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E7548" w14:textId="7C45F583" w:rsidR="00503C0C" w:rsidRPr="00503C0C" w:rsidRDefault="00503C0C" w:rsidP="00503C0C">
      <w:pPr>
        <w:keepNext/>
        <w:spacing w:after="0" w:line="276" w:lineRule="auto"/>
        <w:ind w:left="2124"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XX</w:t>
      </w:r>
      <w:r w:rsidR="003604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3C32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3604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/1</w:t>
      </w:r>
      <w:r w:rsidR="003C32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72</w:t>
      </w:r>
      <w:r w:rsidRPr="00503C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/2020</w:t>
      </w:r>
    </w:p>
    <w:p w14:paraId="41D634A8" w14:textId="77777777" w:rsidR="00503C0C" w:rsidRPr="00503C0C" w:rsidRDefault="00503C0C" w:rsidP="00503C0C">
      <w:pPr>
        <w:keepNext/>
        <w:spacing w:after="0" w:line="276" w:lineRule="auto"/>
        <w:ind w:left="2124"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 Gminy Kleszczewo</w:t>
      </w:r>
    </w:p>
    <w:p w14:paraId="51AEE147" w14:textId="5B2B5FB0" w:rsidR="00503C0C" w:rsidRPr="00503C0C" w:rsidRDefault="00503C0C" w:rsidP="00503C0C">
      <w:pPr>
        <w:keepNext/>
        <w:spacing w:after="0" w:line="276" w:lineRule="auto"/>
        <w:ind w:left="2124"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z dnia </w:t>
      </w:r>
      <w:r w:rsidR="004B5B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3C32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 września</w:t>
      </w:r>
      <w:r w:rsidRPr="00503C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2020r.</w:t>
      </w:r>
    </w:p>
    <w:p w14:paraId="3D054F3D" w14:textId="77777777" w:rsidR="00503C0C" w:rsidRPr="00503C0C" w:rsidRDefault="00503C0C" w:rsidP="00503C0C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0FBDA6F6" w14:textId="77777777" w:rsidR="00503C0C" w:rsidRPr="00503C0C" w:rsidRDefault="00503C0C" w:rsidP="00503C0C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 sprawie:  zmiany uchwały budżetowej  na 2020</w:t>
      </w:r>
      <w:r w:rsidR="004B5B0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03C0C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r.</w:t>
      </w:r>
    </w:p>
    <w:p w14:paraId="79BAF000" w14:textId="77777777" w:rsidR="00503C0C" w:rsidRPr="00503C0C" w:rsidRDefault="00503C0C" w:rsidP="00503C0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4 i  9  lit. „d” ustawy z dnia 8 marca 1990 r. o samorządzie gminnym (tekst jednolity Dz. U. z 2019r.  poz. 713 ze zm.) oraz art. 212 ustawy z dnia 27 sierpnia 2009r. o finansach publicznych (tekst jednolity Dz. U.  z 2019r. poz. 869 ze zm.) </w:t>
      </w:r>
      <w:r w:rsidRPr="00503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Gminy Kleszczewo uchwala</w:t>
      </w:r>
      <w:r w:rsidR="005E59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03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następuje:</w:t>
      </w:r>
    </w:p>
    <w:p w14:paraId="13961887" w14:textId="77777777" w:rsidR="00503C0C" w:rsidRPr="009F36F6" w:rsidRDefault="00503C0C" w:rsidP="00503C0C">
      <w:pPr>
        <w:spacing w:before="120"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F36F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</w:p>
    <w:p w14:paraId="0037B582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W Uchwale Nr XV/106/2019  Rady Gminy Kleszczewo z dnia 18 grudnia 2019</w:t>
      </w:r>
      <w:r w:rsidR="00C82E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r. w sprawie uchwały budżetowej na 2020</w:t>
      </w:r>
      <w:r w:rsidR="00C259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r., zmienionej uchwałami i zarządzeniami wprowadza się następujące zmiany:</w:t>
      </w:r>
    </w:p>
    <w:p w14:paraId="743AF41F" w14:textId="77777777" w:rsidR="00503C0C" w:rsidRPr="00503C0C" w:rsidRDefault="00503C0C" w:rsidP="00503C0C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/>
          <w:sz w:val="24"/>
          <w:szCs w:val="24"/>
          <w:lang w:eastAsia="pl-PL"/>
        </w:rPr>
        <w:tab/>
      </w:r>
    </w:p>
    <w:p w14:paraId="14B43670" w14:textId="77777777" w:rsidR="00503C0C" w:rsidRPr="00503C0C" w:rsidRDefault="00503C0C" w:rsidP="00503C0C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0991B36" w14:textId="1AE2FE6A" w:rsidR="00503C0C" w:rsidRPr="00503C0C" w:rsidRDefault="00503C0C" w:rsidP="00503C0C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Dokonuje się zwiększenia dochodów</w:t>
      </w:r>
      <w:r w:rsidR="003604B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kwotę </w:t>
      </w:r>
      <w:r w:rsidR="00DA5B0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96.154,59</w:t>
      </w:r>
      <w:r w:rsidRPr="00503C0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zł</w:t>
      </w:r>
    </w:p>
    <w:p w14:paraId="6CB5CD1E" w14:textId="77777777" w:rsidR="00503C0C" w:rsidRPr="00503C0C" w:rsidRDefault="00503C0C" w:rsidP="00503C0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i tak § 1 otrzymuje brzmienie:</w:t>
      </w:r>
    </w:p>
    <w:p w14:paraId="158AE453" w14:textId="66A02226" w:rsidR="00503C0C" w:rsidRPr="00503C0C" w:rsidRDefault="00503C0C" w:rsidP="00503C0C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„1. Ustala się łączną kwotę dochodów budżetu na 2020</w:t>
      </w:r>
      <w:r w:rsidR="00E00D2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r. w kwocie </w:t>
      </w:r>
      <w:r w:rsidR="00DA5B0A">
        <w:rPr>
          <w:rFonts w:ascii="Times New Roman" w:eastAsiaTheme="minorEastAsia" w:hAnsi="Times New Roman" w:cs="Times New Roman"/>
          <w:sz w:val="24"/>
          <w:szCs w:val="24"/>
          <w:lang w:eastAsia="pl-PL"/>
        </w:rPr>
        <w:t>62.846.787,93</w:t>
      </w: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zł,</w:t>
      </w:r>
    </w:p>
    <w:p w14:paraId="0C65F156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z tego:</w:t>
      </w:r>
    </w:p>
    <w:p w14:paraId="3DE83806" w14:textId="5DE56AC4" w:rsidR="00503C0C" w:rsidRPr="00503C0C" w:rsidRDefault="00503C0C" w:rsidP="00503C0C">
      <w:pPr>
        <w:spacing w:after="0" w:line="276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1) dochody bieżące w kwocie       </w:t>
      </w:r>
      <w:r w:rsidR="00DA5B0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55.371.750,90</w:t>
      </w:r>
      <w:r w:rsidRPr="00503C0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zł</w:t>
      </w:r>
      <w:r w:rsidR="001967FF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10BA1879" w14:textId="6D2EDBCD" w:rsidR="00503C0C" w:rsidRPr="00503C0C" w:rsidRDefault="00503C0C" w:rsidP="00503C0C">
      <w:pPr>
        <w:spacing w:after="0" w:line="276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dochody majątkowe w kwocie  </w:t>
      </w:r>
      <w:r w:rsidR="003604B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A5B0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7.475.037,03</w:t>
      </w:r>
      <w:r w:rsidRPr="00503C0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zł.</w:t>
      </w:r>
    </w:p>
    <w:p w14:paraId="4E4988B6" w14:textId="77777777" w:rsidR="00503C0C" w:rsidRPr="00503C0C" w:rsidRDefault="00503C0C" w:rsidP="00503C0C">
      <w:pPr>
        <w:spacing w:after="0" w:line="276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załącznikiem Nr 1 do uchwały.</w:t>
      </w:r>
    </w:p>
    <w:p w14:paraId="760E9524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2. Dochody, o których mowa w ust. 1 obejmują w szczególności:</w:t>
      </w:r>
    </w:p>
    <w:p w14:paraId="287C7CEB" w14:textId="6C54A5B0" w:rsidR="00503C0C" w:rsidRPr="00B530BC" w:rsidRDefault="00503C0C" w:rsidP="00B530BC">
      <w:pPr>
        <w:numPr>
          <w:ilvl w:val="1"/>
          <w:numId w:val="1"/>
        </w:numPr>
        <w:tabs>
          <w:tab w:val="num" w:pos="1080"/>
        </w:tabs>
        <w:spacing w:after="0" w:line="276" w:lineRule="auto"/>
        <w:ind w:left="1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na realizację zadań z zakresu administracji rządowej i innych zadań  zleconych ustawami w wysokości </w:t>
      </w:r>
      <w:r w:rsidRPr="0041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</w:t>
      </w:r>
      <w:r w:rsidR="00413A4C" w:rsidRPr="0041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438 877,81</w:t>
      </w:r>
      <w:bookmarkStart w:id="0" w:name="_GoBack"/>
      <w:bookmarkEnd w:id="0"/>
      <w:r w:rsidRPr="0041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 </w:t>
      </w: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B530BC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załącznikiem  Nr 3 do uchwały,</w:t>
      </w:r>
    </w:p>
    <w:p w14:paraId="4AD0FA25" w14:textId="77777777" w:rsidR="00503C0C" w:rsidRPr="00B530BC" w:rsidRDefault="00B530BC" w:rsidP="00503C0C">
      <w:pPr>
        <w:numPr>
          <w:ilvl w:val="1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</w:t>
      </w:r>
      <w:r w:rsidR="00503C0C" w:rsidRPr="00503C0C">
        <w:rPr>
          <w:rFonts w:ascii="Times New Roman" w:eastAsiaTheme="minorEastAsia" w:hAnsi="Times New Roman"/>
          <w:sz w:val="24"/>
          <w:szCs w:val="24"/>
          <w:lang w:eastAsia="pl-PL"/>
        </w:rPr>
        <w:t xml:space="preserve">dotacje i środki zewnętrzne na finansowanie wydatków na realizację zadań finansowanych z udziałem środków, o których mowa w art. 5 ust. 1 pkt. 2 i 3 ustawy o finansach publicznych </w:t>
      </w:r>
      <w:r w:rsidR="00503C0C" w:rsidRPr="00B530BC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 xml:space="preserve">w wysokości </w:t>
      </w:r>
      <w:r w:rsidR="00503C0C" w:rsidRPr="00B530BC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pl-PL"/>
        </w:rPr>
        <w:t xml:space="preserve">7.148.554,20 </w:t>
      </w:r>
      <w:r w:rsidR="00503C0C" w:rsidRPr="00B530BC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zł.”</w:t>
      </w:r>
    </w:p>
    <w:p w14:paraId="4E192ED0" w14:textId="77777777" w:rsidR="00503C0C" w:rsidRPr="00B530BC" w:rsidRDefault="00503C0C" w:rsidP="00503C0C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 w:rsidRPr="00B530BC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ab/>
      </w:r>
    </w:p>
    <w:p w14:paraId="3725C571" w14:textId="77777777" w:rsidR="00503C0C" w:rsidRPr="00503C0C" w:rsidRDefault="00503C0C" w:rsidP="00503C0C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eastAsiaTheme="minorEastAsia"/>
          <w:lang w:eastAsia="pl-PL"/>
        </w:rPr>
      </w:pPr>
    </w:p>
    <w:p w14:paraId="3F145EC3" w14:textId="77777777" w:rsidR="00503C0C" w:rsidRPr="00503C0C" w:rsidRDefault="00503C0C" w:rsidP="00503C0C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eastAsiaTheme="minorEastAsia"/>
          <w:lang w:eastAsia="pl-PL"/>
        </w:rPr>
      </w:pPr>
      <w:r w:rsidRPr="00503C0C">
        <w:rPr>
          <w:rFonts w:ascii="Times New Roman" w:eastAsiaTheme="minorEastAsia" w:hAnsi="Times New Roman"/>
          <w:sz w:val="24"/>
          <w:szCs w:val="24"/>
          <w:lang w:eastAsia="pl-PL"/>
        </w:rPr>
        <w:tab/>
      </w:r>
    </w:p>
    <w:p w14:paraId="0B842919" w14:textId="2D9DCBEC" w:rsidR="00503C0C" w:rsidRPr="009D3792" w:rsidRDefault="00503C0C" w:rsidP="00503C0C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Dokonuje si</w:t>
      </w:r>
      <w:r w:rsidR="004A29B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ę zwiększenia wydatków o kwotę </w:t>
      </w:r>
      <w:r w:rsidR="00DA5B0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96.154,59</w:t>
      </w:r>
      <w:r w:rsidR="00E00D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zł.</w:t>
      </w:r>
    </w:p>
    <w:p w14:paraId="682957C8" w14:textId="77777777" w:rsidR="00503C0C" w:rsidRPr="004A29BF" w:rsidRDefault="00503C0C" w:rsidP="00503C0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3792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ab/>
        <w:t xml:space="preserve">  </w:t>
      </w:r>
      <w:r w:rsidRPr="004A29BF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tak § 2 otrzymuje brzmienie:</w:t>
      </w:r>
    </w:p>
    <w:p w14:paraId="15197A3C" w14:textId="77777777" w:rsidR="00503C0C" w:rsidRPr="004A29BF" w:rsidRDefault="00503C0C" w:rsidP="00503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A29B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</w:t>
      </w:r>
    </w:p>
    <w:p w14:paraId="0D731CD4" w14:textId="692C9038" w:rsidR="00503C0C" w:rsidRPr="009D3792" w:rsidRDefault="00503C0C" w:rsidP="00503C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>„ 1. Ustala się łączną  kwotę wydatków  budżetu na 2020</w:t>
      </w:r>
      <w:r w:rsidR="004A29BF"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w kwocie   </w:t>
      </w:r>
      <w:r w:rsidRPr="004A2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87.</w:t>
      </w:r>
      <w:r w:rsidR="00DA5B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985.403,50</w:t>
      </w:r>
      <w:r w:rsidRPr="004A2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>zł   zgodnie z załącznikiem Nr 2 do uchwały.</w:t>
      </w:r>
    </w:p>
    <w:p w14:paraId="14259A01" w14:textId="77777777" w:rsidR="00503C0C" w:rsidRPr="004A29BF" w:rsidRDefault="00503C0C" w:rsidP="00503C0C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tego:</w:t>
      </w:r>
    </w:p>
    <w:p w14:paraId="0191D98E" w14:textId="04FE7F39" w:rsidR="00503C0C" w:rsidRPr="004A29BF" w:rsidRDefault="00503C0C" w:rsidP="00503C0C">
      <w:pPr>
        <w:spacing w:after="0" w:line="276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wydatki bieżące w kwocie </w:t>
      </w:r>
      <w:r w:rsidR="00E00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0E5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DA5B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3.572.649,33</w:t>
      </w: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</w:p>
    <w:p w14:paraId="5353D11C" w14:textId="2840E902" w:rsidR="00503C0C" w:rsidRPr="00503C0C" w:rsidRDefault="00503C0C" w:rsidP="00503C0C">
      <w:pPr>
        <w:spacing w:after="0" w:line="276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wydatki majątkowe </w:t>
      </w:r>
      <w:r w:rsidRPr="000E5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</w:t>
      </w:r>
      <w:r w:rsidR="00DA5B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34.412.754,17</w:t>
      </w:r>
      <w:r w:rsidRPr="000E5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E595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0E5957" w:rsidRPr="000E59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E5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załącznikiem Nr 5 do uchwały,</w:t>
      </w:r>
    </w:p>
    <w:p w14:paraId="518A05AD" w14:textId="77777777" w:rsidR="00503C0C" w:rsidRPr="000E5957" w:rsidRDefault="00503C0C" w:rsidP="00503C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E595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Wydatki, o których mowa w ust. 1 obejmują w szczególności:</w:t>
      </w:r>
    </w:p>
    <w:p w14:paraId="37088F5F" w14:textId="6CA6818C" w:rsidR="00503C0C" w:rsidRPr="004A29BF" w:rsidRDefault="00503C0C" w:rsidP="004A29BF">
      <w:pPr>
        <w:numPr>
          <w:ilvl w:val="0"/>
          <w:numId w:val="2"/>
        </w:numPr>
        <w:tabs>
          <w:tab w:val="num" w:pos="92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wydatki związane z realizacją zadań z zakresu administracji rządowej i innych zadań zleconych ustawami w wysokości </w:t>
      </w:r>
      <w:r w:rsidR="00413A4C" w:rsidRPr="0041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15.438 877,81</w:t>
      </w:r>
      <w:r w:rsidR="00413A4C" w:rsidRPr="0041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DA5B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 </w:t>
      </w: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 Nr 4 do uchwały,</w:t>
      </w:r>
    </w:p>
    <w:p w14:paraId="5E70FAF7" w14:textId="77777777" w:rsidR="00503C0C" w:rsidRPr="00503C0C" w:rsidRDefault="00503C0C" w:rsidP="00503C0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 których mowa w  art. 5 ust 1 pkt. 2 ustawy o finansach publicznych w wysokości  </w:t>
      </w:r>
      <w:r w:rsidR="009D3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25.074.558,32</w:t>
      </w:r>
      <w:r w:rsidRPr="00503C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zł.”</w:t>
      </w:r>
    </w:p>
    <w:p w14:paraId="2F58AC33" w14:textId="77777777" w:rsidR="00503C0C" w:rsidRPr="00503C0C" w:rsidRDefault="00503C0C" w:rsidP="00503C0C">
      <w:pPr>
        <w:tabs>
          <w:tab w:val="num" w:pos="927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2EB87" w14:textId="77777777" w:rsidR="00503C0C" w:rsidRPr="00503C0C" w:rsidRDefault="00503C0C" w:rsidP="00503C0C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3 uchwały budżetowej otrzymuje brzmienie:</w:t>
      </w:r>
    </w:p>
    <w:p w14:paraId="71A2936D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„Deficyt budżetu w kwocie  </w:t>
      </w:r>
      <w:r w:rsidRPr="00503C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25.138.615,57 </w:t>
      </w: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Pr="00503C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sfinansowany przychodami z tytułu  kredytów i pożyczek oraz wolnych środków”.</w:t>
      </w:r>
    </w:p>
    <w:p w14:paraId="04FEA055" w14:textId="77777777" w:rsidR="00503C0C" w:rsidRPr="00503C0C" w:rsidRDefault="00503C0C" w:rsidP="004A58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9875D" w14:textId="77777777" w:rsidR="00503C0C" w:rsidRPr="00503C0C" w:rsidRDefault="00503C0C" w:rsidP="00503C0C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6 otrzymuje brzmienie:</w:t>
      </w:r>
    </w:p>
    <w:p w14:paraId="00AAD441" w14:textId="77777777" w:rsidR="00503C0C" w:rsidRPr="00503C0C" w:rsidRDefault="00503C0C" w:rsidP="00503C0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49D7072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„1. Ustala się zestawienie planowanych kwot dotacji udzielanych z budżetu gminy, z tego:</w:t>
      </w:r>
    </w:p>
    <w:p w14:paraId="16EF8D0D" w14:textId="77777777" w:rsidR="00503C0C" w:rsidRPr="004A58B8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1) dotacje dla jednostek sektora finansów publicznych</w:t>
      </w:r>
      <w:r w:rsidR="00C82E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</w:p>
    <w:p w14:paraId="7F02DD36" w14:textId="77777777" w:rsidR="008A1F8C" w:rsidRPr="008A1F8C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1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2) dotacje dla jednostek spoz</w:t>
      </w:r>
      <w:r w:rsidR="008A1F8C" w:rsidRPr="008A1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sektora finansów publicznych,</w:t>
      </w:r>
    </w:p>
    <w:p w14:paraId="2BED4CA1" w14:textId="77777777" w:rsidR="00503C0C" w:rsidRPr="008A1F8C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1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zgodnie z załącznikiem nr  9 do uchwały”.</w:t>
      </w:r>
    </w:p>
    <w:p w14:paraId="49A17CDA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F9228" w14:textId="77777777" w:rsidR="00503C0C" w:rsidRPr="00503C0C" w:rsidRDefault="00503C0C" w:rsidP="00503C0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6F600" w14:textId="77777777" w:rsidR="00503C0C" w:rsidRPr="009F36F6" w:rsidRDefault="00503C0C" w:rsidP="009F36F6">
      <w:pPr>
        <w:spacing w:before="120"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F36F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2</w:t>
      </w:r>
    </w:p>
    <w:p w14:paraId="79A8464C" w14:textId="77777777" w:rsidR="00503C0C" w:rsidRPr="009F36F6" w:rsidRDefault="00503C0C" w:rsidP="00503C0C">
      <w:pPr>
        <w:pStyle w:val="Akapitzlist"/>
        <w:numPr>
          <w:ilvl w:val="0"/>
          <w:numId w:val="4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6F6">
        <w:rPr>
          <w:rFonts w:ascii="Times New Roman" w:hAnsi="Times New Roman" w:cs="Times New Roman"/>
          <w:sz w:val="24"/>
          <w:szCs w:val="24"/>
        </w:rPr>
        <w:t xml:space="preserve">W załączniku Nr 1 do uchwały wprowadza się zmiany określone załącznikiem Nr 1 </w:t>
      </w:r>
      <w:r w:rsidR="009F36F6">
        <w:rPr>
          <w:rFonts w:ascii="Times New Roman" w:hAnsi="Times New Roman" w:cs="Times New Roman"/>
          <w:sz w:val="24"/>
          <w:szCs w:val="24"/>
        </w:rPr>
        <w:br/>
      </w:r>
      <w:r w:rsidR="008A1F8C" w:rsidRPr="009F36F6">
        <w:rPr>
          <w:rFonts w:ascii="Times New Roman" w:hAnsi="Times New Roman" w:cs="Times New Roman"/>
          <w:sz w:val="24"/>
          <w:szCs w:val="24"/>
        </w:rPr>
        <w:t xml:space="preserve">do </w:t>
      </w:r>
      <w:r w:rsidRPr="009F36F6">
        <w:rPr>
          <w:rFonts w:ascii="Times New Roman" w:hAnsi="Times New Roman" w:cs="Times New Roman"/>
          <w:sz w:val="24"/>
          <w:szCs w:val="24"/>
        </w:rPr>
        <w:t>niniejszej uchwały.</w:t>
      </w:r>
    </w:p>
    <w:p w14:paraId="479DCBD1" w14:textId="77777777" w:rsidR="00503C0C" w:rsidRPr="009F36F6" w:rsidRDefault="00503C0C" w:rsidP="00503C0C">
      <w:pPr>
        <w:pStyle w:val="Akapitzlist"/>
        <w:numPr>
          <w:ilvl w:val="0"/>
          <w:numId w:val="4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6F6">
        <w:rPr>
          <w:rFonts w:ascii="Times New Roman" w:hAnsi="Times New Roman" w:cs="Times New Roman"/>
          <w:sz w:val="24"/>
          <w:szCs w:val="24"/>
        </w:rPr>
        <w:t xml:space="preserve">W załączniku Nr 2 do Uchwały wprowadza się zmiany określone załącznikiem Nr 2 </w:t>
      </w:r>
      <w:r w:rsidR="009F36F6">
        <w:rPr>
          <w:rFonts w:ascii="Times New Roman" w:hAnsi="Times New Roman" w:cs="Times New Roman"/>
          <w:sz w:val="24"/>
          <w:szCs w:val="24"/>
        </w:rPr>
        <w:br/>
      </w:r>
      <w:r w:rsidRPr="009F36F6">
        <w:rPr>
          <w:rFonts w:ascii="Times New Roman" w:hAnsi="Times New Roman" w:cs="Times New Roman"/>
          <w:sz w:val="24"/>
          <w:szCs w:val="24"/>
        </w:rPr>
        <w:t>do  niniejszej uchwały.</w:t>
      </w:r>
    </w:p>
    <w:p w14:paraId="0BA0F4A9" w14:textId="77777777" w:rsidR="009F36F6" w:rsidRPr="009F36F6" w:rsidRDefault="009F36F6" w:rsidP="009F36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F6">
        <w:rPr>
          <w:rFonts w:ascii="Times New Roman" w:hAnsi="Times New Roman" w:cs="Times New Roman"/>
          <w:sz w:val="24"/>
          <w:szCs w:val="24"/>
        </w:rPr>
        <w:t xml:space="preserve">W załączniku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36F6">
        <w:rPr>
          <w:rFonts w:ascii="Times New Roman" w:hAnsi="Times New Roman" w:cs="Times New Roman"/>
          <w:sz w:val="24"/>
          <w:szCs w:val="24"/>
        </w:rPr>
        <w:t xml:space="preserve"> do Uchwały wprowadza się zm</w:t>
      </w:r>
      <w:r>
        <w:rPr>
          <w:rFonts w:ascii="Times New Roman" w:hAnsi="Times New Roman" w:cs="Times New Roman"/>
          <w:sz w:val="24"/>
          <w:szCs w:val="24"/>
        </w:rPr>
        <w:t>iany określone załącznikiem Nr 3</w:t>
      </w:r>
      <w:r w:rsidRPr="009F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F36F6">
        <w:rPr>
          <w:rFonts w:ascii="Times New Roman" w:hAnsi="Times New Roman" w:cs="Times New Roman"/>
          <w:sz w:val="24"/>
          <w:szCs w:val="24"/>
        </w:rPr>
        <w:t>do  niniejszej uchwały.</w:t>
      </w:r>
    </w:p>
    <w:p w14:paraId="38D6A1CE" w14:textId="77777777" w:rsidR="009F36F6" w:rsidRPr="009F36F6" w:rsidRDefault="009F36F6" w:rsidP="009F36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4</w:t>
      </w:r>
      <w:r w:rsidRPr="009F36F6">
        <w:rPr>
          <w:rFonts w:ascii="Times New Roman" w:hAnsi="Times New Roman" w:cs="Times New Roman"/>
          <w:sz w:val="24"/>
          <w:szCs w:val="24"/>
        </w:rPr>
        <w:t xml:space="preserve"> do Uchwały wprowadza się zm</w:t>
      </w:r>
      <w:r>
        <w:rPr>
          <w:rFonts w:ascii="Times New Roman" w:hAnsi="Times New Roman" w:cs="Times New Roman"/>
          <w:sz w:val="24"/>
          <w:szCs w:val="24"/>
        </w:rPr>
        <w:t>iany określone załącznikiem Nr 4</w:t>
      </w:r>
      <w:r w:rsidRPr="009F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F36F6">
        <w:rPr>
          <w:rFonts w:ascii="Times New Roman" w:hAnsi="Times New Roman" w:cs="Times New Roman"/>
          <w:sz w:val="24"/>
          <w:szCs w:val="24"/>
        </w:rPr>
        <w:t>do  niniejszej uchwały.</w:t>
      </w:r>
    </w:p>
    <w:p w14:paraId="1D0A2E56" w14:textId="77777777" w:rsidR="009F36F6" w:rsidRPr="009F36F6" w:rsidRDefault="009F36F6" w:rsidP="009F36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5</w:t>
      </w:r>
      <w:r w:rsidRPr="009F36F6">
        <w:rPr>
          <w:rFonts w:ascii="Times New Roman" w:hAnsi="Times New Roman" w:cs="Times New Roman"/>
          <w:sz w:val="24"/>
          <w:szCs w:val="24"/>
        </w:rPr>
        <w:t xml:space="preserve"> do Uchwały wprowadza się zm</w:t>
      </w:r>
      <w:r>
        <w:rPr>
          <w:rFonts w:ascii="Times New Roman" w:hAnsi="Times New Roman" w:cs="Times New Roman"/>
          <w:sz w:val="24"/>
          <w:szCs w:val="24"/>
        </w:rPr>
        <w:t>iany określone załącznikiem Nr 5</w:t>
      </w:r>
      <w:r w:rsidRPr="009F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F36F6">
        <w:rPr>
          <w:rFonts w:ascii="Times New Roman" w:hAnsi="Times New Roman" w:cs="Times New Roman"/>
          <w:sz w:val="24"/>
          <w:szCs w:val="24"/>
        </w:rPr>
        <w:t>do  niniejszej uchwały.</w:t>
      </w:r>
    </w:p>
    <w:p w14:paraId="2BD049C7" w14:textId="77777777" w:rsidR="00503C0C" w:rsidRPr="009F36F6" w:rsidRDefault="00503C0C" w:rsidP="00503C0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3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70AB1568" w14:textId="77777777" w:rsidR="004731B8" w:rsidRDefault="00503C0C" w:rsidP="009F36F6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14:paraId="6E6126DF" w14:textId="77777777" w:rsidR="00503C0C" w:rsidRPr="009F36F6" w:rsidRDefault="00503C0C" w:rsidP="009F36F6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3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201D2F07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 obowiązuje od dnia podjęcia i podlega publikacji w Dzienniku Urzędowym Województwa Wielkopolskiego.</w:t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AA1D651" w14:textId="77777777" w:rsidR="00503C0C" w:rsidRPr="00503C0C" w:rsidRDefault="00503C0C" w:rsidP="00503C0C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A7B2CC" w14:textId="77777777" w:rsidR="00503C0C" w:rsidRPr="00503C0C" w:rsidRDefault="00503C0C" w:rsidP="00503C0C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</w:p>
    <w:p w14:paraId="35831FFD" w14:textId="77777777" w:rsidR="00503C0C" w:rsidRPr="00503C0C" w:rsidRDefault="00503C0C" w:rsidP="00503C0C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6F0BA0" w14:textId="77777777" w:rsidR="00503C0C" w:rsidRPr="00503C0C" w:rsidRDefault="00503C0C" w:rsidP="00503C0C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Przewodniczący Rady Gminy</w:t>
      </w:r>
    </w:p>
    <w:p w14:paraId="791D9D03" w14:textId="77777777" w:rsidR="00503C0C" w:rsidRPr="00503C0C" w:rsidRDefault="00503C0C" w:rsidP="00503C0C">
      <w:pPr>
        <w:spacing w:after="0" w:line="276" w:lineRule="auto"/>
        <w:ind w:left="13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</w:t>
      </w:r>
    </w:p>
    <w:p w14:paraId="001D7C86" w14:textId="77777777" w:rsidR="004731B8" w:rsidRPr="00564A23" w:rsidRDefault="00564A23" w:rsidP="00564A23">
      <w:pPr>
        <w:spacing w:after="0" w:line="276" w:lineRule="auto"/>
        <w:ind w:left="5601" w:firstLine="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Marek Maciejewski</w:t>
      </w:r>
    </w:p>
    <w:p w14:paraId="4A388B94" w14:textId="77777777" w:rsidR="003C32EF" w:rsidRDefault="003C32EF" w:rsidP="004731B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1C97C8" w14:textId="77777777" w:rsidR="003C32EF" w:rsidRDefault="003C32EF" w:rsidP="004731B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927F2" w14:textId="77777777" w:rsidR="003C32EF" w:rsidRDefault="003C32EF" w:rsidP="004731B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46281C" w14:textId="77777777" w:rsidR="003C32EF" w:rsidRDefault="003C32EF" w:rsidP="004731B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3ED19D" w14:textId="3E3E4768" w:rsidR="00503C0C" w:rsidRPr="00503C0C" w:rsidRDefault="00503C0C" w:rsidP="004731B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32FC189A" w14:textId="3D6A0A47" w:rsidR="00503C0C" w:rsidRPr="00503C0C" w:rsidRDefault="003E1962" w:rsidP="00503C0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Nr XXI</w:t>
      </w:r>
      <w:r w:rsidR="003C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="003C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72</w:t>
      </w:r>
      <w:r w:rsidR="00503C0C"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14:paraId="0C48A660" w14:textId="77777777" w:rsidR="00503C0C" w:rsidRPr="00503C0C" w:rsidRDefault="00503C0C" w:rsidP="00503C0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Kleszczewo</w:t>
      </w:r>
    </w:p>
    <w:p w14:paraId="5A2356AD" w14:textId="2D182328" w:rsidR="00503C0C" w:rsidRPr="00503C0C" w:rsidRDefault="003E1962" w:rsidP="00503C0C">
      <w:pPr>
        <w:keepNext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3</w:t>
      </w:r>
      <w:r w:rsidR="003C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września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</w:t>
      </w:r>
      <w:r w:rsidR="00E22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03C0C"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18C109F9" w14:textId="77777777" w:rsidR="00503C0C" w:rsidRPr="00503C0C" w:rsidRDefault="00503C0C" w:rsidP="00503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84C74" w14:textId="77777777" w:rsidR="00503C0C" w:rsidRPr="00503C0C" w:rsidRDefault="00503C0C" w:rsidP="00503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9E46C" w14:textId="77777777" w:rsidR="00503C0C" w:rsidRPr="00503C0C" w:rsidRDefault="009553AD" w:rsidP="00503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3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Zmieniono plan dochodów</w:t>
      </w:r>
      <w:r w:rsidR="00807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962" w:rsidRPr="00D90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 na uwadze:</w:t>
      </w:r>
      <w:r w:rsidR="00503C0C" w:rsidRPr="00503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C0CB464" w14:textId="77777777" w:rsidR="00503C0C" w:rsidRPr="00503C0C" w:rsidRDefault="00503C0C" w:rsidP="00503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845E97" w14:textId="77777777" w:rsidR="00807D0F" w:rsidRPr="00B119B9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Dz.750 Administracja publiczna</w:t>
      </w:r>
    </w:p>
    <w:p w14:paraId="792D7D2D" w14:textId="7CF4758F" w:rsidR="00807D0F" w:rsidRPr="00B119B9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- 750</w:t>
      </w:r>
      <w:r w:rsidR="003C32E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11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3C32E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Urzędy Wojewódzkie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</w:t>
      </w:r>
      <w:r w:rsidR="003C32E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mniejszenie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planu dochodów z uwagi na</w:t>
      </w:r>
      <w:r w:rsidR="003C32E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zmniejszenie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dotacji </w:t>
      </w:r>
      <w:r w:rsidR="00BA6A7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 związku z realizacją zadań zleconych z zakresu administracji rządowej.</w:t>
      </w:r>
    </w:p>
    <w:p w14:paraId="0905EEF8" w14:textId="77777777" w:rsidR="00807D0F" w:rsidRPr="00B119B9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B119B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Dz.852 Pomoc społeczna</w:t>
      </w:r>
    </w:p>
    <w:p w14:paraId="43AD591D" w14:textId="18BA8B1D" w:rsidR="00807D0F" w:rsidRPr="00B119B9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852</w:t>
      </w:r>
      <w:r w:rsidR="00BA6A7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28</w:t>
      </w:r>
      <w:r w:rsidRPr="00B119B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B119B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zwiększenie planu dochodów z tytułu otrzymanej dotacji celowej </w:t>
      </w:r>
      <w:r w:rsidR="00BA6A7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na realizację usług opiekuńczych w ramach realizacji programu „Opieka 75+”.</w:t>
      </w:r>
    </w:p>
    <w:p w14:paraId="6C409023" w14:textId="39CC3B43" w:rsidR="00D5749D" w:rsidRPr="00D5749D" w:rsidRDefault="00D5749D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-rozdział 852</w:t>
      </w:r>
      <w:r w:rsidR="009377F0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30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zwiększenie dotacji celowej na </w:t>
      </w:r>
      <w:r w:rsidR="009377F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realizacje programu „Posiłek w szkole i w domu”.</w:t>
      </w:r>
    </w:p>
    <w:p w14:paraId="73366811" w14:textId="77777777" w:rsidR="00D5749D" w:rsidRDefault="00D5749D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Dz.855 Rodzina</w:t>
      </w:r>
    </w:p>
    <w:p w14:paraId="09434C24" w14:textId="20118865" w:rsidR="00D5749D" w:rsidRPr="009377F0" w:rsidRDefault="00D5749D" w:rsidP="00D5749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85</w:t>
      </w:r>
      <w:r w:rsidR="009377F0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503 </w:t>
      </w:r>
      <w:r w:rsidR="009377F0" w:rsidRPr="009377F0">
        <w:rPr>
          <w:rFonts w:ascii="Times New Roman" w:eastAsiaTheme="minorEastAsia" w:hAnsi="Times New Roman" w:cs="Times New Roman"/>
          <w:sz w:val="24"/>
          <w:szCs w:val="24"/>
          <w:lang w:eastAsia="pl-PL"/>
        </w:rPr>
        <w:t>dostosowanie wysokości do informacji o zmniejszeniu wysokości dotacji celowej w ramach realizowanego zadania Karta Dużej Rodziny.</w:t>
      </w:r>
    </w:p>
    <w:p w14:paraId="02E16305" w14:textId="77777777" w:rsidR="009377F0" w:rsidRDefault="009377F0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58A805D" w14:textId="77777777" w:rsidR="009377F0" w:rsidRDefault="009377F0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9D89D15" w14:textId="6E97B24C" w:rsidR="00807D0F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119B9">
        <w:rPr>
          <w:rFonts w:ascii="Times New Roman" w:eastAsiaTheme="minorEastAsia" w:hAnsi="Times New Roman" w:cs="Times New Roman"/>
          <w:sz w:val="24"/>
          <w:szCs w:val="24"/>
          <w:lang w:eastAsia="pl-PL"/>
        </w:rPr>
        <w:t>Zmieniono plan wydatków mając na uwadze :</w:t>
      </w:r>
    </w:p>
    <w:p w14:paraId="4CA010F5" w14:textId="77777777" w:rsidR="00066D07" w:rsidRPr="00B119B9" w:rsidRDefault="00066D07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60EFE81" w14:textId="77777777" w:rsidR="00807D0F" w:rsidRDefault="00174738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Dz.010 Rolnictwo i łowiectwo</w:t>
      </w:r>
    </w:p>
    <w:p w14:paraId="48466677" w14:textId="3F3AC3E4" w:rsidR="00174738" w:rsidRDefault="00174738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-rozdział 01010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</w:t>
      </w:r>
      <w:r w:rsidR="00066D0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większenie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dokapitalizowania ZK Sp. z o.o. </w:t>
      </w:r>
      <w:r w:rsidR="00066D0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 związku z realizacją zadania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pn. „</w:t>
      </w:r>
      <w:r w:rsidR="00206B0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Budowa przepompowni w Komornikach”.</w:t>
      </w:r>
    </w:p>
    <w:p w14:paraId="4FD5C7A2" w14:textId="4C79DB1B" w:rsidR="00D44652" w:rsidRDefault="00D44652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Dz.600 Transport i łą</w:t>
      </w:r>
      <w:r w:rsidRPr="00D4465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czność</w:t>
      </w:r>
    </w:p>
    <w:p w14:paraId="79D771B9" w14:textId="5F12E464" w:rsidR="00206B0B" w:rsidRPr="00206B0B" w:rsidRDefault="00206B0B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60004 </w:t>
      </w:r>
      <w:r w:rsidRPr="00206B0B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zwiększenie wydatków w związku z koniecznością zamontowania w zakupionych autobusach alkomatów wraz z oprogramowaniem</w:t>
      </w:r>
      <w:r w:rsidRPr="00206B0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.</w:t>
      </w:r>
    </w:p>
    <w:p w14:paraId="57587AFA" w14:textId="2FF769B5" w:rsidR="00D44652" w:rsidRPr="00D44652" w:rsidRDefault="00D44652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60016 </w:t>
      </w:r>
      <w:r w:rsidRPr="00D4465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zmniejszenie wydatków w związku z rozstrzygnięciem postępowania przetargowego na budowę ul. </w:t>
      </w:r>
      <w:r w:rsidR="00206B0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Waniliowej</w:t>
      </w:r>
      <w:r w:rsidRPr="00D4465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i zwiększenie </w:t>
      </w:r>
      <w:r w:rsidR="00206B0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wydatków </w:t>
      </w:r>
      <w:r w:rsidRPr="00D4465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 zakresie  zadania budowy pr</w:t>
      </w:r>
      <w:r w:rsidR="009D51E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zystanków autobusowych </w:t>
      </w:r>
      <w:r w:rsidR="00206B0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 przystanek w Poklatkach.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</w:p>
    <w:p w14:paraId="4EBC877F" w14:textId="77777777" w:rsidR="00807D0F" w:rsidRPr="00B119B9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Dz.750 Administracja publiczna</w:t>
      </w:r>
    </w:p>
    <w:p w14:paraId="702FCAF3" w14:textId="16E64C06" w:rsidR="00206B0B" w:rsidRDefault="00D44652" w:rsidP="00206B0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750</w:t>
      </w:r>
      <w:r w:rsidR="00206B0B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11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06B0B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206B0B" w:rsidRPr="00206B0B">
        <w:rPr>
          <w:rFonts w:ascii="Times New Roman" w:eastAsiaTheme="minorEastAsia" w:hAnsi="Times New Roman" w:cs="Times New Roman"/>
          <w:sz w:val="24"/>
          <w:szCs w:val="24"/>
          <w:lang w:eastAsia="pl-PL"/>
        </w:rPr>
        <w:t>mniejszenie wydatków w związku ze zmniejszeniem dotacji celowej na realizację zadań administracji rządowej.</w:t>
      </w:r>
    </w:p>
    <w:p w14:paraId="1BFF361C" w14:textId="5DCEBEA0" w:rsidR="00206B0B" w:rsidRPr="00206B0B" w:rsidRDefault="00206B0B" w:rsidP="00206B0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75023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przeniesienie wydatków bieżących pomiędzy paragrafami.</w:t>
      </w:r>
    </w:p>
    <w:p w14:paraId="168E0F81" w14:textId="77777777" w:rsidR="004B17E2" w:rsidRPr="00324597" w:rsidRDefault="004B17E2" w:rsidP="004B17E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32459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Dz.754 Bezpieczeństwo publiczne i ochrona przeciwpożarowa</w:t>
      </w:r>
    </w:p>
    <w:p w14:paraId="0D5F8706" w14:textId="033A56AD" w:rsidR="00807D0F" w:rsidRPr="00260D8C" w:rsidRDefault="004B17E2" w:rsidP="00260D8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75421 </w:t>
      </w:r>
      <w:r w:rsidRPr="00756EF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mniejszenie wysokości rezerwy celowej na zakup urządzeń do dezynfekcji, w celu zamontowania </w:t>
      </w:r>
      <w:r w:rsidR="00260D8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ich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nowo zakupionych autobusach służących realizacji zadania transportu publicznego oraz </w:t>
      </w:r>
      <w:r w:rsidR="00260D8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przeniesienie wydatków w związku </w:t>
      </w:r>
      <w:r w:rsidR="009D51E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 zakupem urządzeń do pomiaru temperatury ludzkiego ciała. </w:t>
      </w:r>
    </w:p>
    <w:p w14:paraId="24CBB405" w14:textId="77777777" w:rsidR="00DE5CBF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32459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Dz.801 Oświata i wychowanie </w:t>
      </w:r>
    </w:p>
    <w:p w14:paraId="35C5D831" w14:textId="23BD96A3" w:rsidR="00DE5CBF" w:rsidRDefault="00DE5CBF" w:rsidP="00DE5CB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8010</w:t>
      </w:r>
      <w:r w:rsidR="00260D8C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="00807D0F" w:rsidRPr="0032459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– dokonano przesunięć pomiędzy paragrafami</w:t>
      </w:r>
      <w:r w:rsidR="00260D8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</w:p>
    <w:p w14:paraId="725B44E2" w14:textId="61C4C228" w:rsidR="00807D0F" w:rsidRDefault="00807D0F" w:rsidP="00807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2459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Dz. 852 Pomoc społeczna </w:t>
      </w:r>
      <w:r w:rsidRPr="003245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– dokonano </w:t>
      </w:r>
      <w:r w:rsidR="00260D8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przesunięcia pomi</w:t>
      </w:r>
      <w:r w:rsidR="00B05131">
        <w:rPr>
          <w:rFonts w:ascii="Times New Roman" w:eastAsiaTheme="minorEastAsia" w:hAnsi="Times New Roman" w:cs="Times New Roman"/>
          <w:sz w:val="24"/>
          <w:szCs w:val="24"/>
          <w:lang w:eastAsia="pl-PL"/>
        </w:rPr>
        <w:t>ędzy rozdziałami z uwagi na bieżące wykonanie poszczególnych wydatków.</w:t>
      </w:r>
    </w:p>
    <w:p w14:paraId="6435775E" w14:textId="7767C75E" w:rsidR="00B05131" w:rsidRDefault="00B05131" w:rsidP="00B0513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B0513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85228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B05131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zwiększenie wydatków w związku z realizacją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usług opiekuńczych w ramach programu „Opieka 75+”.</w:t>
      </w:r>
    </w:p>
    <w:p w14:paraId="63586612" w14:textId="09E19CA6" w:rsidR="00B05131" w:rsidRDefault="00B05131" w:rsidP="00B0513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85230 </w:t>
      </w:r>
      <w:r w:rsidRPr="00B05131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zwiększenie wydatków w związku z realizacją programu „Posiłek w szkole i w domu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 w:rsidRPr="00B0513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53F5CE6E" w14:textId="77777777" w:rsidR="009553AD" w:rsidRDefault="00807D0F" w:rsidP="00B0513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32459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Dz. 855 Rodzina </w:t>
      </w:r>
    </w:p>
    <w:p w14:paraId="17FD24D6" w14:textId="2D42887A" w:rsidR="009553AD" w:rsidRPr="009553AD" w:rsidRDefault="009553AD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-rozdział 8550</w:t>
      </w:r>
      <w:r w:rsidR="00BE472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3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9553AD">
        <w:rPr>
          <w:rFonts w:ascii="Times New Roman" w:eastAsiaTheme="minorEastAsia" w:hAnsi="Times New Roman" w:cs="Times New Roman"/>
          <w:sz w:val="24"/>
          <w:szCs w:val="24"/>
          <w:lang w:eastAsia="pl-PL"/>
        </w:rPr>
        <w:t>– z</w:t>
      </w:r>
      <w:r w:rsidR="00BE4722">
        <w:rPr>
          <w:rFonts w:ascii="Times New Roman" w:eastAsiaTheme="minorEastAsia" w:hAnsi="Times New Roman" w:cs="Times New Roman"/>
          <w:sz w:val="24"/>
          <w:szCs w:val="24"/>
          <w:lang w:eastAsia="pl-PL"/>
        </w:rPr>
        <w:t>mniejszenie</w:t>
      </w:r>
      <w:r w:rsidRPr="009553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wydatków związanych z realizacj</w:t>
      </w:r>
      <w:r w:rsidR="00BE4722">
        <w:rPr>
          <w:rFonts w:ascii="Times New Roman" w:eastAsiaTheme="minorEastAsia" w:hAnsi="Times New Roman" w:cs="Times New Roman"/>
          <w:sz w:val="24"/>
          <w:szCs w:val="24"/>
          <w:lang w:eastAsia="pl-PL"/>
        </w:rPr>
        <w:t>ą zadania</w:t>
      </w:r>
      <w:r w:rsidRPr="009553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„</w:t>
      </w:r>
      <w:r w:rsidR="00BE4722">
        <w:rPr>
          <w:rFonts w:ascii="Times New Roman" w:eastAsiaTheme="minorEastAsia" w:hAnsi="Times New Roman" w:cs="Times New Roman"/>
          <w:sz w:val="24"/>
          <w:szCs w:val="24"/>
          <w:lang w:eastAsia="pl-PL"/>
        </w:rPr>
        <w:t>Karta Dużej Rodziny</w:t>
      </w:r>
      <w:r w:rsidRPr="009553AD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”.</w:t>
      </w:r>
    </w:p>
    <w:p w14:paraId="54A1C479" w14:textId="77777777" w:rsidR="0056453F" w:rsidRDefault="0056453F"/>
    <w:sectPr w:rsidR="0056453F" w:rsidSect="00EA5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C693F" w14:textId="77777777" w:rsidR="003B6BEF" w:rsidRDefault="003B6BEF" w:rsidP="00260D8C">
      <w:pPr>
        <w:spacing w:after="0" w:line="240" w:lineRule="auto"/>
      </w:pPr>
      <w:r>
        <w:separator/>
      </w:r>
    </w:p>
  </w:endnote>
  <w:endnote w:type="continuationSeparator" w:id="0">
    <w:p w14:paraId="0ED52357" w14:textId="77777777" w:rsidR="003B6BEF" w:rsidRDefault="003B6BEF" w:rsidP="0026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26C8A" w14:textId="77777777" w:rsidR="003B6BEF" w:rsidRDefault="003B6BEF" w:rsidP="00260D8C">
      <w:pPr>
        <w:spacing w:after="0" w:line="240" w:lineRule="auto"/>
      </w:pPr>
      <w:r>
        <w:separator/>
      </w:r>
    </w:p>
  </w:footnote>
  <w:footnote w:type="continuationSeparator" w:id="0">
    <w:p w14:paraId="76205FDA" w14:textId="77777777" w:rsidR="003B6BEF" w:rsidRDefault="003B6BEF" w:rsidP="0026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A49"/>
    <w:multiLevelType w:val="hybridMultilevel"/>
    <w:tmpl w:val="07FC8A98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2BB9"/>
    <w:multiLevelType w:val="hybridMultilevel"/>
    <w:tmpl w:val="3CF845BA"/>
    <w:lvl w:ilvl="0" w:tplc="88743AB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7683B7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D0E86"/>
    <w:multiLevelType w:val="hybridMultilevel"/>
    <w:tmpl w:val="9E8CCC5A"/>
    <w:lvl w:ilvl="0" w:tplc="27566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B5F70"/>
    <w:multiLevelType w:val="hybridMultilevel"/>
    <w:tmpl w:val="23B64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0C"/>
    <w:rsid w:val="00066D07"/>
    <w:rsid w:val="000E5957"/>
    <w:rsid w:val="0012095D"/>
    <w:rsid w:val="00174738"/>
    <w:rsid w:val="001967FF"/>
    <w:rsid w:val="001B37A6"/>
    <w:rsid w:val="001C3707"/>
    <w:rsid w:val="002054D2"/>
    <w:rsid w:val="00206B0B"/>
    <w:rsid w:val="00260D8C"/>
    <w:rsid w:val="003604BC"/>
    <w:rsid w:val="003B6BEF"/>
    <w:rsid w:val="003C32EF"/>
    <w:rsid w:val="003E1962"/>
    <w:rsid w:val="00413A4C"/>
    <w:rsid w:val="004731B8"/>
    <w:rsid w:val="004A29BF"/>
    <w:rsid w:val="004A58B8"/>
    <w:rsid w:val="004B17E2"/>
    <w:rsid w:val="004B5B00"/>
    <w:rsid w:val="00503C0C"/>
    <w:rsid w:val="0056453F"/>
    <w:rsid w:val="00564A23"/>
    <w:rsid w:val="005E59A1"/>
    <w:rsid w:val="007A5D9F"/>
    <w:rsid w:val="00807D0F"/>
    <w:rsid w:val="0083142D"/>
    <w:rsid w:val="008A1F8C"/>
    <w:rsid w:val="0092648F"/>
    <w:rsid w:val="009377F0"/>
    <w:rsid w:val="009528D3"/>
    <w:rsid w:val="009553AD"/>
    <w:rsid w:val="009D3792"/>
    <w:rsid w:val="009D51EA"/>
    <w:rsid w:val="009F36F6"/>
    <w:rsid w:val="00B050E0"/>
    <w:rsid w:val="00B05131"/>
    <w:rsid w:val="00B530BC"/>
    <w:rsid w:val="00BA6A7F"/>
    <w:rsid w:val="00BE4722"/>
    <w:rsid w:val="00C20DC9"/>
    <w:rsid w:val="00C259AB"/>
    <w:rsid w:val="00C82E58"/>
    <w:rsid w:val="00C86C0B"/>
    <w:rsid w:val="00D16B2A"/>
    <w:rsid w:val="00D44652"/>
    <w:rsid w:val="00D5749D"/>
    <w:rsid w:val="00D90673"/>
    <w:rsid w:val="00DA5B0A"/>
    <w:rsid w:val="00DB6F68"/>
    <w:rsid w:val="00DE5CBF"/>
    <w:rsid w:val="00E00D2C"/>
    <w:rsid w:val="00E2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865C"/>
  <w15:chartTrackingRefBased/>
  <w15:docId w15:val="{2A71BF25-ADC6-49EC-BC09-F7FFA46D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B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1F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D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jlitk</cp:lastModifiedBy>
  <cp:revision>4</cp:revision>
  <cp:lastPrinted>2020-08-31T12:56:00Z</cp:lastPrinted>
  <dcterms:created xsi:type="dcterms:W3CDTF">2020-09-30T11:55:00Z</dcterms:created>
  <dcterms:modified xsi:type="dcterms:W3CDTF">2020-09-30T13:51:00Z</dcterms:modified>
</cp:coreProperties>
</file>