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44" w:rsidRPr="007D3119" w:rsidRDefault="000E4006" w:rsidP="007D3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3119">
        <w:rPr>
          <w:rFonts w:ascii="Times New Roman" w:hAnsi="Times New Roman" w:cs="Times New Roman"/>
          <w:b/>
          <w:bCs/>
          <w:sz w:val="26"/>
          <w:szCs w:val="26"/>
        </w:rPr>
        <w:t>UCHWAŁA NR IV/44/2024</w:t>
      </w:r>
    </w:p>
    <w:p w:rsidR="00887544" w:rsidRPr="007D3119" w:rsidRDefault="000F74CF" w:rsidP="007D3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3119">
        <w:rPr>
          <w:rFonts w:ascii="Times New Roman" w:hAnsi="Times New Roman" w:cs="Times New Roman"/>
          <w:b/>
          <w:bCs/>
          <w:sz w:val="26"/>
          <w:szCs w:val="26"/>
        </w:rPr>
        <w:t xml:space="preserve">RADY </w:t>
      </w:r>
      <w:r w:rsidR="00B11506" w:rsidRPr="007D3119">
        <w:rPr>
          <w:rFonts w:ascii="Times New Roman" w:hAnsi="Times New Roman" w:cs="Times New Roman"/>
          <w:b/>
          <w:bCs/>
          <w:sz w:val="26"/>
          <w:szCs w:val="26"/>
        </w:rPr>
        <w:t>GMINY</w:t>
      </w:r>
      <w:r w:rsidRPr="007D31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1506" w:rsidRPr="007D3119">
        <w:rPr>
          <w:rFonts w:ascii="Times New Roman" w:hAnsi="Times New Roman" w:cs="Times New Roman"/>
          <w:b/>
          <w:bCs/>
          <w:sz w:val="26"/>
          <w:szCs w:val="26"/>
        </w:rPr>
        <w:t>KLESZCZEWO</w:t>
      </w:r>
    </w:p>
    <w:p w:rsidR="00887544" w:rsidRPr="007D3119" w:rsidRDefault="00887544" w:rsidP="007D3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D3119">
        <w:rPr>
          <w:rFonts w:ascii="Times New Roman" w:hAnsi="Times New Roman" w:cs="Times New Roman"/>
          <w:bCs/>
          <w:sz w:val="26"/>
          <w:szCs w:val="26"/>
        </w:rPr>
        <w:t xml:space="preserve">z dnia </w:t>
      </w:r>
      <w:r w:rsidR="00671189" w:rsidRPr="007D3119">
        <w:rPr>
          <w:rFonts w:ascii="Times New Roman" w:hAnsi="Times New Roman" w:cs="Times New Roman"/>
          <w:bCs/>
          <w:sz w:val="26"/>
          <w:szCs w:val="26"/>
        </w:rPr>
        <w:t xml:space="preserve">28 sierpnia </w:t>
      </w:r>
      <w:r w:rsidRPr="007D3119">
        <w:rPr>
          <w:rFonts w:ascii="Times New Roman" w:hAnsi="Times New Roman" w:cs="Times New Roman"/>
          <w:bCs/>
          <w:sz w:val="26"/>
          <w:szCs w:val="26"/>
        </w:rPr>
        <w:t>202</w:t>
      </w:r>
      <w:r w:rsidR="00907906" w:rsidRPr="007D3119">
        <w:rPr>
          <w:rFonts w:ascii="Times New Roman" w:hAnsi="Times New Roman" w:cs="Times New Roman"/>
          <w:bCs/>
          <w:sz w:val="26"/>
          <w:szCs w:val="26"/>
        </w:rPr>
        <w:t>4</w:t>
      </w:r>
      <w:r w:rsidR="000E4006" w:rsidRPr="007D3119">
        <w:rPr>
          <w:rFonts w:ascii="Times New Roman" w:hAnsi="Times New Roman" w:cs="Times New Roman"/>
          <w:bCs/>
          <w:sz w:val="26"/>
          <w:szCs w:val="26"/>
        </w:rPr>
        <w:t xml:space="preserve"> r.</w:t>
      </w:r>
    </w:p>
    <w:p w:rsidR="00811430" w:rsidRPr="00811430" w:rsidRDefault="00811430" w:rsidP="00F964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7544" w:rsidRPr="000E4006" w:rsidRDefault="00811430" w:rsidP="007D3119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00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887544" w:rsidRPr="000E4006">
        <w:rPr>
          <w:rFonts w:ascii="Times New Roman" w:hAnsi="Times New Roman" w:cs="Times New Roman"/>
          <w:b/>
          <w:sz w:val="26"/>
          <w:szCs w:val="26"/>
        </w:rPr>
        <w:t xml:space="preserve">wyznaczenia obszaru zdegradowanego i obszaru rewitalizacji </w:t>
      </w:r>
      <w:r w:rsidR="007D3119">
        <w:rPr>
          <w:rFonts w:ascii="Times New Roman" w:hAnsi="Times New Roman" w:cs="Times New Roman"/>
          <w:b/>
          <w:sz w:val="26"/>
          <w:szCs w:val="26"/>
        </w:rPr>
        <w:t>na </w:t>
      </w:r>
      <w:r w:rsidR="00887544" w:rsidRPr="000E4006">
        <w:rPr>
          <w:rFonts w:ascii="Times New Roman" w:hAnsi="Times New Roman" w:cs="Times New Roman"/>
          <w:b/>
          <w:sz w:val="26"/>
          <w:szCs w:val="26"/>
        </w:rPr>
        <w:t>terenie gminy</w:t>
      </w:r>
      <w:r w:rsidR="000E4006" w:rsidRPr="000E40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506" w:rsidRPr="000E4006">
        <w:rPr>
          <w:rFonts w:ascii="Times New Roman" w:hAnsi="Times New Roman" w:cs="Times New Roman"/>
          <w:b/>
          <w:sz w:val="26"/>
          <w:szCs w:val="26"/>
        </w:rPr>
        <w:t>Kleszczewo</w:t>
      </w:r>
    </w:p>
    <w:p w:rsidR="000F74CF" w:rsidRDefault="000F74CF" w:rsidP="00F964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119" w:rsidRPr="007D3119" w:rsidRDefault="007D3119" w:rsidP="00F964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544" w:rsidRPr="007D3119" w:rsidRDefault="00887544" w:rsidP="000E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119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</w:t>
      </w:r>
      <w:r w:rsidR="000F74CF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gminnym (</w:t>
      </w:r>
      <w:r w:rsidR="00795E30" w:rsidRPr="007D3119">
        <w:rPr>
          <w:rFonts w:ascii="Times New Roman" w:hAnsi="Times New Roman" w:cs="Times New Roman"/>
          <w:sz w:val="24"/>
          <w:szCs w:val="24"/>
        </w:rPr>
        <w:t>t</w:t>
      </w:r>
      <w:r w:rsidR="000E4006" w:rsidRPr="007D3119">
        <w:rPr>
          <w:rFonts w:ascii="Times New Roman" w:hAnsi="Times New Roman" w:cs="Times New Roman"/>
          <w:sz w:val="24"/>
          <w:szCs w:val="24"/>
        </w:rPr>
        <w:t xml:space="preserve">j. </w:t>
      </w:r>
      <w:r w:rsidRPr="007D3119">
        <w:rPr>
          <w:rFonts w:ascii="Times New Roman" w:hAnsi="Times New Roman" w:cs="Times New Roman"/>
          <w:sz w:val="24"/>
          <w:szCs w:val="24"/>
        </w:rPr>
        <w:t>Dz. U. z 202</w:t>
      </w:r>
      <w:r w:rsidR="000E4006" w:rsidRPr="007D3119">
        <w:rPr>
          <w:rFonts w:ascii="Times New Roman" w:hAnsi="Times New Roman" w:cs="Times New Roman"/>
          <w:sz w:val="24"/>
          <w:szCs w:val="24"/>
        </w:rPr>
        <w:t>4</w:t>
      </w:r>
      <w:r w:rsidRPr="007D31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4006" w:rsidRPr="007D3119">
        <w:rPr>
          <w:rFonts w:ascii="Times New Roman" w:hAnsi="Times New Roman" w:cs="Times New Roman"/>
          <w:sz w:val="24"/>
          <w:szCs w:val="24"/>
        </w:rPr>
        <w:t>609</w:t>
      </w:r>
      <w:r w:rsidR="000721BB" w:rsidRPr="007D311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D3119">
        <w:rPr>
          <w:rFonts w:ascii="Times New Roman" w:hAnsi="Times New Roman" w:cs="Times New Roman"/>
          <w:sz w:val="24"/>
          <w:szCs w:val="24"/>
        </w:rPr>
        <w:t>) oraz art. 8 ust. 1 i art. 11 ust. 5 pkt. 1 ustawy z dnia 9</w:t>
      </w:r>
      <w:r w:rsidR="000F74CF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października 2015 r. o rewitalizacji (</w:t>
      </w:r>
      <w:r w:rsidR="000775D4" w:rsidRPr="007D3119">
        <w:rPr>
          <w:rFonts w:ascii="Times New Roman" w:hAnsi="Times New Roman" w:cs="Times New Roman"/>
          <w:sz w:val="24"/>
          <w:szCs w:val="24"/>
        </w:rPr>
        <w:t xml:space="preserve">tj. </w:t>
      </w:r>
      <w:r w:rsidRPr="007D3119">
        <w:rPr>
          <w:rFonts w:ascii="Times New Roman" w:hAnsi="Times New Roman" w:cs="Times New Roman"/>
          <w:sz w:val="24"/>
          <w:szCs w:val="24"/>
        </w:rPr>
        <w:t>Dz. U. z 202</w:t>
      </w:r>
      <w:r w:rsidR="000775D4" w:rsidRPr="007D3119">
        <w:rPr>
          <w:rFonts w:ascii="Times New Roman" w:hAnsi="Times New Roman" w:cs="Times New Roman"/>
          <w:sz w:val="24"/>
          <w:szCs w:val="24"/>
        </w:rPr>
        <w:t>4 r. poz. 278</w:t>
      </w:r>
      <w:r w:rsidRPr="007D3119">
        <w:rPr>
          <w:rFonts w:ascii="Times New Roman" w:hAnsi="Times New Roman" w:cs="Times New Roman"/>
          <w:sz w:val="24"/>
          <w:szCs w:val="24"/>
        </w:rPr>
        <w:t xml:space="preserve">) Rada </w:t>
      </w:r>
      <w:r w:rsidR="00B11506" w:rsidRPr="007D3119">
        <w:rPr>
          <w:rFonts w:ascii="Times New Roman" w:hAnsi="Times New Roman" w:cs="Times New Roman"/>
          <w:sz w:val="24"/>
          <w:szCs w:val="24"/>
        </w:rPr>
        <w:t>Gminy Kleszczewo</w:t>
      </w:r>
      <w:r w:rsidRPr="007D3119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887544" w:rsidRPr="007D3119" w:rsidRDefault="00887544" w:rsidP="008055CB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19">
        <w:rPr>
          <w:rFonts w:ascii="Times New Roman" w:hAnsi="Times New Roman" w:cs="Times New Roman"/>
          <w:b/>
          <w:sz w:val="24"/>
          <w:szCs w:val="24"/>
        </w:rPr>
        <w:t>§ 1</w:t>
      </w:r>
    </w:p>
    <w:p w:rsidR="00887544" w:rsidRPr="007D3119" w:rsidRDefault="00887544" w:rsidP="00F964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119">
        <w:rPr>
          <w:rFonts w:ascii="Times New Roman" w:hAnsi="Times New Roman" w:cs="Times New Roman"/>
          <w:sz w:val="24"/>
          <w:szCs w:val="24"/>
        </w:rPr>
        <w:t>Wyznacza się obszar zdegradowany i obszar rewital</w:t>
      </w:r>
      <w:r w:rsidR="000F74CF" w:rsidRPr="007D3119">
        <w:rPr>
          <w:rFonts w:ascii="Times New Roman" w:hAnsi="Times New Roman" w:cs="Times New Roman"/>
          <w:sz w:val="24"/>
          <w:szCs w:val="24"/>
        </w:rPr>
        <w:t xml:space="preserve">izacji na terenie gminy </w:t>
      </w:r>
      <w:r w:rsidR="00B11506" w:rsidRPr="007D3119">
        <w:rPr>
          <w:rFonts w:ascii="Times New Roman" w:hAnsi="Times New Roman" w:cs="Times New Roman"/>
          <w:sz w:val="24"/>
          <w:szCs w:val="24"/>
        </w:rPr>
        <w:t>Kleszczewo</w:t>
      </w:r>
      <w:r w:rsidRPr="007D3119">
        <w:rPr>
          <w:rFonts w:ascii="Times New Roman" w:hAnsi="Times New Roman" w:cs="Times New Roman"/>
          <w:sz w:val="24"/>
          <w:szCs w:val="24"/>
        </w:rPr>
        <w:t>, w</w:t>
      </w:r>
      <w:r w:rsidR="007D3119">
        <w:rPr>
          <w:rFonts w:ascii="Times New Roman" w:hAnsi="Times New Roman" w:cs="Times New Roman"/>
          <w:sz w:val="24"/>
          <w:szCs w:val="24"/>
        </w:rPr>
        <w:t> </w:t>
      </w:r>
      <w:r w:rsidRPr="007D3119">
        <w:rPr>
          <w:rFonts w:ascii="Times New Roman" w:hAnsi="Times New Roman" w:cs="Times New Roman"/>
          <w:sz w:val="24"/>
          <w:szCs w:val="24"/>
        </w:rPr>
        <w:t>granicach określonych w załączniku graficznym do niniejszej uchwały.</w:t>
      </w:r>
    </w:p>
    <w:p w:rsidR="008055CB" w:rsidRPr="007D3119" w:rsidRDefault="008055CB" w:rsidP="008055CB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19">
        <w:rPr>
          <w:rFonts w:ascii="Times New Roman" w:hAnsi="Times New Roman" w:cs="Times New Roman"/>
          <w:b/>
          <w:sz w:val="24"/>
          <w:szCs w:val="24"/>
        </w:rPr>
        <w:t>§ 2</w:t>
      </w:r>
    </w:p>
    <w:p w:rsidR="008055CB" w:rsidRPr="007D3119" w:rsidRDefault="008055CB" w:rsidP="00805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Ustanawia się na rzecz Gminy </w:t>
      </w:r>
      <w:r w:rsidR="00B11506" w:rsidRPr="007D3119">
        <w:rPr>
          <w:rFonts w:ascii="Times New Roman" w:eastAsia="Times New Roman" w:hAnsi="Times New Roman" w:cs="Times New Roman"/>
          <w:sz w:val="24"/>
          <w:szCs w:val="24"/>
          <w:lang w:eastAsia="pl-PL"/>
        </w:rPr>
        <w:t>Kleszczewo</w:t>
      </w:r>
      <w:r w:rsidRPr="007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pierwokupu wszystkich nieruchomości położonych na obszarze rewitalizacji. </w:t>
      </w:r>
    </w:p>
    <w:p w:rsidR="008055CB" w:rsidRPr="007D3119" w:rsidRDefault="008055CB" w:rsidP="008055CB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19">
        <w:rPr>
          <w:rFonts w:ascii="Times New Roman" w:hAnsi="Times New Roman" w:cs="Times New Roman"/>
          <w:b/>
          <w:sz w:val="24"/>
          <w:szCs w:val="24"/>
        </w:rPr>
        <w:t>§ 3</w:t>
      </w:r>
    </w:p>
    <w:p w:rsidR="00887544" w:rsidRPr="007D3119" w:rsidRDefault="00887544" w:rsidP="00F96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3119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B11506" w:rsidRPr="007D3119">
        <w:rPr>
          <w:rFonts w:ascii="Times New Roman" w:hAnsi="Times New Roman" w:cs="Times New Roman"/>
          <w:sz w:val="24"/>
          <w:szCs w:val="24"/>
        </w:rPr>
        <w:t>Wójtowi Gminy Kleszczewo</w:t>
      </w:r>
      <w:r w:rsidRPr="007D3119">
        <w:rPr>
          <w:rFonts w:ascii="Times New Roman" w:hAnsi="Times New Roman" w:cs="Times New Roman"/>
          <w:sz w:val="24"/>
          <w:szCs w:val="24"/>
        </w:rPr>
        <w:t>.</w:t>
      </w:r>
    </w:p>
    <w:p w:rsidR="008055CB" w:rsidRPr="007D3119" w:rsidRDefault="008055CB" w:rsidP="008055CB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19">
        <w:rPr>
          <w:rFonts w:ascii="Times New Roman" w:hAnsi="Times New Roman" w:cs="Times New Roman"/>
          <w:b/>
          <w:sz w:val="24"/>
          <w:szCs w:val="24"/>
        </w:rPr>
        <w:t>§ 4</w:t>
      </w:r>
    </w:p>
    <w:p w:rsidR="00887544" w:rsidRPr="007D3119" w:rsidRDefault="00887544" w:rsidP="0007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119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0775D4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Województwa Wielkopolskiego.</w:t>
      </w:r>
    </w:p>
    <w:p w:rsidR="000775D4" w:rsidRDefault="000775D4" w:rsidP="0007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75D4" w:rsidRDefault="000775D4" w:rsidP="007D3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5D4" w:rsidRPr="000775D4" w:rsidRDefault="000775D4" w:rsidP="007D311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>Przewodnicząca Rady Gminy</w:t>
      </w:r>
    </w:p>
    <w:p w:rsidR="000775D4" w:rsidRPr="000775D4" w:rsidRDefault="000775D4" w:rsidP="007D311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5D4">
        <w:rPr>
          <w:rFonts w:ascii="Times New Roman" w:hAnsi="Times New Roman" w:cs="Times New Roman"/>
          <w:b/>
          <w:sz w:val="24"/>
          <w:szCs w:val="24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ab/>
      </w:r>
      <w:r w:rsidRPr="000775D4">
        <w:rPr>
          <w:rFonts w:ascii="Times New Roman" w:hAnsi="Times New Roman" w:cs="Times New Roman"/>
          <w:b/>
          <w:sz w:val="24"/>
          <w:szCs w:val="24"/>
        </w:rPr>
        <w:tab/>
        <w:t xml:space="preserve">  Dorota Wysz</w:t>
      </w:r>
    </w:p>
    <w:p w:rsidR="000F74CF" w:rsidRPr="00811430" w:rsidRDefault="000F74CF" w:rsidP="007D3119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143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811430" w:rsidRDefault="00887544" w:rsidP="007D3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1430">
        <w:rPr>
          <w:rFonts w:ascii="Times New Roman" w:hAnsi="Times New Roman" w:cs="Times New Roman"/>
          <w:b/>
          <w:bCs/>
          <w:sz w:val="26"/>
          <w:szCs w:val="26"/>
        </w:rPr>
        <w:lastRenderedPageBreak/>
        <w:t>UZASADNIENIE</w:t>
      </w:r>
      <w:r w:rsidR="00811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87544" w:rsidRPr="00811430" w:rsidRDefault="00811430" w:rsidP="007D3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do Uchwały Nr </w:t>
      </w:r>
      <w:r w:rsidR="000775D4">
        <w:rPr>
          <w:rFonts w:ascii="Times New Roman" w:hAnsi="Times New Roman" w:cs="Times New Roman"/>
          <w:b/>
          <w:bCs/>
          <w:sz w:val="26"/>
          <w:szCs w:val="26"/>
        </w:rPr>
        <w:t>IV/44/2024</w:t>
      </w:r>
    </w:p>
    <w:p w:rsidR="000E4DBF" w:rsidRDefault="000775D4" w:rsidP="007D3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G</w:t>
      </w:r>
      <w:r w:rsidRPr="00811430">
        <w:rPr>
          <w:rFonts w:ascii="Times New Roman" w:hAnsi="Times New Roman" w:cs="Times New Roman"/>
          <w:b/>
          <w:bCs/>
          <w:sz w:val="26"/>
          <w:szCs w:val="26"/>
        </w:rPr>
        <w:t xml:space="preserve">miny </w:t>
      </w: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811430">
        <w:rPr>
          <w:rFonts w:ascii="Times New Roman" w:hAnsi="Times New Roman" w:cs="Times New Roman"/>
          <w:b/>
          <w:bCs/>
          <w:sz w:val="26"/>
          <w:szCs w:val="26"/>
        </w:rPr>
        <w:t>leszczewo</w:t>
      </w:r>
    </w:p>
    <w:p w:rsidR="00887544" w:rsidRPr="00811430" w:rsidRDefault="00887544" w:rsidP="007D3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11430">
        <w:rPr>
          <w:rFonts w:ascii="Times New Roman" w:hAnsi="Times New Roman" w:cs="Times New Roman"/>
          <w:bCs/>
          <w:sz w:val="26"/>
          <w:szCs w:val="26"/>
        </w:rPr>
        <w:t xml:space="preserve">z dnia </w:t>
      </w:r>
      <w:r w:rsidR="00671189" w:rsidRPr="00811430">
        <w:rPr>
          <w:rFonts w:ascii="Times New Roman" w:hAnsi="Times New Roman" w:cs="Times New Roman"/>
          <w:bCs/>
          <w:sz w:val="26"/>
          <w:szCs w:val="26"/>
        </w:rPr>
        <w:t xml:space="preserve">28 sierpnia </w:t>
      </w:r>
      <w:r w:rsidRPr="00811430">
        <w:rPr>
          <w:rFonts w:ascii="Times New Roman" w:hAnsi="Times New Roman" w:cs="Times New Roman"/>
          <w:bCs/>
          <w:sz w:val="26"/>
          <w:szCs w:val="26"/>
        </w:rPr>
        <w:t>202</w:t>
      </w:r>
      <w:r w:rsidR="00907906" w:rsidRPr="00811430">
        <w:rPr>
          <w:rFonts w:ascii="Times New Roman" w:hAnsi="Times New Roman" w:cs="Times New Roman"/>
          <w:bCs/>
          <w:sz w:val="26"/>
          <w:szCs w:val="26"/>
        </w:rPr>
        <w:t>4</w:t>
      </w:r>
      <w:r w:rsidRPr="00811430">
        <w:rPr>
          <w:rFonts w:ascii="Times New Roman" w:hAnsi="Times New Roman" w:cs="Times New Roman"/>
          <w:bCs/>
          <w:sz w:val="26"/>
          <w:szCs w:val="26"/>
        </w:rPr>
        <w:t xml:space="preserve"> roku</w:t>
      </w:r>
    </w:p>
    <w:p w:rsidR="00751A54" w:rsidRPr="007D3119" w:rsidRDefault="00751A54" w:rsidP="00F9645D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4522" w:rsidRPr="007D3119" w:rsidRDefault="00C24522" w:rsidP="00212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119">
        <w:rPr>
          <w:rFonts w:ascii="Times New Roman" w:hAnsi="Times New Roman" w:cs="Times New Roman"/>
          <w:sz w:val="24"/>
          <w:szCs w:val="24"/>
        </w:rPr>
        <w:t>Zasady oraz tryb przygotowywania, prowadzenia i oceny rewitalizacji określone zostały w Ustawie o rewitalizacji z dnia 9 października 2015 r. (Dz. U. z 2024 r. poz. 278). Zgodnie z art. 3 ust. 1 ustawy przygotowanie, koordynowanie i tworzenie warunków do prowadzenia rewitalizacji, a także jej realizacja w zakresie właściwości stanowią zadania własne gminy. Rewitalizacja stanowi kompleksowy oraz skoordynowany proces zintegrowanych działań na rzecz lokalnej społeczności, przestrzeni i gospodarki. Proces ten, skoncentrowany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terytorialnie, ma na celu wyprowadzenie ze stanu kryzysowego obszarów zdegradowanych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oraz poprawę jakości życia mieszkańców. Jednym z kluczowych założeń rewitalizacji jest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partycypacja społeczna zapewniająca aktywny udział interesariuszy rewitalizacji w procesie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przygotowania, prowadzenia oraz oceny rewitalizacji. Podstawą działań interesariuszy jest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gminny program rewitalizacji, który sporządzany jest dla obszarów zdegradowanych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obejmujących obszary przewidziane do rewitalizacji.</w:t>
      </w:r>
    </w:p>
    <w:p w:rsidR="00C24522" w:rsidRPr="007D3119" w:rsidRDefault="00C24522" w:rsidP="00212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119">
        <w:rPr>
          <w:rFonts w:ascii="Times New Roman" w:hAnsi="Times New Roman" w:cs="Times New Roman"/>
          <w:sz w:val="24"/>
          <w:szCs w:val="24"/>
        </w:rPr>
        <w:t>Zgodnie z art. 8 ust. 1 Ustawy o rewitalizacji, rada gminy wyznacza w drodze uchwały obszar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zdegradowany i obszar rewitalizacji, którego granice wyznacza się na załączonej mapie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wykonanej w skali co najmniej 1:5000.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Dlatego też, działając na podstawie art. 8 ust. 1 Ustawy o rewitalizacji, Rada Gminy Kleszczewo, w efekcie przeprowadzonych analiz, diagnoz oraz konsultacji społecznych,</w:t>
      </w:r>
      <w:r w:rsidR="00212CDA" w:rsidRPr="007D3119">
        <w:rPr>
          <w:rFonts w:ascii="Times New Roman" w:hAnsi="Times New Roman" w:cs="Times New Roman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sz w:val="24"/>
          <w:szCs w:val="24"/>
        </w:rPr>
        <w:t>wyznacza obszar zdegradowany oraz obszar rewitalizacji.</w:t>
      </w:r>
    </w:p>
    <w:p w:rsidR="00C24522" w:rsidRPr="007D3119" w:rsidRDefault="00C24522" w:rsidP="00212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119">
        <w:rPr>
          <w:rFonts w:ascii="Times New Roman" w:hAnsi="Times New Roman" w:cs="Times New Roman"/>
          <w:sz w:val="24"/>
          <w:szCs w:val="24"/>
        </w:rPr>
        <w:t>Wyznaczenie obszaru zdegradowanego i obszaru rewitalizacji umożliwi opracowanie kompleksowego i zgodnego z ustawodawstwem gminnego programu rewitalizacji, którego treść, w tym przede wszystkim cele, kierunki i przedsięwzięcia rewitalizacyjne, a także system monitorowania i oceny programu, zapewni jego skuteczność i efektywność. Realizacja podstawowych i uzupełniających przedsięwzięć rewitalizacyjnych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</w:t>
      </w:r>
    </w:p>
    <w:p w:rsidR="00C24522" w:rsidRPr="007D3119" w:rsidRDefault="00C24522" w:rsidP="00212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119">
        <w:rPr>
          <w:rFonts w:ascii="Times New Roman" w:hAnsi="Times New Roman" w:cs="Times New Roman"/>
          <w:color w:val="000000" w:themeColor="text1"/>
          <w:sz w:val="24"/>
          <w:szCs w:val="24"/>
        </w:rPr>
        <w:t>Niniejsza Uchwała w sprawie wyznaczenia obszaru zdegradowanego oraz obszaru rewitalizacji na terenie gminy Kleszczewo była poddana konsultacjom społecznym</w:t>
      </w:r>
      <w:r w:rsidR="00212CDA" w:rsidRPr="007D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color w:val="000000" w:themeColor="text1"/>
          <w:sz w:val="24"/>
          <w:szCs w:val="24"/>
        </w:rPr>
        <w:t>od 10 czerwca 2024 r. do 19 lipca 2024 r., które obejmowały formy:</w:t>
      </w:r>
      <w:r w:rsidR="00212CDA" w:rsidRPr="007D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color w:val="000000" w:themeColor="text1"/>
          <w:sz w:val="24"/>
          <w:szCs w:val="24"/>
        </w:rPr>
        <w:t>zbierania uwag w postaci papierowej i elektronicznej za pomocą formularza, zbierania uwag</w:t>
      </w:r>
      <w:r w:rsidR="00212CDA" w:rsidRPr="007D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3119">
        <w:rPr>
          <w:rFonts w:ascii="Times New Roman" w:hAnsi="Times New Roman" w:cs="Times New Roman"/>
          <w:color w:val="000000" w:themeColor="text1"/>
          <w:sz w:val="24"/>
          <w:szCs w:val="24"/>
        </w:rPr>
        <w:t>ustnych oraz spotkania konsultacyjnego online z interesariuszami rewitalizacji.</w:t>
      </w:r>
    </w:p>
    <w:p w:rsidR="00212CDA" w:rsidRDefault="00212CDA" w:rsidP="007D3119">
      <w:pPr>
        <w:autoSpaceDE w:val="0"/>
        <w:autoSpaceDN w:val="0"/>
        <w:adjustRightInd w:val="0"/>
        <w:spacing w:after="0" w:line="48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75D4" w:rsidRPr="000775D4" w:rsidRDefault="00212CDA" w:rsidP="007D3119">
      <w:pPr>
        <w:autoSpaceDE w:val="0"/>
        <w:autoSpaceDN w:val="0"/>
        <w:adjustRightInd w:val="0"/>
        <w:spacing w:after="0" w:line="60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775D4" w:rsidRPr="000775D4">
        <w:rPr>
          <w:rFonts w:ascii="Times New Roman" w:hAnsi="Times New Roman" w:cs="Times New Roman"/>
          <w:b/>
          <w:sz w:val="24"/>
          <w:szCs w:val="24"/>
        </w:rPr>
        <w:t>rzewodnicząca Rady Gminy</w:t>
      </w:r>
    </w:p>
    <w:p w:rsidR="000775D4" w:rsidRPr="00811430" w:rsidRDefault="000775D4" w:rsidP="007D3119">
      <w:pPr>
        <w:autoSpaceDE w:val="0"/>
        <w:autoSpaceDN w:val="0"/>
        <w:adjustRightInd w:val="0"/>
        <w:spacing w:after="0" w:line="60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0775D4">
        <w:rPr>
          <w:rFonts w:ascii="Times New Roman" w:hAnsi="Times New Roman" w:cs="Times New Roman"/>
          <w:b/>
          <w:sz w:val="24"/>
          <w:szCs w:val="24"/>
        </w:rPr>
        <w:t>Dorota Wysz</w:t>
      </w:r>
    </w:p>
    <w:sectPr w:rsidR="000775D4" w:rsidRPr="00811430" w:rsidSect="0090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0BBF"/>
    <w:rsid w:val="000721BB"/>
    <w:rsid w:val="000775D4"/>
    <w:rsid w:val="00092D8D"/>
    <w:rsid w:val="000E4006"/>
    <w:rsid w:val="000E4DBF"/>
    <w:rsid w:val="000F74CF"/>
    <w:rsid w:val="00207322"/>
    <w:rsid w:val="00212CDA"/>
    <w:rsid w:val="002E5B3E"/>
    <w:rsid w:val="00391912"/>
    <w:rsid w:val="003B48F9"/>
    <w:rsid w:val="00481906"/>
    <w:rsid w:val="005476D9"/>
    <w:rsid w:val="00671189"/>
    <w:rsid w:val="006F2299"/>
    <w:rsid w:val="00751A54"/>
    <w:rsid w:val="00795E30"/>
    <w:rsid w:val="007D3119"/>
    <w:rsid w:val="007E305C"/>
    <w:rsid w:val="007E59C7"/>
    <w:rsid w:val="007F285B"/>
    <w:rsid w:val="00800BBF"/>
    <w:rsid w:val="008055CB"/>
    <w:rsid w:val="00811430"/>
    <w:rsid w:val="00831EB4"/>
    <w:rsid w:val="0083691E"/>
    <w:rsid w:val="00887544"/>
    <w:rsid w:val="0090253C"/>
    <w:rsid w:val="00907906"/>
    <w:rsid w:val="0092745D"/>
    <w:rsid w:val="0096399E"/>
    <w:rsid w:val="00B11506"/>
    <w:rsid w:val="00B3049C"/>
    <w:rsid w:val="00B35C89"/>
    <w:rsid w:val="00B97E01"/>
    <w:rsid w:val="00BC102E"/>
    <w:rsid w:val="00C24522"/>
    <w:rsid w:val="00C84A0A"/>
    <w:rsid w:val="00ED1A07"/>
    <w:rsid w:val="00F31A7E"/>
    <w:rsid w:val="00F3676B"/>
    <w:rsid w:val="00F9645D"/>
    <w:rsid w:val="00FB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F61C8-9544-4FFC-8E37-FDD5E7BF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1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81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9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9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9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User_PC5</dc:creator>
  <cp:lastModifiedBy>Konto Microsoft</cp:lastModifiedBy>
  <cp:revision>6</cp:revision>
  <cp:lastPrinted>2024-08-23T09:09:00Z</cp:lastPrinted>
  <dcterms:created xsi:type="dcterms:W3CDTF">2024-08-21T10:50:00Z</dcterms:created>
  <dcterms:modified xsi:type="dcterms:W3CDTF">2024-08-27T10:19:00Z</dcterms:modified>
</cp:coreProperties>
</file>