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A616" w14:textId="24679E30" w:rsidR="00F365F4" w:rsidRPr="00F365F4" w:rsidRDefault="00F365F4" w:rsidP="00F36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65F4">
        <w:rPr>
          <w:rFonts w:ascii="Times New Roman" w:hAnsi="Times New Roman" w:cs="Times New Roman"/>
          <w:b/>
          <w:sz w:val="26"/>
          <w:szCs w:val="26"/>
        </w:rPr>
        <w:t>UCHWAŁA NR IX/8</w:t>
      </w:r>
      <w:r w:rsidR="0011700B">
        <w:rPr>
          <w:rFonts w:ascii="Times New Roman" w:hAnsi="Times New Roman" w:cs="Times New Roman"/>
          <w:b/>
          <w:sz w:val="26"/>
          <w:szCs w:val="26"/>
        </w:rPr>
        <w:t>8</w:t>
      </w:r>
      <w:r w:rsidRPr="00F365F4">
        <w:rPr>
          <w:rFonts w:ascii="Times New Roman" w:hAnsi="Times New Roman" w:cs="Times New Roman"/>
          <w:b/>
          <w:sz w:val="26"/>
          <w:szCs w:val="26"/>
        </w:rPr>
        <w:t>/2025</w:t>
      </w:r>
    </w:p>
    <w:p w14:paraId="76367E51" w14:textId="77777777" w:rsidR="00F365F4" w:rsidRPr="00F365F4" w:rsidRDefault="00F365F4" w:rsidP="00F365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65F4">
        <w:rPr>
          <w:rFonts w:ascii="Times New Roman" w:hAnsi="Times New Roman" w:cs="Times New Roman"/>
          <w:b/>
          <w:sz w:val="26"/>
          <w:szCs w:val="26"/>
        </w:rPr>
        <w:t>RADY GMINY KLESZCZEWO</w:t>
      </w:r>
    </w:p>
    <w:p w14:paraId="2398F1F2" w14:textId="77777777" w:rsidR="00F365F4" w:rsidRPr="00F365F4" w:rsidRDefault="00F365F4" w:rsidP="00F365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86A8F5" w14:textId="77777777" w:rsidR="00F365F4" w:rsidRPr="00F365F4" w:rsidRDefault="00F365F4" w:rsidP="00F365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65F4">
        <w:rPr>
          <w:rFonts w:ascii="Times New Roman" w:hAnsi="Times New Roman" w:cs="Times New Roman"/>
          <w:sz w:val="26"/>
          <w:szCs w:val="26"/>
        </w:rPr>
        <w:t>z dnia 28 stycznia 2025 r.</w:t>
      </w:r>
    </w:p>
    <w:p w14:paraId="095263FE" w14:textId="77777777" w:rsidR="004B41B9" w:rsidRPr="001D4EF7" w:rsidRDefault="004B41B9" w:rsidP="00B00B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C967B4" w14:textId="77777777" w:rsidR="00056BAE" w:rsidRPr="001D4EF7" w:rsidRDefault="00056BAE" w:rsidP="00100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9C14A6" w14:textId="604CFC75" w:rsidR="00056BAE" w:rsidRPr="001D4EF7" w:rsidRDefault="00056BAE" w:rsidP="0011700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EF7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11700B">
        <w:rPr>
          <w:rFonts w:ascii="Times New Roman" w:hAnsi="Times New Roman" w:cs="Times New Roman"/>
          <w:b/>
          <w:sz w:val="24"/>
          <w:szCs w:val="24"/>
        </w:rPr>
        <w:t xml:space="preserve">zmian </w:t>
      </w:r>
      <w:r w:rsidRPr="001D4EF7">
        <w:rPr>
          <w:rFonts w:ascii="Times New Roman" w:hAnsi="Times New Roman" w:cs="Times New Roman"/>
          <w:b/>
          <w:sz w:val="24"/>
          <w:szCs w:val="24"/>
        </w:rPr>
        <w:t xml:space="preserve">Wieloletniej Prognozy Finansowej </w:t>
      </w:r>
      <w:r w:rsidRPr="001D4EF7">
        <w:rPr>
          <w:rFonts w:ascii="Times New Roman" w:hAnsi="Times New Roman" w:cs="Times New Roman"/>
          <w:b/>
          <w:noProof/>
          <w:sz w:val="24"/>
          <w:szCs w:val="24"/>
        </w:rPr>
        <w:t>Gminy Kleszczewo</w:t>
      </w:r>
      <w:r w:rsidRPr="001D4E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00B">
        <w:rPr>
          <w:rFonts w:ascii="Times New Roman" w:hAnsi="Times New Roman" w:cs="Times New Roman"/>
          <w:b/>
          <w:sz w:val="24"/>
          <w:szCs w:val="24"/>
        </w:rPr>
        <w:br/>
      </w:r>
      <w:r w:rsidRPr="001D4EF7">
        <w:rPr>
          <w:rFonts w:ascii="Times New Roman" w:hAnsi="Times New Roman" w:cs="Times New Roman"/>
          <w:b/>
          <w:sz w:val="24"/>
          <w:szCs w:val="24"/>
        </w:rPr>
        <w:t xml:space="preserve">na lata </w:t>
      </w:r>
      <w:r w:rsidRPr="001D4EF7">
        <w:rPr>
          <w:rFonts w:ascii="Times New Roman" w:hAnsi="Times New Roman" w:cs="Times New Roman"/>
          <w:b/>
          <w:noProof/>
          <w:sz w:val="24"/>
          <w:szCs w:val="24"/>
        </w:rPr>
        <w:t>202</w:t>
      </w:r>
      <w:r w:rsidR="00165B47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Pr="001D4EF7">
        <w:rPr>
          <w:rFonts w:ascii="Times New Roman" w:hAnsi="Times New Roman" w:cs="Times New Roman"/>
          <w:b/>
          <w:noProof/>
          <w:sz w:val="24"/>
          <w:szCs w:val="24"/>
        </w:rPr>
        <w:t>-204</w:t>
      </w:r>
      <w:r w:rsidR="00165B47">
        <w:rPr>
          <w:rFonts w:ascii="Times New Roman" w:hAnsi="Times New Roman" w:cs="Times New Roman"/>
          <w:b/>
          <w:noProof/>
          <w:sz w:val="24"/>
          <w:szCs w:val="24"/>
        </w:rPr>
        <w:t>4</w:t>
      </w:r>
    </w:p>
    <w:p w14:paraId="14D0D6E2" w14:textId="77777777" w:rsidR="00056BAE" w:rsidRPr="001D4EF7" w:rsidRDefault="00056BAE" w:rsidP="00BC203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D066E2" w14:textId="047E0CEB" w:rsidR="00056BAE" w:rsidRPr="00765653" w:rsidRDefault="00056BAE" w:rsidP="00C03E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B47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165B47">
        <w:rPr>
          <w:rFonts w:ascii="Times New Roman" w:hAnsi="Times New Roman" w:cs="Times New Roman"/>
          <w:noProof/>
          <w:sz w:val="24"/>
          <w:szCs w:val="24"/>
        </w:rPr>
        <w:t xml:space="preserve">art. 230 ust. 6 </w:t>
      </w:r>
      <w:bookmarkStart w:id="0" w:name="_Hlk87786203"/>
      <w:r w:rsidRPr="00165B47">
        <w:rPr>
          <w:rFonts w:ascii="Times New Roman" w:hAnsi="Times New Roman" w:cs="Times New Roman"/>
          <w:noProof/>
          <w:sz w:val="24"/>
          <w:szCs w:val="24"/>
        </w:rPr>
        <w:t xml:space="preserve">ustawy z dnia 27 sierpnia 2009 roku o finansach publicznych </w:t>
      </w:r>
      <w:bookmarkStart w:id="1" w:name="_Hlk87818096"/>
      <w:bookmarkEnd w:id="0"/>
      <w:r w:rsidR="0098632D">
        <w:rPr>
          <w:rFonts w:ascii="Times New Roman" w:hAnsi="Times New Roman" w:cs="Times New Roman"/>
          <w:noProof/>
          <w:sz w:val="24"/>
          <w:szCs w:val="24"/>
        </w:rPr>
        <w:br/>
      </w:r>
      <w:r w:rsidR="00165B47" w:rsidRPr="00165B47">
        <w:rPr>
          <w:rFonts w:ascii="Times New Roman" w:hAnsi="Times New Roman" w:cs="Times New Roman"/>
          <w:sz w:val="24"/>
          <w:szCs w:val="24"/>
        </w:rPr>
        <w:t>(t.j. Dz. U. z 2024 r. poz. 1530 ze zm.</w:t>
      </w:r>
      <w:r w:rsidRPr="00165B47">
        <w:rPr>
          <w:rFonts w:ascii="Times New Roman" w:hAnsi="Times New Roman" w:cs="Times New Roman"/>
          <w:noProof/>
          <w:sz w:val="24"/>
          <w:szCs w:val="24"/>
        </w:rPr>
        <w:t>)</w:t>
      </w:r>
      <w:r w:rsidRPr="00165B4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765653">
        <w:rPr>
          <w:rFonts w:ascii="Times New Roman" w:hAnsi="Times New Roman" w:cs="Times New Roman"/>
          <w:sz w:val="24"/>
          <w:szCs w:val="24"/>
        </w:rPr>
        <w:t>uchwala się, co następuje:</w:t>
      </w:r>
    </w:p>
    <w:p w14:paraId="1807AA38" w14:textId="77777777" w:rsidR="00056BAE" w:rsidRPr="001D4EF7" w:rsidRDefault="00056BAE" w:rsidP="00BC20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CA8B4" w14:textId="77777777" w:rsidR="006F2774" w:rsidRPr="001D4EF7" w:rsidRDefault="006F2774" w:rsidP="00BC203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B94C8" w14:textId="2A970AF8" w:rsidR="006F2774" w:rsidRPr="001D4EF7" w:rsidRDefault="00056BAE" w:rsidP="00ED3B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EF7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086E4258" w14:textId="07E1DA15" w:rsidR="00DF1E79" w:rsidRPr="00DF1E79" w:rsidRDefault="00DF1E79" w:rsidP="00DF1E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79">
        <w:rPr>
          <w:rFonts w:ascii="Times New Roman" w:hAnsi="Times New Roman" w:cs="Times New Roman"/>
          <w:sz w:val="24"/>
          <w:szCs w:val="24"/>
        </w:rPr>
        <w:t xml:space="preserve">W uchwale </w:t>
      </w:r>
      <w:r w:rsidR="00D00F94">
        <w:rPr>
          <w:rFonts w:ascii="Times New Roman" w:hAnsi="Times New Roman" w:cs="Times New Roman"/>
          <w:sz w:val="24"/>
          <w:szCs w:val="24"/>
        </w:rPr>
        <w:t>n</w:t>
      </w:r>
      <w:r w:rsidRPr="00DF1E79">
        <w:rPr>
          <w:rFonts w:ascii="Times New Roman" w:hAnsi="Times New Roman" w:cs="Times New Roman"/>
          <w:sz w:val="24"/>
          <w:szCs w:val="24"/>
        </w:rPr>
        <w:t>r VIII/78/2024 Rady Gminy Kleszczewo z dnia 17</w:t>
      </w:r>
      <w:r>
        <w:rPr>
          <w:rFonts w:ascii="Times New Roman" w:hAnsi="Times New Roman" w:cs="Times New Roman"/>
          <w:sz w:val="24"/>
          <w:szCs w:val="24"/>
        </w:rPr>
        <w:t xml:space="preserve"> grudnia </w:t>
      </w:r>
      <w:r w:rsidRPr="00DF1E79">
        <w:rPr>
          <w:rFonts w:ascii="Times New Roman" w:hAnsi="Times New Roman" w:cs="Times New Roman"/>
          <w:sz w:val="24"/>
          <w:szCs w:val="24"/>
        </w:rPr>
        <w:t>2024 r. w sprawie Wieloletniej Prognozy Finansowej Gminy Kleszczewo na lata 2025-2044 z późn. zmianami wprowadza się następujące zmiany:</w:t>
      </w:r>
    </w:p>
    <w:p w14:paraId="08F3E192" w14:textId="77777777" w:rsidR="00DF1E79" w:rsidRPr="00DF1E79" w:rsidRDefault="00DF1E79" w:rsidP="00DF1E79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F1E79">
        <w:rPr>
          <w:rFonts w:ascii="Times New Roman" w:hAnsi="Times New Roman" w:cs="Times New Roman"/>
          <w:sz w:val="24"/>
          <w:szCs w:val="24"/>
        </w:rPr>
        <w:t>załącznik nr 1 – Wieloletnia Prognoza Finansowa Gminy Kleszczewo na lata 2025-2044 otrzymuje brzmienie załącznika nr 1 do uchwały;</w:t>
      </w:r>
    </w:p>
    <w:p w14:paraId="0F2148FA" w14:textId="77777777" w:rsidR="00DF1E79" w:rsidRPr="00DF1E79" w:rsidRDefault="00DF1E79" w:rsidP="00DF1E79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F1E79">
        <w:rPr>
          <w:rFonts w:ascii="Times New Roman" w:hAnsi="Times New Roman" w:cs="Times New Roman"/>
          <w:sz w:val="24"/>
          <w:szCs w:val="24"/>
        </w:rPr>
        <w:t>w Wykazie wieloletnich przedsięwzięć Gminy Kleszczewo, stanowiącym załącznik nr 2 do zmienianej uchwały – określone w załączniku nr 2 do niniejszej uchwały.</w:t>
      </w:r>
    </w:p>
    <w:p w14:paraId="2FCAD366" w14:textId="77777777" w:rsidR="00E4426A" w:rsidRDefault="00E4426A" w:rsidP="00ED3B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6E9E1" w14:textId="17F8686D" w:rsidR="006F2774" w:rsidRPr="001D4EF7" w:rsidRDefault="00056BAE" w:rsidP="00ED3B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EF7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197C78DF" w14:textId="77777777" w:rsidR="00056BAE" w:rsidRPr="001D4EF7" w:rsidRDefault="00056BAE" w:rsidP="00ED3B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ECD83" w14:textId="0A6009EC" w:rsidR="00056BAE" w:rsidRPr="001D4EF7" w:rsidRDefault="00056BAE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EF7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Pr="001D4EF7">
        <w:rPr>
          <w:rFonts w:ascii="Times New Roman" w:hAnsi="Times New Roman" w:cs="Times New Roman"/>
          <w:noProof/>
          <w:sz w:val="24"/>
          <w:szCs w:val="24"/>
        </w:rPr>
        <w:t>Wójtowi Gminy Kleszczewo</w:t>
      </w:r>
      <w:r w:rsidRPr="001D4EF7">
        <w:rPr>
          <w:rFonts w:ascii="Times New Roman" w:hAnsi="Times New Roman" w:cs="Times New Roman"/>
          <w:sz w:val="24"/>
          <w:szCs w:val="24"/>
        </w:rPr>
        <w:t>.</w:t>
      </w:r>
    </w:p>
    <w:p w14:paraId="670F0E34" w14:textId="77777777" w:rsidR="00056BAE" w:rsidRPr="001D4EF7" w:rsidRDefault="00056BAE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7F7A0" w14:textId="77777777" w:rsidR="00056BAE" w:rsidRPr="006C7155" w:rsidRDefault="00056BAE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AD3A5" w14:textId="77777777" w:rsidR="00E4426A" w:rsidRPr="001D4EF7" w:rsidRDefault="00E4426A" w:rsidP="00E4426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EF7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04D786EA" w14:textId="77777777" w:rsidR="00E4426A" w:rsidRPr="00A14FDA" w:rsidRDefault="00E4426A" w:rsidP="00E442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D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E0074A8" w14:textId="2722A4A9" w:rsidR="00D71375" w:rsidRPr="001D4EF7" w:rsidRDefault="00D71375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313BF" w14:textId="77777777" w:rsidR="00F03CA8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EABD8" w14:textId="77777777" w:rsidR="004B0A31" w:rsidRDefault="004B0A31" w:rsidP="004B0A31">
      <w:pPr>
        <w:tabs>
          <w:tab w:val="center" w:pos="6804"/>
        </w:tabs>
        <w:spacing w:after="0" w:line="240" w:lineRule="auto"/>
        <w:ind w:left="4956"/>
        <w:rPr>
          <w:b/>
          <w:bCs/>
          <w:sz w:val="26"/>
          <w:szCs w:val="26"/>
        </w:rPr>
      </w:pPr>
    </w:p>
    <w:p w14:paraId="20415A63" w14:textId="202EAAE4" w:rsidR="004B0A31" w:rsidRPr="004B0A31" w:rsidRDefault="004B0A31" w:rsidP="004B0A31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4B0A31">
        <w:rPr>
          <w:rFonts w:ascii="Times New Roman" w:hAnsi="Times New Roman" w:cs="Times New Roman"/>
          <w:b/>
          <w:bCs/>
          <w:sz w:val="26"/>
          <w:szCs w:val="26"/>
        </w:rPr>
        <w:t>Przewodnicząca Rady Gminy</w:t>
      </w:r>
    </w:p>
    <w:p w14:paraId="063552BF" w14:textId="77777777" w:rsidR="004B0A31" w:rsidRPr="004B0A31" w:rsidRDefault="004B0A31" w:rsidP="004B0A31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6B42781" w14:textId="77777777" w:rsidR="004B0A31" w:rsidRPr="004B0A31" w:rsidRDefault="004B0A31" w:rsidP="004B0A31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B0A31">
        <w:rPr>
          <w:rFonts w:ascii="Times New Roman" w:hAnsi="Times New Roman" w:cs="Times New Roman"/>
          <w:b/>
          <w:bCs/>
          <w:sz w:val="26"/>
          <w:szCs w:val="26"/>
        </w:rPr>
        <w:tab/>
        <w:t>Dorota Wysz</w:t>
      </w:r>
    </w:p>
    <w:p w14:paraId="085C4999" w14:textId="77777777" w:rsidR="004B0A31" w:rsidRDefault="004B0A31" w:rsidP="004B0A31">
      <w:pPr>
        <w:spacing w:after="120" w:line="240" w:lineRule="auto"/>
        <w:jc w:val="center"/>
        <w:rPr>
          <w:b/>
          <w:bCs/>
          <w:sz w:val="28"/>
          <w:szCs w:val="28"/>
        </w:rPr>
      </w:pPr>
    </w:p>
    <w:p w14:paraId="37C07A6E" w14:textId="77777777" w:rsidR="00F03CA8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D7B8E" w14:textId="77777777" w:rsidR="00F03CA8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27E40" w14:textId="77777777" w:rsidR="00F03CA8" w:rsidRPr="00D00F94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EC7B9" w14:textId="07C0A477" w:rsidR="00D00F94" w:rsidRPr="00D00F94" w:rsidRDefault="00D00F94" w:rsidP="00D00F9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00F94">
        <w:rPr>
          <w:rFonts w:ascii="Times New Roman" w:hAnsi="Times New Roman" w:cs="Times New Roman"/>
          <w:b/>
          <w:bCs/>
          <w:sz w:val="26"/>
          <w:szCs w:val="26"/>
        </w:rPr>
        <w:lastRenderedPageBreak/>
        <w:t>O</w:t>
      </w:r>
      <w:r w:rsidRPr="00D00F94">
        <w:rPr>
          <w:rFonts w:ascii="Times New Roman" w:hAnsi="Times New Roman" w:cs="Times New Roman"/>
          <w:b/>
          <w:bCs/>
          <w:sz w:val="26"/>
          <w:szCs w:val="26"/>
        </w:rPr>
        <w:t>bjaśnienia przyjętych wartości do Wieloletniej Prognozy Finansowej Gminy Kleszczewo na lata 2025-2044</w:t>
      </w:r>
    </w:p>
    <w:p w14:paraId="12D0D369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Zgodnie ze zmianami w budżecie na dzień 28 stycznia 2025 r., dokonano następujących zmian w Wieloletniej Prognozie Finansowej Gminy Kleszczewo:</w:t>
      </w:r>
    </w:p>
    <w:p w14:paraId="704B1665" w14:textId="5DB38EA6" w:rsidR="00D00F94" w:rsidRPr="00D00F94" w:rsidRDefault="00D00F94" w:rsidP="007B57B7">
      <w:pPr>
        <w:numPr>
          <w:ilvl w:val="0"/>
          <w:numId w:val="2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Dochody ogółem zwiększono o 144 172,15 zł, z czego dochody bieżące zwiększono </w:t>
      </w:r>
      <w:r w:rsidR="007B57B7">
        <w:rPr>
          <w:rFonts w:ascii="Times New Roman" w:hAnsi="Times New Roman" w:cs="Times New Roman"/>
          <w:sz w:val="24"/>
          <w:szCs w:val="24"/>
        </w:rPr>
        <w:br/>
      </w:r>
      <w:r w:rsidRPr="00D00F94">
        <w:rPr>
          <w:rFonts w:ascii="Times New Roman" w:hAnsi="Times New Roman" w:cs="Times New Roman"/>
          <w:sz w:val="24"/>
          <w:szCs w:val="24"/>
        </w:rPr>
        <w:t>o 144 172,15 zł, a dochody majątkowe nie uległy zmianie.</w:t>
      </w:r>
    </w:p>
    <w:p w14:paraId="0BA703D3" w14:textId="4C7455C4" w:rsidR="00D00F94" w:rsidRPr="00D00F94" w:rsidRDefault="00D00F94" w:rsidP="007B57B7">
      <w:pPr>
        <w:numPr>
          <w:ilvl w:val="0"/>
          <w:numId w:val="2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Wydatki ogółem zwiększono o 400 794,75 zł, z czego wydatki bieżące zwiększono </w:t>
      </w:r>
      <w:r w:rsidR="007B57B7">
        <w:rPr>
          <w:rFonts w:ascii="Times New Roman" w:hAnsi="Times New Roman" w:cs="Times New Roman"/>
          <w:sz w:val="24"/>
          <w:szCs w:val="24"/>
        </w:rPr>
        <w:br/>
      </w:r>
      <w:r w:rsidRPr="00D00F94">
        <w:rPr>
          <w:rFonts w:ascii="Times New Roman" w:hAnsi="Times New Roman" w:cs="Times New Roman"/>
          <w:sz w:val="24"/>
          <w:szCs w:val="24"/>
        </w:rPr>
        <w:t>o 176 704,75 zł, a wydatki majątkowe zwiększono o 224 090,00 zł.</w:t>
      </w:r>
    </w:p>
    <w:p w14:paraId="214A751E" w14:textId="77777777" w:rsidR="00D00F94" w:rsidRPr="00D00F94" w:rsidRDefault="00D00F94" w:rsidP="007B57B7">
      <w:pPr>
        <w:numPr>
          <w:ilvl w:val="0"/>
          <w:numId w:val="2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Wynik budżetu jest deficytowy i po zmianach wynosi -23 777 782,15 zł.</w:t>
      </w:r>
    </w:p>
    <w:p w14:paraId="407BD3F8" w14:textId="005C8C0C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Szczegółowe informacje na temat zmian w zakresie dochodów, wydatków i wyniku budżetu </w:t>
      </w:r>
      <w:r w:rsidR="00D12B47">
        <w:rPr>
          <w:rFonts w:ascii="Times New Roman" w:hAnsi="Times New Roman" w:cs="Times New Roman"/>
          <w:sz w:val="24"/>
          <w:szCs w:val="24"/>
        </w:rPr>
        <w:br/>
      </w:r>
      <w:r w:rsidRPr="00D00F94">
        <w:rPr>
          <w:rFonts w:ascii="Times New Roman" w:hAnsi="Times New Roman" w:cs="Times New Roman"/>
          <w:sz w:val="24"/>
          <w:szCs w:val="24"/>
        </w:rPr>
        <w:t>w roku budżetowym przedstawiono w tabeli poniżej.</w:t>
      </w:r>
    </w:p>
    <w:p w14:paraId="697FA34A" w14:textId="77777777" w:rsidR="00D00F94" w:rsidRPr="00D00F94" w:rsidRDefault="00D00F94" w:rsidP="00D00F9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0F94">
        <w:rPr>
          <w:rFonts w:ascii="Times New Roman" w:hAnsi="Times New Roman" w:cs="Times New Roman"/>
          <w:b/>
          <w:bCs/>
          <w:sz w:val="24"/>
          <w:szCs w:val="24"/>
        </w:rPr>
        <w:t>Tabela 1. Zmiany w dochodach i wydatkach w 2025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D00F94" w:rsidRPr="00D00F94" w14:paraId="4EC80FCF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31B0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04AE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5595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352F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D00F94" w:rsidRPr="00D00F94" w14:paraId="6640A10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59D4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0DDB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124 942 499,09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5D82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+144 172,15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FA9F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125 086 671,24</w:t>
            </w:r>
          </w:p>
        </w:tc>
      </w:tr>
      <w:tr w:rsidR="00D00F94" w:rsidRPr="00D00F94" w14:paraId="623C963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0F03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C9E6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86 822 416,06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2DEF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+144 172,15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F833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86 966 588,21</w:t>
            </w:r>
          </w:p>
        </w:tc>
      </w:tr>
      <w:tr w:rsidR="00D00F94" w:rsidRPr="00D00F94" w14:paraId="4EF7AC3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A614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2EE5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4 670 707,82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FB07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+144 172,15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34B3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4 814 879,97</w:t>
            </w:r>
          </w:p>
        </w:tc>
      </w:tr>
      <w:tr w:rsidR="00D00F94" w:rsidRPr="00D00F94" w14:paraId="55A17F6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971F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2B45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148 463 658,64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D9F2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+400 794,75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F7A1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148 864 453,39</w:t>
            </w:r>
          </w:p>
        </w:tc>
      </w:tr>
      <w:tr w:rsidR="00D00F94" w:rsidRPr="00D00F94" w14:paraId="4D3A858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864E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358E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83 434 760,60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4C8B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+176 704,75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6708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83 611 465,35</w:t>
            </w:r>
          </w:p>
        </w:tc>
      </w:tr>
      <w:tr w:rsidR="00D00F94" w:rsidRPr="00D00F94" w14:paraId="38BF2B9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9443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B0B8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52 367 550,60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6FA5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+176 704,75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B687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52 544 255,35</w:t>
            </w:r>
          </w:p>
        </w:tc>
      </w:tr>
      <w:tr w:rsidR="00D00F94" w:rsidRPr="00D00F94" w14:paraId="5898AE4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0652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3AED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65 028 898,04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6659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+224 090,00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2C69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65 252 988,04</w:t>
            </w:r>
          </w:p>
        </w:tc>
      </w:tr>
      <w:tr w:rsidR="00D00F94" w:rsidRPr="00D00F94" w14:paraId="785D5FD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D155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Wynik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9268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-23 521 159,55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623E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-256 622,60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C2C8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-23 777 782,15</w:t>
            </w:r>
          </w:p>
        </w:tc>
      </w:tr>
    </w:tbl>
    <w:p w14:paraId="31321485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00F94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6949F753" w14:textId="77777777" w:rsidR="00D00F94" w:rsidRPr="00D00F94" w:rsidRDefault="00D00F94" w:rsidP="00D12B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Od 2026 r. nie dokonywano zmian w zakresie planowanych dochodów i wydatków budżetowych.</w:t>
      </w:r>
    </w:p>
    <w:p w14:paraId="55A21028" w14:textId="77777777" w:rsidR="00D00F94" w:rsidRPr="00D00F94" w:rsidRDefault="00D00F94" w:rsidP="00D12B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W Wieloletniej Prognozie Finansowej Gminy Kleszczewo:</w:t>
      </w:r>
    </w:p>
    <w:p w14:paraId="4552A2AD" w14:textId="77777777" w:rsidR="00D00F94" w:rsidRPr="00D00F94" w:rsidRDefault="00D00F94" w:rsidP="00D12B47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Przychody ogółem w roku budżetowym zwiększono o 256 622,60 zł i po zmianach wynoszą 25 377 246,15 zł.</w:t>
      </w:r>
    </w:p>
    <w:p w14:paraId="0E37A004" w14:textId="77777777" w:rsidR="00D00F94" w:rsidRPr="00D00F94" w:rsidRDefault="00D00F94" w:rsidP="00D12B47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Rozchody ogółem w roku budżetowym nie uległy zmianie.</w:t>
      </w:r>
    </w:p>
    <w:p w14:paraId="070272C7" w14:textId="77777777" w:rsidR="00D00F94" w:rsidRPr="00D00F94" w:rsidRDefault="00D00F94" w:rsidP="00D12B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Szczegółowe informacje na temat zmian w zakresie przychodów i rozchodów w roku budżetowym przedstawiono w tabeli poniżej.</w:t>
      </w:r>
    </w:p>
    <w:p w14:paraId="03F9EE0D" w14:textId="77777777" w:rsidR="00D00F94" w:rsidRPr="00D00F94" w:rsidRDefault="00D00F94" w:rsidP="00D12B4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F94">
        <w:rPr>
          <w:rFonts w:ascii="Times New Roman" w:hAnsi="Times New Roman" w:cs="Times New Roman"/>
          <w:b/>
          <w:bCs/>
          <w:sz w:val="24"/>
          <w:szCs w:val="24"/>
        </w:rPr>
        <w:t>Tabela 2. Zmiany w przychodach i rozchodach na 2025 rok.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D00F94" w:rsidRPr="00D00F94" w14:paraId="1389978A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0D37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BC10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9DC9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F80B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D00F94" w:rsidRPr="00D00F94" w14:paraId="6719A27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3EEF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Przychody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1A55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25 120 623,55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21F8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+256 622,60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00EF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25 377 246,15</w:t>
            </w:r>
          </w:p>
        </w:tc>
      </w:tr>
      <w:tr w:rsidR="00D00F94" w:rsidRPr="00D00F94" w14:paraId="7F782F7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BB86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Wolne środki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F844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3 020 623,55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3AD2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+256 622,60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5657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3 277 246,15</w:t>
            </w:r>
          </w:p>
        </w:tc>
      </w:tr>
    </w:tbl>
    <w:p w14:paraId="40C16BE7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00F94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57555302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Od 2026 nie dokonywano zmian w zakresie planowanych przychodów.</w:t>
      </w:r>
    </w:p>
    <w:p w14:paraId="7F5E689C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Od 2026 nie dokonywano zmian w zakresie planowanych rozchodów.</w:t>
      </w:r>
    </w:p>
    <w:p w14:paraId="63E036A9" w14:textId="33A17261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W zakresie zawartych umów, rozchody Gminy Kleszczewo zaplanowano zgodnie </w:t>
      </w:r>
      <w:r w:rsidR="00214BBC">
        <w:rPr>
          <w:rFonts w:ascii="Times New Roman" w:hAnsi="Times New Roman" w:cs="Times New Roman"/>
          <w:sz w:val="24"/>
          <w:szCs w:val="24"/>
        </w:rPr>
        <w:br/>
      </w:r>
      <w:r w:rsidRPr="00D00F94">
        <w:rPr>
          <w:rFonts w:ascii="Times New Roman" w:hAnsi="Times New Roman" w:cs="Times New Roman"/>
          <w:sz w:val="24"/>
          <w:szCs w:val="24"/>
        </w:rPr>
        <w:t>z harmonogramami. W tabeli poniżej spłatę ww. zobowiązań przedstawiono w kolumnie „Zobowiązanie historyczne”.</w:t>
      </w:r>
    </w:p>
    <w:p w14:paraId="2B9DD354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lastRenderedPageBreak/>
        <w:t>Spłatę zobowiązania planowanego do zaciągnięcia ujęto w latach 2026-2044. W tabeli poniżej spłatę ww. zobowiązań przedstawiono w kolumnie „Zobowiązanie planowane”.</w:t>
      </w:r>
    </w:p>
    <w:p w14:paraId="60C10080" w14:textId="77777777" w:rsidR="00D00F94" w:rsidRPr="00D00F94" w:rsidRDefault="00D00F94" w:rsidP="00D00F9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0F94">
        <w:rPr>
          <w:rFonts w:ascii="Times New Roman" w:hAnsi="Times New Roman" w:cs="Times New Roman"/>
          <w:b/>
          <w:bCs/>
          <w:sz w:val="24"/>
          <w:szCs w:val="24"/>
        </w:rPr>
        <w:t>Tabela 3. Spłata zaciągniętych i planowanych zobowiązań Gminy Kleszczewo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296"/>
        <w:gridCol w:w="2592"/>
        <w:gridCol w:w="2592"/>
        <w:gridCol w:w="2592"/>
      </w:tblGrid>
      <w:tr w:rsidR="00D00F94" w:rsidRPr="00D00F94" w14:paraId="7649B1C9" w14:textId="77777777">
        <w:trPr>
          <w:tblHeader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172C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E9AC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3A89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6573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Zobowiązania razem [zł]</w:t>
            </w:r>
          </w:p>
        </w:tc>
      </w:tr>
      <w:tr w:rsidR="00D00F94" w:rsidRPr="00D00F94" w14:paraId="0BDC354B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5107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2753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7451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271D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</w:tr>
      <w:tr w:rsidR="00D00F94" w:rsidRPr="00D00F94" w14:paraId="367DF3CE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22BD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71BE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71FF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13BB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1 649 464,00</w:t>
            </w:r>
          </w:p>
        </w:tc>
      </w:tr>
      <w:tr w:rsidR="00D00F94" w:rsidRPr="00D00F94" w14:paraId="066D7516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FDE1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64A1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1 515 625,92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1755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DD1E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1 565 625,92</w:t>
            </w:r>
          </w:p>
        </w:tc>
      </w:tr>
      <w:tr w:rsidR="00D00F94" w:rsidRPr="00D00F94" w14:paraId="3103B8BD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6E69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8C6E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5372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FD13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1 550 000,00</w:t>
            </w:r>
          </w:p>
        </w:tc>
      </w:tr>
      <w:tr w:rsidR="00D00F94" w:rsidRPr="00D00F94" w14:paraId="6FCDD0B1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07A5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2EBE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F4C8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7A9E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1 550 000,00</w:t>
            </w:r>
          </w:p>
        </w:tc>
      </w:tr>
      <w:tr w:rsidR="00D00F94" w:rsidRPr="00D00F94" w14:paraId="71631324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1993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FF3C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1 550 000,00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6AAD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450 000,00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4C6F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</w:tr>
      <w:tr w:rsidR="00D00F94" w:rsidRPr="00D00F94" w14:paraId="44A61E8B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3D99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D141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66B4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950 000,00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06A7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2 450 000,00</w:t>
            </w:r>
          </w:p>
        </w:tc>
      </w:tr>
      <w:tr w:rsidR="00D00F94" w:rsidRPr="00D00F94" w14:paraId="4196C956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8739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6F8B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1F88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7DCC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3 000 000,00</w:t>
            </w:r>
          </w:p>
        </w:tc>
      </w:tr>
      <w:tr w:rsidR="00D00F94" w:rsidRPr="00D00F94" w14:paraId="74A10B78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B3FE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099E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ACEA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1 750 000,00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87E4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</w:tr>
      <w:tr w:rsidR="00D00F94" w:rsidRPr="00D00F94" w14:paraId="5F6D07F5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EC09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EF69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5654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1 750 000,00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9D6B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</w:tr>
      <w:tr w:rsidR="00D00F94" w:rsidRPr="00D00F94" w14:paraId="19280FF4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2608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ED8D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22BF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1 750 000,00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E235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</w:tr>
      <w:tr w:rsidR="00D00F94" w:rsidRPr="00D00F94" w14:paraId="0CF70214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D17E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9E0C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12F1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868F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3 500 000,00</w:t>
            </w:r>
          </w:p>
        </w:tc>
      </w:tr>
      <w:tr w:rsidR="00D00F94" w:rsidRPr="00D00F94" w14:paraId="587A60D1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82EB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606A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A3D8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4712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4 500 000,00</w:t>
            </w:r>
          </w:p>
        </w:tc>
      </w:tr>
      <w:tr w:rsidR="00D00F94" w:rsidRPr="00D00F94" w14:paraId="4612C3C2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259D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E341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320B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AC89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5 250 000,00</w:t>
            </w:r>
          </w:p>
        </w:tc>
      </w:tr>
      <w:tr w:rsidR="00D00F94" w:rsidRPr="00D00F94" w14:paraId="41C983DB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C7F6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0415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59B1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C0C2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D00F94" w:rsidRPr="00D00F94" w14:paraId="463B4068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36EE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4883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B3C4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2871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D00F94" w:rsidRPr="00D00F94" w14:paraId="18C3C8AB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A8F3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63F1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0373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FFAA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D00F94" w:rsidRPr="00D00F94" w14:paraId="4BFF6727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0C88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9106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884A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7B6A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D00F94" w:rsidRPr="00D00F94" w14:paraId="04C70FA4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0E40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60E0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50FC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A4B1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D00F94" w:rsidRPr="00D00F94" w14:paraId="512A03BC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CB6F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5EC0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EE80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7CEB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</w:tbl>
    <w:p w14:paraId="53DE1E42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00F94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0B3BB773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Zmiany w Wieloletniej Prognozie Finansowej Gminy Kleszczewo na lata 2025-2044 spowodowały modyfikacje w kształtowaniu się relacji z art. 243 ustawy o finansach publicznych. Szczegóły zaprezentowano w tabeli poniżej.</w:t>
      </w:r>
    </w:p>
    <w:p w14:paraId="0CF978B8" w14:textId="77777777" w:rsidR="00D00F94" w:rsidRPr="00D00F94" w:rsidRDefault="00D00F94" w:rsidP="00D00F9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0F94">
        <w:rPr>
          <w:rFonts w:ascii="Times New Roman" w:hAnsi="Times New Roman" w:cs="Times New Roman"/>
          <w:b/>
          <w:bCs/>
          <w:sz w:val="24"/>
          <w:szCs w:val="24"/>
        </w:rPr>
        <w:t>Tabela 4. 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D00F94" w:rsidRPr="00D00F94" w14:paraId="028151E7" w14:textId="77777777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D853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CBCE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Obsługa zadłużenia (fakt. i plan. po wyłączeniach)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8E02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92FC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801F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1667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Zachowanie relacji z art. 243 (w oparciu o wykonanie)</w:t>
            </w:r>
          </w:p>
        </w:tc>
      </w:tr>
      <w:tr w:rsidR="00D00F94" w:rsidRPr="00D00F94" w14:paraId="3C1C952F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AE49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F62B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4,00%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C3B0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18,69%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F847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7E41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19,12%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61DF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00F94" w:rsidRPr="00D00F94" w14:paraId="11256074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F881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2AD4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5,13%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E92C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16,82%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14DF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B1B1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17,25%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7E62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00F94" w:rsidRPr="00D00F94" w14:paraId="1C136688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F684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FE85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5,35%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029D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15,29%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3A1E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7F1F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15,72%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8328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00F94" w:rsidRPr="00D00F94" w14:paraId="742CEC45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3072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525D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5,13%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A887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13,92%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2EB7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FCFF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14,35%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864D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00F94" w:rsidRPr="00D00F94" w14:paraId="6B7B8344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0B06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DE0A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4,54%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FF06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11,18%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5768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FC89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11,62%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DFBF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00F94" w:rsidRPr="00D00F94" w14:paraId="43C99A4E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C295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CA23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4,93%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6BDE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9,64%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049C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89CC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10,07%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28A1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00F94" w:rsidRPr="00D00F94" w14:paraId="055CB1D9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78E1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21B7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4,98%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1203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7,01%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078F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C634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7,44%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76C8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00F94" w:rsidRPr="00D00F94" w14:paraId="4611599B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877B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559E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5,31%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89BC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8,35%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A405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52E6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8,35%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0E82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00F94" w:rsidRPr="00D00F94" w14:paraId="69A3D1B7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7AFC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C9B3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5,31%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9BB0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8,56%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899A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AA8B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8,56%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68EB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00F94" w:rsidRPr="00D00F94" w14:paraId="03491C87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4B39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9935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5,08%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5561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8,55%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3CE3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915B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8,55%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0F12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00F94" w:rsidRPr="00D00F94" w14:paraId="4F396291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2B9B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9481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4,85%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F65F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8,56%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8EB9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44EB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8,56%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D2FF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00F94" w:rsidRPr="00D00F94" w14:paraId="7E2D331B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3E06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54DB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4,85%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25E1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8,62%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1E27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89D8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8,62%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0ED8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00F94" w:rsidRPr="00D00F94" w14:paraId="5D16AB1C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8D51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35AA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5,48%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A169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8,65%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0D4A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A90D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8,65%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110B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00F94" w:rsidRPr="00D00F94" w14:paraId="6EB9DBBA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4263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BB69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5,85%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971F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8,71%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29EC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1C47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8,71%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8597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00F94" w:rsidRPr="00D00F94" w14:paraId="33BBD0C5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6D46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2039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F644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5,96%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4E77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8,79%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1B2C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4F0F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8,79%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D7C0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00F94" w:rsidRPr="00D00F94" w14:paraId="4B8B061B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DE3F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F812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5,45%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9492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8,89%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6A32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F31A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8,89%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1EB6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00F94" w:rsidRPr="00D00F94" w14:paraId="40CD9F5A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196B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EF04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5,18%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61CA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6D74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EAA2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2D7B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00F94" w:rsidRPr="00D00F94" w14:paraId="57E030A0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071B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4E42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4,92%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FD56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B166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51C5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E9DA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00F94" w:rsidRPr="00D00F94" w14:paraId="7F35981D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618F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9952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4,67%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A79E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8,90%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4784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7B1B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8,90%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80DE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D00F94" w:rsidRPr="00D00F94" w14:paraId="74F0992D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9E13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1D63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4,43%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3AAE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8,82%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E547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93E1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8,82%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1CB1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4D313C3F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00F94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74E1221D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Dane w tabeli powyżej wskazują, że w całym okresie prognozy Gmina Kleszczewo spełnia relację, o której mowa w art. 243 ust. 1 ustawy o finansach publicznych. Spełnienie dotyczy zarówno relacji obliczonej na podstawie planu na dzień 30.09.2024 r. jak i w oparciu o kolumnę „2024 przewidywane wykonanie”.</w:t>
      </w:r>
    </w:p>
    <w:p w14:paraId="7BE69B95" w14:textId="73EE1080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Zmiana Wieloletniej Prognozy Finansowej Gminy Kleszczewo obejmuje również zmiany </w:t>
      </w:r>
      <w:r w:rsidR="00A54864">
        <w:rPr>
          <w:rFonts w:ascii="Times New Roman" w:hAnsi="Times New Roman" w:cs="Times New Roman"/>
          <w:sz w:val="24"/>
          <w:szCs w:val="24"/>
        </w:rPr>
        <w:br/>
      </w:r>
      <w:r w:rsidRPr="00D00F94">
        <w:rPr>
          <w:rFonts w:ascii="Times New Roman" w:hAnsi="Times New Roman" w:cs="Times New Roman"/>
          <w:sz w:val="24"/>
          <w:szCs w:val="24"/>
        </w:rPr>
        <w:t>w załączniku nr 2, które szczegółowo opisano poniżej.</w:t>
      </w:r>
    </w:p>
    <w:p w14:paraId="58EB9671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Dokonano zmian w zakresie następujących przedsięwzięć:</w:t>
      </w:r>
    </w:p>
    <w:p w14:paraId="60F75BDE" w14:textId="77777777" w:rsidR="00D00F94" w:rsidRPr="00D00F94" w:rsidRDefault="00D00F94" w:rsidP="00D00F94">
      <w:pPr>
        <w:numPr>
          <w:ilvl w:val="0"/>
          <w:numId w:val="2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W zakresie programów, projektów lub zadań związanych z programami realizowanymi z udziałem środków z UE:</w:t>
      </w:r>
    </w:p>
    <w:p w14:paraId="7C715B46" w14:textId="72C0C003" w:rsidR="00D00F94" w:rsidRPr="00D00F94" w:rsidRDefault="00D00F94" w:rsidP="00543EAE">
      <w:pPr>
        <w:numPr>
          <w:ilvl w:val="1"/>
          <w:numId w:val="21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Edukacja włączająca dla każdego - wyrównanie szans w Gminie Kleszczewo – zmiana w przedsięwzięciu obejmuje zwiększenie limitu zobowiązań oraz limitu wydatków na realizację zadania w roku budżetowym o kwotę 85 216,51 zł;</w:t>
      </w:r>
    </w:p>
    <w:p w14:paraId="23C776D4" w14:textId="77777777" w:rsidR="00D00F94" w:rsidRPr="00D00F94" w:rsidRDefault="00D00F94" w:rsidP="00D00F94">
      <w:pPr>
        <w:numPr>
          <w:ilvl w:val="0"/>
          <w:numId w:val="2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W zakresie programów, projektów lub zadań innych (finansowanych ze środków krajowych):</w:t>
      </w:r>
    </w:p>
    <w:p w14:paraId="2C3E7CA8" w14:textId="3BCC68DB" w:rsidR="00D00F94" w:rsidRPr="00D00F94" w:rsidRDefault="00D00F94" w:rsidP="00543EAE">
      <w:pPr>
        <w:numPr>
          <w:ilvl w:val="1"/>
          <w:numId w:val="21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 Program "Czyste powietrze" realizacja na podstawie porozumienia </w:t>
      </w:r>
      <w:r w:rsidR="00543EAE">
        <w:rPr>
          <w:rFonts w:ascii="Times New Roman" w:hAnsi="Times New Roman" w:cs="Times New Roman"/>
          <w:sz w:val="24"/>
          <w:szCs w:val="24"/>
        </w:rPr>
        <w:br/>
      </w:r>
      <w:r w:rsidRPr="00D00F94">
        <w:rPr>
          <w:rFonts w:ascii="Times New Roman" w:hAnsi="Times New Roman" w:cs="Times New Roman"/>
          <w:sz w:val="24"/>
          <w:szCs w:val="24"/>
        </w:rPr>
        <w:t>z WFOŚIGW – zmiana w przedsięwzięciu obejmuje m.in.:</w:t>
      </w:r>
      <w:r w:rsidR="00543EAE">
        <w:rPr>
          <w:rFonts w:ascii="Times New Roman" w:hAnsi="Times New Roman" w:cs="Times New Roman"/>
          <w:sz w:val="24"/>
          <w:szCs w:val="24"/>
        </w:rPr>
        <w:t xml:space="preserve"> </w:t>
      </w:r>
      <w:r w:rsidRPr="00D00F94">
        <w:rPr>
          <w:rFonts w:ascii="Times New Roman" w:hAnsi="Times New Roman" w:cs="Times New Roman"/>
          <w:sz w:val="24"/>
          <w:szCs w:val="24"/>
        </w:rPr>
        <w:t xml:space="preserve">zwiększenie łącznych nakładów ogółem oraz limitu zobowiązań na realizację zadania </w:t>
      </w:r>
      <w:r w:rsidR="00543EAE">
        <w:rPr>
          <w:rFonts w:ascii="Times New Roman" w:hAnsi="Times New Roman" w:cs="Times New Roman"/>
          <w:sz w:val="24"/>
          <w:szCs w:val="24"/>
        </w:rPr>
        <w:br/>
      </w:r>
      <w:r w:rsidRPr="00D00F94">
        <w:rPr>
          <w:rFonts w:ascii="Times New Roman" w:hAnsi="Times New Roman" w:cs="Times New Roman"/>
          <w:sz w:val="24"/>
          <w:szCs w:val="24"/>
        </w:rPr>
        <w:t>o kwotę 145 000,00 zł</w:t>
      </w:r>
      <w:r w:rsidR="00543EAE">
        <w:rPr>
          <w:rFonts w:ascii="Times New Roman" w:hAnsi="Times New Roman" w:cs="Times New Roman"/>
          <w:sz w:val="24"/>
          <w:szCs w:val="24"/>
        </w:rPr>
        <w:t xml:space="preserve">, </w:t>
      </w:r>
      <w:r w:rsidRPr="00D00F94">
        <w:rPr>
          <w:rFonts w:ascii="Times New Roman" w:hAnsi="Times New Roman" w:cs="Times New Roman"/>
          <w:sz w:val="24"/>
          <w:szCs w:val="24"/>
        </w:rPr>
        <w:t xml:space="preserve">zwiększenie limitu wydatków na realizację zadania </w:t>
      </w:r>
      <w:r w:rsidR="00543EAE">
        <w:rPr>
          <w:rFonts w:ascii="Times New Roman" w:hAnsi="Times New Roman" w:cs="Times New Roman"/>
          <w:sz w:val="24"/>
          <w:szCs w:val="24"/>
        </w:rPr>
        <w:br/>
      </w:r>
      <w:r w:rsidRPr="00D00F94">
        <w:rPr>
          <w:rFonts w:ascii="Times New Roman" w:hAnsi="Times New Roman" w:cs="Times New Roman"/>
          <w:sz w:val="24"/>
          <w:szCs w:val="24"/>
        </w:rPr>
        <w:t>w roku budżetowym o kwotę 5 000,00 zł</w:t>
      </w:r>
      <w:r w:rsidR="00543EAE">
        <w:rPr>
          <w:rFonts w:ascii="Times New Roman" w:hAnsi="Times New Roman" w:cs="Times New Roman"/>
          <w:sz w:val="24"/>
          <w:szCs w:val="24"/>
        </w:rPr>
        <w:t xml:space="preserve"> oraz </w:t>
      </w:r>
      <w:r w:rsidRPr="00D00F94">
        <w:rPr>
          <w:rFonts w:ascii="Times New Roman" w:hAnsi="Times New Roman" w:cs="Times New Roman"/>
          <w:sz w:val="24"/>
          <w:szCs w:val="24"/>
        </w:rPr>
        <w:t xml:space="preserve">zwiększenie limitu wydatków </w:t>
      </w:r>
      <w:r w:rsidR="00543EAE">
        <w:rPr>
          <w:rFonts w:ascii="Times New Roman" w:hAnsi="Times New Roman" w:cs="Times New Roman"/>
          <w:sz w:val="24"/>
          <w:szCs w:val="24"/>
        </w:rPr>
        <w:br/>
      </w:r>
      <w:r w:rsidRPr="00D00F94">
        <w:rPr>
          <w:rFonts w:ascii="Times New Roman" w:hAnsi="Times New Roman" w:cs="Times New Roman"/>
          <w:sz w:val="24"/>
          <w:szCs w:val="24"/>
        </w:rPr>
        <w:t>na realizację zadania w latach 2026-2029 o kwotę 140 000,00 zł;</w:t>
      </w:r>
    </w:p>
    <w:p w14:paraId="248F6675" w14:textId="5EAE9D21" w:rsidR="00D00F94" w:rsidRPr="00D00F94" w:rsidRDefault="00D00F94" w:rsidP="00192B42">
      <w:pPr>
        <w:numPr>
          <w:ilvl w:val="1"/>
          <w:numId w:val="21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Modernizacja Ośrodka Zdrowia w Nagradowicach – zmiana w przedsięwzięciu obejmuje zwiększenie łącznych nakładów ogółem, limitu wydatków </w:t>
      </w:r>
      <w:r w:rsidR="00192B42">
        <w:rPr>
          <w:rFonts w:ascii="Times New Roman" w:hAnsi="Times New Roman" w:cs="Times New Roman"/>
          <w:sz w:val="24"/>
          <w:szCs w:val="24"/>
        </w:rPr>
        <w:br/>
      </w:r>
      <w:r w:rsidRPr="00D00F94">
        <w:rPr>
          <w:rFonts w:ascii="Times New Roman" w:hAnsi="Times New Roman" w:cs="Times New Roman"/>
          <w:sz w:val="24"/>
          <w:szCs w:val="24"/>
        </w:rPr>
        <w:t>na realizację zadania w roku budżetowym oraz limitu zobowiązań o kwotę 80 000,00 zł;</w:t>
      </w:r>
    </w:p>
    <w:p w14:paraId="1BBCB1F0" w14:textId="601FD367" w:rsidR="00D00F94" w:rsidRPr="00D00F94" w:rsidRDefault="00D00F94" w:rsidP="00192B42">
      <w:pPr>
        <w:numPr>
          <w:ilvl w:val="1"/>
          <w:numId w:val="21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Rozbudowa budynku Urzędu Gminy w Kleszczewie – zmiana </w:t>
      </w:r>
      <w:r w:rsidR="00192B42">
        <w:rPr>
          <w:rFonts w:ascii="Times New Roman" w:hAnsi="Times New Roman" w:cs="Times New Roman"/>
          <w:sz w:val="24"/>
          <w:szCs w:val="24"/>
        </w:rPr>
        <w:br/>
      </w:r>
      <w:r w:rsidRPr="00D00F94">
        <w:rPr>
          <w:rFonts w:ascii="Times New Roman" w:hAnsi="Times New Roman" w:cs="Times New Roman"/>
          <w:sz w:val="24"/>
          <w:szCs w:val="24"/>
        </w:rPr>
        <w:t xml:space="preserve">w przedsięwzięciu obejmuje zwiększenie łącznych nakładów ogółem </w:t>
      </w:r>
      <w:r w:rsidR="00192B42">
        <w:rPr>
          <w:rFonts w:ascii="Times New Roman" w:hAnsi="Times New Roman" w:cs="Times New Roman"/>
          <w:sz w:val="24"/>
          <w:szCs w:val="24"/>
        </w:rPr>
        <w:t>i</w:t>
      </w:r>
      <w:r w:rsidRPr="00D00F94">
        <w:rPr>
          <w:rFonts w:ascii="Times New Roman" w:hAnsi="Times New Roman" w:cs="Times New Roman"/>
          <w:sz w:val="24"/>
          <w:szCs w:val="24"/>
        </w:rPr>
        <w:t xml:space="preserve"> limitu zobowiązań na realizację zadania o kwotę 100 000,00 zł</w:t>
      </w:r>
      <w:r w:rsidR="00192B42">
        <w:rPr>
          <w:rFonts w:ascii="Times New Roman" w:hAnsi="Times New Roman" w:cs="Times New Roman"/>
          <w:sz w:val="24"/>
          <w:szCs w:val="24"/>
        </w:rPr>
        <w:t xml:space="preserve"> oraz </w:t>
      </w:r>
      <w:r w:rsidRPr="00D00F94">
        <w:rPr>
          <w:rFonts w:ascii="Times New Roman" w:hAnsi="Times New Roman" w:cs="Times New Roman"/>
          <w:sz w:val="24"/>
          <w:szCs w:val="24"/>
        </w:rPr>
        <w:t>zwiększenie limitu wydatków na realizację zadania w roku 2026 o kwotę 100 000,00 zł.</w:t>
      </w:r>
    </w:p>
    <w:p w14:paraId="310300A8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Zmiany wprowadzone w wykazie wieloletnich przedsięwzięć nie spowodowały zmiany horyzontu czasowego załącznika nr 2 WPF.</w:t>
      </w:r>
    </w:p>
    <w:p w14:paraId="5B3CF6E9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Zmiany wprowadzone w wykazie wieloletnich przedsięwzięć wpłynęły na zmianę pozycji 10.1.1 i 10.1.2 WPF, co przedstawiono w tabelach poniżej.</w:t>
      </w:r>
    </w:p>
    <w:p w14:paraId="4CD9263B" w14:textId="77777777" w:rsidR="00D00F94" w:rsidRPr="00D00F94" w:rsidRDefault="00D00F94" w:rsidP="00D00F9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0F94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Tabela 5. Zmiany w wydatkach bieżących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D00F94" w:rsidRPr="00D00F94" w14:paraId="07F50321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7A41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DAC5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7229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6A62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D00F94" w:rsidRPr="00D00F94" w14:paraId="431865E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AE14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0BBB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7 904 788,87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F64D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+90 216,51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BB12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7 995 005,38</w:t>
            </w:r>
          </w:p>
        </w:tc>
      </w:tr>
      <w:tr w:rsidR="00D00F94" w:rsidRPr="00D00F94" w14:paraId="47EA67A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0F07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5269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1 475 568,94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824D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+35 000,00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9CFE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1 510 568,94</w:t>
            </w:r>
          </w:p>
        </w:tc>
      </w:tr>
      <w:tr w:rsidR="00D00F94" w:rsidRPr="00D00F94" w14:paraId="44D22FD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7865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5E6E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902 040,14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9474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+35 000,00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EE99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937 040,14</w:t>
            </w:r>
          </w:p>
        </w:tc>
      </w:tr>
      <w:tr w:rsidR="00D00F94" w:rsidRPr="00D00F94" w14:paraId="7434D3E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E150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A477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760 000,00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1A02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+35 000,00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A215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795 000,00</w:t>
            </w:r>
          </w:p>
        </w:tc>
      </w:tr>
      <w:tr w:rsidR="00D00F94" w:rsidRPr="00D00F94" w14:paraId="1BFE120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EBD6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482F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760 000,00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0BF0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+35 000,00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E05D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795 000,00</w:t>
            </w:r>
          </w:p>
        </w:tc>
      </w:tr>
    </w:tbl>
    <w:p w14:paraId="7D063988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00F94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72DA0FF0" w14:textId="77777777" w:rsidR="00D00F94" w:rsidRPr="00D00F94" w:rsidRDefault="00D00F94" w:rsidP="00D00F9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0F94">
        <w:rPr>
          <w:rFonts w:ascii="Times New Roman" w:hAnsi="Times New Roman" w:cs="Times New Roman"/>
          <w:b/>
          <w:bCs/>
          <w:sz w:val="24"/>
          <w:szCs w:val="24"/>
        </w:rPr>
        <w:t>Tabela 6. Zmiany w wydatkach majątkowych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D00F94" w:rsidRPr="00D00F94" w14:paraId="38E62FB2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5C01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68E8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5E41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B284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D00F94" w:rsidRPr="00D00F94" w14:paraId="07F41CC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8CEA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D144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64 351 476,12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D2AE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+80 000,00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20CC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64 431 476,12</w:t>
            </w:r>
          </w:p>
        </w:tc>
      </w:tr>
      <w:tr w:rsidR="00D00F94" w:rsidRPr="00D00F94" w14:paraId="28D4DC8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A1FD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459F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42 229 383,82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AF04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+100 000,00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0685" w14:textId="77777777" w:rsidR="00D00F94" w:rsidRPr="00D00F94" w:rsidRDefault="00D00F94" w:rsidP="00D00F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0F94">
              <w:rPr>
                <w:rFonts w:ascii="Times New Roman" w:hAnsi="Times New Roman" w:cs="Times New Roman"/>
                <w:sz w:val="20"/>
                <w:szCs w:val="20"/>
              </w:rPr>
              <w:t>42 329 383,82</w:t>
            </w:r>
          </w:p>
        </w:tc>
      </w:tr>
    </w:tbl>
    <w:p w14:paraId="091D1A70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00F94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3C8BE3AC" w14:textId="0EFBEFCB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 xml:space="preserve">Wartości wykazane w pozostałych pozycjach WPF, stanowią informacje uzupełniające względem pozycji opisanych powyżej. Zostały przedstawione w WPF zgodnie </w:t>
      </w:r>
      <w:r w:rsidR="00A54864">
        <w:rPr>
          <w:rFonts w:ascii="Times New Roman" w:hAnsi="Times New Roman" w:cs="Times New Roman"/>
          <w:sz w:val="24"/>
          <w:szCs w:val="24"/>
        </w:rPr>
        <w:br/>
      </w:r>
      <w:r w:rsidRPr="00D00F94">
        <w:rPr>
          <w:rFonts w:ascii="Times New Roman" w:hAnsi="Times New Roman" w:cs="Times New Roman"/>
          <w:sz w:val="24"/>
          <w:szCs w:val="24"/>
        </w:rPr>
        <w:t>z obowiązującym stanem faktycznym, na podstawie zawartych umów i porozumień.</w:t>
      </w:r>
    </w:p>
    <w:p w14:paraId="5DAA2509" w14:textId="77777777" w:rsidR="00D00F94" w:rsidRPr="00D00F94" w:rsidRDefault="00D00F94" w:rsidP="00D00F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94">
        <w:rPr>
          <w:rFonts w:ascii="Times New Roman" w:hAnsi="Times New Roman" w:cs="Times New Roman"/>
          <w:sz w:val="24"/>
          <w:szCs w:val="24"/>
        </w:rPr>
        <w:t>Pełen zakres zmian obrazują załączniki nr 1 i 2 do niniejszej uchwały.</w:t>
      </w:r>
    </w:p>
    <w:p w14:paraId="635BA528" w14:textId="77777777" w:rsidR="00D00F94" w:rsidRPr="00D00F94" w:rsidRDefault="00D00F94" w:rsidP="00D00F9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C718ADB" w14:textId="77777777" w:rsidR="00F03CA8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4EB3ED" w14:textId="77777777" w:rsidR="005655BE" w:rsidRDefault="005655BE" w:rsidP="00D63C48">
      <w:pPr>
        <w:widowControl w:val="0"/>
        <w:autoSpaceDE w:val="0"/>
        <w:autoSpaceDN w:val="0"/>
        <w:adjustRightInd w:val="0"/>
        <w:spacing w:after="24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1AC77" w14:textId="77777777" w:rsidR="004D3C2F" w:rsidRDefault="004D3C2F" w:rsidP="004D3C2F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</w:p>
    <w:p w14:paraId="69D4C9C9" w14:textId="71C594FD" w:rsidR="004D3C2F" w:rsidRPr="004B0A31" w:rsidRDefault="004D3C2F" w:rsidP="004D3C2F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4B0A31">
        <w:rPr>
          <w:rFonts w:ascii="Times New Roman" w:hAnsi="Times New Roman" w:cs="Times New Roman"/>
          <w:b/>
          <w:bCs/>
          <w:sz w:val="26"/>
          <w:szCs w:val="26"/>
        </w:rPr>
        <w:t>Przewodnicząca Rady Gminy</w:t>
      </w:r>
    </w:p>
    <w:p w14:paraId="234E1E01" w14:textId="77777777" w:rsidR="004D3C2F" w:rsidRPr="004B0A31" w:rsidRDefault="004D3C2F" w:rsidP="004D3C2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6E1DB1E" w14:textId="77777777" w:rsidR="004D3C2F" w:rsidRPr="004B0A31" w:rsidRDefault="004D3C2F" w:rsidP="004D3C2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B0A31">
        <w:rPr>
          <w:rFonts w:ascii="Times New Roman" w:hAnsi="Times New Roman" w:cs="Times New Roman"/>
          <w:b/>
          <w:bCs/>
          <w:sz w:val="26"/>
          <w:szCs w:val="26"/>
        </w:rPr>
        <w:tab/>
        <w:t>Dorota Wysz</w:t>
      </w:r>
    </w:p>
    <w:p w14:paraId="3F52E2D5" w14:textId="56B2B1CA" w:rsidR="004D3C2F" w:rsidRPr="001D4EF7" w:rsidRDefault="004D3C2F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3C2F" w:rsidRPr="001D4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21pt;height:12pt;visibility:visible;mso-wrap-style:square" o:bullet="t">
        <v:imagedata r:id="rId1" o:title=""/>
      </v:shape>
    </w:pict>
  </w:numPicBullet>
  <w:numPicBullet w:numPicBulletId="1">
    <w:pict>
      <v:shape id="_x0000_i1123" type="#_x0000_t75" style="width:18pt;height:25.8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35FED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B42D2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4EA9B8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4" w15:restartNumberingAfterBreak="0">
    <w:nsid w:val="16A2C6AA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5" w15:restartNumberingAfterBreak="0">
    <w:nsid w:val="17A00021"/>
    <w:multiLevelType w:val="hybridMultilevel"/>
    <w:tmpl w:val="520291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E209C0"/>
    <w:multiLevelType w:val="hybridMultilevel"/>
    <w:tmpl w:val="64BAB2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C879C9"/>
    <w:multiLevelType w:val="hybridMultilevel"/>
    <w:tmpl w:val="EE46B4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07330F4"/>
    <w:multiLevelType w:val="multilevel"/>
    <w:tmpl w:val="943E9956"/>
    <w:lvl w:ilvl="0">
      <w:start w:val="1"/>
      <w:numFmt w:val="decimal"/>
      <w:lvlText w:val="%1."/>
      <w:lvlJc w:val="left"/>
      <w:pPr>
        <w:widowControl w:val="0"/>
        <w:ind w:left="709" w:hanging="425"/>
      </w:pPr>
    </w:lvl>
    <w:lvl w:ilvl="1">
      <w:start w:val="1"/>
      <w:numFmt w:val="decimal"/>
      <w:lvlText w:val="%1."/>
      <w:lvlJc w:val="left"/>
      <w:pPr>
        <w:widowControl w:val="0"/>
        <w:ind w:left="1417" w:hanging="425"/>
      </w:pPr>
    </w:lvl>
    <w:lvl w:ilvl="2">
      <w:start w:val="1"/>
      <w:numFmt w:val="decimal"/>
      <w:lvlText w:val="%1."/>
      <w:lvlJc w:val="left"/>
      <w:pPr>
        <w:widowControl w:val="0"/>
        <w:ind w:left="2126" w:hanging="425"/>
      </w:pPr>
    </w:lvl>
    <w:lvl w:ilvl="3">
      <w:start w:val="1"/>
      <w:numFmt w:val="decimal"/>
      <w:lvlText w:val="%1."/>
      <w:lvlJc w:val="left"/>
      <w:pPr>
        <w:widowControl w:val="0"/>
      </w:pPr>
    </w:lvl>
    <w:lvl w:ilvl="4">
      <w:start w:val="1"/>
      <w:numFmt w:val="decimal"/>
      <w:lvlText w:val="%1."/>
      <w:lvlJc w:val="left"/>
      <w:pPr>
        <w:widowControl w:val="0"/>
      </w:pPr>
    </w:lvl>
    <w:lvl w:ilvl="5">
      <w:start w:val="1"/>
      <w:numFmt w:val="decimal"/>
      <w:lvlText w:val="%1."/>
      <w:lvlJc w:val="left"/>
      <w:pPr>
        <w:widowControl w:val="0"/>
      </w:pPr>
    </w:lvl>
    <w:lvl w:ilvl="6">
      <w:start w:val="1"/>
      <w:numFmt w:val="decimal"/>
      <w:lvlText w:val="%1."/>
      <w:lvlJc w:val="left"/>
      <w:pPr>
        <w:widowControl w:val="0"/>
      </w:pPr>
    </w:lvl>
    <w:lvl w:ilvl="7">
      <w:start w:val="1"/>
      <w:numFmt w:val="decimal"/>
      <w:lvlText w:val="%1."/>
      <w:lvlJc w:val="left"/>
      <w:pPr>
        <w:widowControl w:val="0"/>
      </w:pPr>
    </w:lvl>
    <w:lvl w:ilvl="8">
      <w:start w:val="1"/>
      <w:numFmt w:val="decimal"/>
      <w:lvlText w:val="%1."/>
      <w:lvlJc w:val="left"/>
      <w:pPr>
        <w:widowControl w:val="0"/>
      </w:pPr>
    </w:lvl>
  </w:abstractNum>
  <w:abstractNum w:abstractNumId="9" w15:restartNumberingAfterBreak="0">
    <w:nsid w:val="259D7C5F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0" w15:restartNumberingAfterBreak="0">
    <w:nsid w:val="264A2B1E"/>
    <w:multiLevelType w:val="hybridMultilevel"/>
    <w:tmpl w:val="8D4E7E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5F255B"/>
    <w:multiLevelType w:val="hybridMultilevel"/>
    <w:tmpl w:val="D018AF7C"/>
    <w:lvl w:ilvl="0" w:tplc="CD641B5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A364B92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2A6772"/>
    <w:multiLevelType w:val="hybridMultilevel"/>
    <w:tmpl w:val="CF06C586"/>
    <w:lvl w:ilvl="0" w:tplc="CD2C9F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047046"/>
    <w:multiLevelType w:val="hybridMultilevel"/>
    <w:tmpl w:val="EB720C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3003D9A"/>
    <w:multiLevelType w:val="hybridMultilevel"/>
    <w:tmpl w:val="201AE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DD5922"/>
    <w:multiLevelType w:val="hybridMultilevel"/>
    <w:tmpl w:val="715C69F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31DF842"/>
    <w:multiLevelType w:val="multilevel"/>
    <w:tmpl w:val="FFFFFFFF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" w15:restartNumberingAfterBreak="0">
    <w:nsid w:val="447B74DD"/>
    <w:multiLevelType w:val="multilevel"/>
    <w:tmpl w:val="35FED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8" w15:restartNumberingAfterBreak="0">
    <w:nsid w:val="4B501200"/>
    <w:multiLevelType w:val="hybridMultilevel"/>
    <w:tmpl w:val="AF8E871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B302608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20" w15:restartNumberingAfterBreak="0">
    <w:nsid w:val="6B707137"/>
    <w:multiLevelType w:val="multilevel"/>
    <w:tmpl w:val="E96C7B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BE717C0"/>
    <w:multiLevelType w:val="hybridMultilevel"/>
    <w:tmpl w:val="3B20AF4C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1">
      <w:start w:val="1"/>
      <w:numFmt w:val="decimal"/>
      <w:lvlText w:val="%2)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num w:numId="1" w16cid:durableId="2104380301">
    <w:abstractNumId w:val="11"/>
  </w:num>
  <w:num w:numId="2" w16cid:durableId="1220364326">
    <w:abstractNumId w:val="21"/>
  </w:num>
  <w:num w:numId="3" w16cid:durableId="1755659543">
    <w:abstractNumId w:val="0"/>
  </w:num>
  <w:num w:numId="4" w16cid:durableId="13044974">
    <w:abstractNumId w:val="1"/>
  </w:num>
  <w:num w:numId="5" w16cid:durableId="1900751050">
    <w:abstractNumId w:val="18"/>
  </w:num>
  <w:num w:numId="6" w16cid:durableId="73211845">
    <w:abstractNumId w:val="13"/>
  </w:num>
  <w:num w:numId="7" w16cid:durableId="175341088">
    <w:abstractNumId w:val="15"/>
  </w:num>
  <w:num w:numId="8" w16cid:durableId="972100913">
    <w:abstractNumId w:val="12"/>
  </w:num>
  <w:num w:numId="9" w16cid:durableId="1190266899">
    <w:abstractNumId w:val="14"/>
  </w:num>
  <w:num w:numId="10" w16cid:durableId="1935940173">
    <w:abstractNumId w:val="20"/>
  </w:num>
  <w:num w:numId="11" w16cid:durableId="1393970347">
    <w:abstractNumId w:val="7"/>
  </w:num>
  <w:num w:numId="12" w16cid:durableId="333578988">
    <w:abstractNumId w:val="10"/>
  </w:num>
  <w:num w:numId="13" w16cid:durableId="1243563484">
    <w:abstractNumId w:val="5"/>
  </w:num>
  <w:num w:numId="14" w16cid:durableId="1371954575">
    <w:abstractNumId w:val="3"/>
  </w:num>
  <w:num w:numId="15" w16cid:durableId="931470121">
    <w:abstractNumId w:val="9"/>
  </w:num>
  <w:num w:numId="16" w16cid:durableId="616302585">
    <w:abstractNumId w:val="19"/>
  </w:num>
  <w:num w:numId="17" w16cid:durableId="632638626">
    <w:abstractNumId w:val="4"/>
  </w:num>
  <w:num w:numId="18" w16cid:durableId="1474369671">
    <w:abstractNumId w:val="6"/>
  </w:num>
  <w:num w:numId="19" w16cid:durableId="1791896903">
    <w:abstractNumId w:val="16"/>
  </w:num>
  <w:num w:numId="20" w16cid:durableId="2054769292">
    <w:abstractNumId w:val="8"/>
  </w:num>
  <w:num w:numId="21" w16cid:durableId="1341160686">
    <w:abstractNumId w:val="2"/>
  </w:num>
  <w:num w:numId="22" w16cid:durableId="4036458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AE"/>
    <w:rsid w:val="00000A28"/>
    <w:rsid w:val="000010AA"/>
    <w:rsid w:val="00002C90"/>
    <w:rsid w:val="00015AFD"/>
    <w:rsid w:val="000222BC"/>
    <w:rsid w:val="00033C14"/>
    <w:rsid w:val="000413BA"/>
    <w:rsid w:val="00042B06"/>
    <w:rsid w:val="00042C7E"/>
    <w:rsid w:val="00044881"/>
    <w:rsid w:val="0005215F"/>
    <w:rsid w:val="000541D6"/>
    <w:rsid w:val="00056BAE"/>
    <w:rsid w:val="000600F9"/>
    <w:rsid w:val="0006026D"/>
    <w:rsid w:val="00061ADC"/>
    <w:rsid w:val="00062C6F"/>
    <w:rsid w:val="000652E9"/>
    <w:rsid w:val="00074C34"/>
    <w:rsid w:val="000768EF"/>
    <w:rsid w:val="00080F24"/>
    <w:rsid w:val="0009221E"/>
    <w:rsid w:val="00093043"/>
    <w:rsid w:val="00095947"/>
    <w:rsid w:val="000976B9"/>
    <w:rsid w:val="000C5D87"/>
    <w:rsid w:val="000C71B3"/>
    <w:rsid w:val="000D13D0"/>
    <w:rsid w:val="000D4539"/>
    <w:rsid w:val="000D4738"/>
    <w:rsid w:val="000E1136"/>
    <w:rsid w:val="000E2A3B"/>
    <w:rsid w:val="000E4659"/>
    <w:rsid w:val="000E5110"/>
    <w:rsid w:val="000E5718"/>
    <w:rsid w:val="000F0FA1"/>
    <w:rsid w:val="000F45DC"/>
    <w:rsid w:val="000F5879"/>
    <w:rsid w:val="00111955"/>
    <w:rsid w:val="001139AC"/>
    <w:rsid w:val="00113F0C"/>
    <w:rsid w:val="00113F32"/>
    <w:rsid w:val="0011700B"/>
    <w:rsid w:val="001223DD"/>
    <w:rsid w:val="00122B82"/>
    <w:rsid w:val="001275BB"/>
    <w:rsid w:val="00145537"/>
    <w:rsid w:val="001502F2"/>
    <w:rsid w:val="00165B47"/>
    <w:rsid w:val="00174068"/>
    <w:rsid w:val="00175DE1"/>
    <w:rsid w:val="00177BAD"/>
    <w:rsid w:val="00180160"/>
    <w:rsid w:val="00192B42"/>
    <w:rsid w:val="001A23A7"/>
    <w:rsid w:val="001A2E6C"/>
    <w:rsid w:val="001A45A6"/>
    <w:rsid w:val="001B0DB3"/>
    <w:rsid w:val="001D171C"/>
    <w:rsid w:val="001D1BD2"/>
    <w:rsid w:val="001D4EF7"/>
    <w:rsid w:val="001D50E1"/>
    <w:rsid w:val="001D63B5"/>
    <w:rsid w:val="001F6400"/>
    <w:rsid w:val="002058F1"/>
    <w:rsid w:val="00205CAE"/>
    <w:rsid w:val="00214BBC"/>
    <w:rsid w:val="002174AA"/>
    <w:rsid w:val="00243537"/>
    <w:rsid w:val="002449FB"/>
    <w:rsid w:val="00274D7A"/>
    <w:rsid w:val="00274F20"/>
    <w:rsid w:val="00276631"/>
    <w:rsid w:val="002810F9"/>
    <w:rsid w:val="00283596"/>
    <w:rsid w:val="00285866"/>
    <w:rsid w:val="00285E3D"/>
    <w:rsid w:val="0028691B"/>
    <w:rsid w:val="00287A19"/>
    <w:rsid w:val="00294A18"/>
    <w:rsid w:val="00294C76"/>
    <w:rsid w:val="00297C39"/>
    <w:rsid w:val="002A1623"/>
    <w:rsid w:val="002A4633"/>
    <w:rsid w:val="002A6C79"/>
    <w:rsid w:val="002B1326"/>
    <w:rsid w:val="002B1FC1"/>
    <w:rsid w:val="002B7C28"/>
    <w:rsid w:val="002B7EFD"/>
    <w:rsid w:val="002C1118"/>
    <w:rsid w:val="002C1A75"/>
    <w:rsid w:val="002D30AC"/>
    <w:rsid w:val="002D6EF0"/>
    <w:rsid w:val="002D7940"/>
    <w:rsid w:val="002E12C7"/>
    <w:rsid w:val="002E74CD"/>
    <w:rsid w:val="002F4AE5"/>
    <w:rsid w:val="002F7C1C"/>
    <w:rsid w:val="00301D86"/>
    <w:rsid w:val="003236FF"/>
    <w:rsid w:val="0033290B"/>
    <w:rsid w:val="00333273"/>
    <w:rsid w:val="0034168F"/>
    <w:rsid w:val="0034305E"/>
    <w:rsid w:val="00357C28"/>
    <w:rsid w:val="00372C34"/>
    <w:rsid w:val="003765A6"/>
    <w:rsid w:val="003770C1"/>
    <w:rsid w:val="00377EEC"/>
    <w:rsid w:val="00382285"/>
    <w:rsid w:val="0038704A"/>
    <w:rsid w:val="00392BC7"/>
    <w:rsid w:val="003A6572"/>
    <w:rsid w:val="003B1B04"/>
    <w:rsid w:val="003B6B6F"/>
    <w:rsid w:val="003C02D9"/>
    <w:rsid w:val="003C2D3B"/>
    <w:rsid w:val="003C64BF"/>
    <w:rsid w:val="003E08E4"/>
    <w:rsid w:val="003F1498"/>
    <w:rsid w:val="003F4447"/>
    <w:rsid w:val="003F7D39"/>
    <w:rsid w:val="00401DA8"/>
    <w:rsid w:val="004052FA"/>
    <w:rsid w:val="00414978"/>
    <w:rsid w:val="00414B0D"/>
    <w:rsid w:val="00430077"/>
    <w:rsid w:val="0043336F"/>
    <w:rsid w:val="00436543"/>
    <w:rsid w:val="004377F7"/>
    <w:rsid w:val="004435CF"/>
    <w:rsid w:val="00444410"/>
    <w:rsid w:val="00447F3A"/>
    <w:rsid w:val="00457ADE"/>
    <w:rsid w:val="00473BF5"/>
    <w:rsid w:val="00476925"/>
    <w:rsid w:val="00481BC2"/>
    <w:rsid w:val="00487F20"/>
    <w:rsid w:val="004931D5"/>
    <w:rsid w:val="004949B1"/>
    <w:rsid w:val="00494E97"/>
    <w:rsid w:val="00496B38"/>
    <w:rsid w:val="004A35EB"/>
    <w:rsid w:val="004A5279"/>
    <w:rsid w:val="004B0A31"/>
    <w:rsid w:val="004B28D0"/>
    <w:rsid w:val="004B41B9"/>
    <w:rsid w:val="004C33BF"/>
    <w:rsid w:val="004D1A36"/>
    <w:rsid w:val="004D356D"/>
    <w:rsid w:val="004D3C2F"/>
    <w:rsid w:val="004D53C8"/>
    <w:rsid w:val="004E3E15"/>
    <w:rsid w:val="004E541F"/>
    <w:rsid w:val="004E6803"/>
    <w:rsid w:val="004F1897"/>
    <w:rsid w:val="004F685F"/>
    <w:rsid w:val="004F7A33"/>
    <w:rsid w:val="005005AE"/>
    <w:rsid w:val="00501AF0"/>
    <w:rsid w:val="00503B1B"/>
    <w:rsid w:val="00503BFC"/>
    <w:rsid w:val="005044B6"/>
    <w:rsid w:val="00514AC8"/>
    <w:rsid w:val="00517998"/>
    <w:rsid w:val="0052282E"/>
    <w:rsid w:val="00522D66"/>
    <w:rsid w:val="00526873"/>
    <w:rsid w:val="00536145"/>
    <w:rsid w:val="00543E75"/>
    <w:rsid w:val="00543EAE"/>
    <w:rsid w:val="005468A2"/>
    <w:rsid w:val="00547EF8"/>
    <w:rsid w:val="0056530C"/>
    <w:rsid w:val="005655BE"/>
    <w:rsid w:val="005679F4"/>
    <w:rsid w:val="0058554B"/>
    <w:rsid w:val="00585865"/>
    <w:rsid w:val="00586822"/>
    <w:rsid w:val="00591504"/>
    <w:rsid w:val="0059371C"/>
    <w:rsid w:val="00593C5A"/>
    <w:rsid w:val="00597522"/>
    <w:rsid w:val="005A3B64"/>
    <w:rsid w:val="005B18C6"/>
    <w:rsid w:val="005B1BA3"/>
    <w:rsid w:val="005B523B"/>
    <w:rsid w:val="005C60AF"/>
    <w:rsid w:val="005D1AE1"/>
    <w:rsid w:val="005D3BD9"/>
    <w:rsid w:val="005D6763"/>
    <w:rsid w:val="005E10C7"/>
    <w:rsid w:val="005E149E"/>
    <w:rsid w:val="005E4FE6"/>
    <w:rsid w:val="005F1B13"/>
    <w:rsid w:val="005F2E01"/>
    <w:rsid w:val="005F74AC"/>
    <w:rsid w:val="00613D1C"/>
    <w:rsid w:val="006154BA"/>
    <w:rsid w:val="006273AF"/>
    <w:rsid w:val="00632B47"/>
    <w:rsid w:val="006334AC"/>
    <w:rsid w:val="00640BB0"/>
    <w:rsid w:val="00641427"/>
    <w:rsid w:val="006509A4"/>
    <w:rsid w:val="006524CA"/>
    <w:rsid w:val="006565C9"/>
    <w:rsid w:val="00661DF0"/>
    <w:rsid w:val="00662250"/>
    <w:rsid w:val="00664156"/>
    <w:rsid w:val="0066714E"/>
    <w:rsid w:val="00675372"/>
    <w:rsid w:val="006836FD"/>
    <w:rsid w:val="00696B2B"/>
    <w:rsid w:val="006970A4"/>
    <w:rsid w:val="006A323D"/>
    <w:rsid w:val="006A5C94"/>
    <w:rsid w:val="006B3657"/>
    <w:rsid w:val="006C22EE"/>
    <w:rsid w:val="006C24B6"/>
    <w:rsid w:val="006C7155"/>
    <w:rsid w:val="006D2C22"/>
    <w:rsid w:val="006D39E1"/>
    <w:rsid w:val="006D4A2E"/>
    <w:rsid w:val="006E0332"/>
    <w:rsid w:val="006E4888"/>
    <w:rsid w:val="006E6EAB"/>
    <w:rsid w:val="006F1179"/>
    <w:rsid w:val="006F26F7"/>
    <w:rsid w:val="006F2774"/>
    <w:rsid w:val="00700E75"/>
    <w:rsid w:val="00705FA7"/>
    <w:rsid w:val="0071022A"/>
    <w:rsid w:val="00713852"/>
    <w:rsid w:val="00717E23"/>
    <w:rsid w:val="00731081"/>
    <w:rsid w:val="00737A56"/>
    <w:rsid w:val="00742BB3"/>
    <w:rsid w:val="007471B6"/>
    <w:rsid w:val="00751A50"/>
    <w:rsid w:val="00752024"/>
    <w:rsid w:val="00765653"/>
    <w:rsid w:val="00770D7F"/>
    <w:rsid w:val="00790023"/>
    <w:rsid w:val="00791BFF"/>
    <w:rsid w:val="007930B4"/>
    <w:rsid w:val="007A0E25"/>
    <w:rsid w:val="007A17F9"/>
    <w:rsid w:val="007A2F22"/>
    <w:rsid w:val="007B470F"/>
    <w:rsid w:val="007B52AD"/>
    <w:rsid w:val="007B57B7"/>
    <w:rsid w:val="007D089F"/>
    <w:rsid w:val="007D319C"/>
    <w:rsid w:val="007E4113"/>
    <w:rsid w:val="007F1504"/>
    <w:rsid w:val="007F2C23"/>
    <w:rsid w:val="007F2C37"/>
    <w:rsid w:val="007F3CFD"/>
    <w:rsid w:val="007F4CA8"/>
    <w:rsid w:val="007F65D5"/>
    <w:rsid w:val="00803B9E"/>
    <w:rsid w:val="008116D6"/>
    <w:rsid w:val="0084117C"/>
    <w:rsid w:val="00841DA7"/>
    <w:rsid w:val="0084497C"/>
    <w:rsid w:val="008463D7"/>
    <w:rsid w:val="0085137A"/>
    <w:rsid w:val="00852150"/>
    <w:rsid w:val="00854885"/>
    <w:rsid w:val="00856C86"/>
    <w:rsid w:val="0086174C"/>
    <w:rsid w:val="008645FD"/>
    <w:rsid w:val="00865DF9"/>
    <w:rsid w:val="00872B2A"/>
    <w:rsid w:val="00872E79"/>
    <w:rsid w:val="00877856"/>
    <w:rsid w:val="00882156"/>
    <w:rsid w:val="00890294"/>
    <w:rsid w:val="008A1638"/>
    <w:rsid w:val="008A39AE"/>
    <w:rsid w:val="008A48E0"/>
    <w:rsid w:val="008B7EBF"/>
    <w:rsid w:val="008C40C0"/>
    <w:rsid w:val="008D6CCB"/>
    <w:rsid w:val="008E2CCA"/>
    <w:rsid w:val="008F062E"/>
    <w:rsid w:val="008F2B56"/>
    <w:rsid w:val="008F6484"/>
    <w:rsid w:val="00904998"/>
    <w:rsid w:val="00926930"/>
    <w:rsid w:val="009273D0"/>
    <w:rsid w:val="00942445"/>
    <w:rsid w:val="0094287F"/>
    <w:rsid w:val="00942C08"/>
    <w:rsid w:val="00952DF0"/>
    <w:rsid w:val="009612EB"/>
    <w:rsid w:val="0096344C"/>
    <w:rsid w:val="009636BC"/>
    <w:rsid w:val="00972E0C"/>
    <w:rsid w:val="0097312F"/>
    <w:rsid w:val="00974C54"/>
    <w:rsid w:val="0098493C"/>
    <w:rsid w:val="00984CD0"/>
    <w:rsid w:val="0098632D"/>
    <w:rsid w:val="00986F73"/>
    <w:rsid w:val="00995EBE"/>
    <w:rsid w:val="00997563"/>
    <w:rsid w:val="009C3B15"/>
    <w:rsid w:val="009D09F9"/>
    <w:rsid w:val="009D1127"/>
    <w:rsid w:val="009D5BD2"/>
    <w:rsid w:val="009D64B1"/>
    <w:rsid w:val="009E3238"/>
    <w:rsid w:val="009F0D47"/>
    <w:rsid w:val="009F1362"/>
    <w:rsid w:val="00A06F5F"/>
    <w:rsid w:val="00A07ADE"/>
    <w:rsid w:val="00A11111"/>
    <w:rsid w:val="00A12AED"/>
    <w:rsid w:val="00A24539"/>
    <w:rsid w:val="00A345BD"/>
    <w:rsid w:val="00A47462"/>
    <w:rsid w:val="00A475A1"/>
    <w:rsid w:val="00A51EBB"/>
    <w:rsid w:val="00A54597"/>
    <w:rsid w:val="00A54864"/>
    <w:rsid w:val="00A857F8"/>
    <w:rsid w:val="00A979E2"/>
    <w:rsid w:val="00AA0717"/>
    <w:rsid w:val="00AA38BD"/>
    <w:rsid w:val="00AA58B3"/>
    <w:rsid w:val="00AA7866"/>
    <w:rsid w:val="00AB00FE"/>
    <w:rsid w:val="00AB60E2"/>
    <w:rsid w:val="00AB6B52"/>
    <w:rsid w:val="00AC793E"/>
    <w:rsid w:val="00AD15E9"/>
    <w:rsid w:val="00AD51C7"/>
    <w:rsid w:val="00B00BCA"/>
    <w:rsid w:val="00B02929"/>
    <w:rsid w:val="00B12574"/>
    <w:rsid w:val="00B12AA3"/>
    <w:rsid w:val="00B1407D"/>
    <w:rsid w:val="00B242B0"/>
    <w:rsid w:val="00B27271"/>
    <w:rsid w:val="00B30EF5"/>
    <w:rsid w:val="00B42F22"/>
    <w:rsid w:val="00B4746E"/>
    <w:rsid w:val="00B52197"/>
    <w:rsid w:val="00B93B0F"/>
    <w:rsid w:val="00BA40B6"/>
    <w:rsid w:val="00BC2033"/>
    <w:rsid w:val="00BC753F"/>
    <w:rsid w:val="00BD37AC"/>
    <w:rsid w:val="00BD7950"/>
    <w:rsid w:val="00BE09A3"/>
    <w:rsid w:val="00BE14DC"/>
    <w:rsid w:val="00BF318B"/>
    <w:rsid w:val="00C03E0A"/>
    <w:rsid w:val="00C102EB"/>
    <w:rsid w:val="00C10438"/>
    <w:rsid w:val="00C21E1E"/>
    <w:rsid w:val="00C24A02"/>
    <w:rsid w:val="00C26BA8"/>
    <w:rsid w:val="00C32514"/>
    <w:rsid w:val="00C35440"/>
    <w:rsid w:val="00C36CDD"/>
    <w:rsid w:val="00C42284"/>
    <w:rsid w:val="00C57E44"/>
    <w:rsid w:val="00C6288A"/>
    <w:rsid w:val="00C735B1"/>
    <w:rsid w:val="00C76A1C"/>
    <w:rsid w:val="00C76CB3"/>
    <w:rsid w:val="00C85DCA"/>
    <w:rsid w:val="00C871D0"/>
    <w:rsid w:val="00C87AC8"/>
    <w:rsid w:val="00C94DAC"/>
    <w:rsid w:val="00C9638C"/>
    <w:rsid w:val="00CA4C44"/>
    <w:rsid w:val="00CB2064"/>
    <w:rsid w:val="00CB2C0A"/>
    <w:rsid w:val="00CB52B0"/>
    <w:rsid w:val="00CB7DCB"/>
    <w:rsid w:val="00CC3F0C"/>
    <w:rsid w:val="00CC561A"/>
    <w:rsid w:val="00CD1286"/>
    <w:rsid w:val="00CE3557"/>
    <w:rsid w:val="00CE4A16"/>
    <w:rsid w:val="00CE5B59"/>
    <w:rsid w:val="00D00F94"/>
    <w:rsid w:val="00D06B10"/>
    <w:rsid w:val="00D12B47"/>
    <w:rsid w:val="00D15333"/>
    <w:rsid w:val="00D34A1F"/>
    <w:rsid w:val="00D4594D"/>
    <w:rsid w:val="00D52BFD"/>
    <w:rsid w:val="00D63C48"/>
    <w:rsid w:val="00D65C3C"/>
    <w:rsid w:val="00D67B1E"/>
    <w:rsid w:val="00D71375"/>
    <w:rsid w:val="00D823B3"/>
    <w:rsid w:val="00D9009B"/>
    <w:rsid w:val="00D91B20"/>
    <w:rsid w:val="00D9252D"/>
    <w:rsid w:val="00DA35F1"/>
    <w:rsid w:val="00DB0F61"/>
    <w:rsid w:val="00DB6CC1"/>
    <w:rsid w:val="00DC12C1"/>
    <w:rsid w:val="00DC1971"/>
    <w:rsid w:val="00DD2127"/>
    <w:rsid w:val="00DE12FA"/>
    <w:rsid w:val="00DE2E8A"/>
    <w:rsid w:val="00DF1362"/>
    <w:rsid w:val="00DF1E79"/>
    <w:rsid w:val="00DF3A11"/>
    <w:rsid w:val="00DF7F76"/>
    <w:rsid w:val="00E04067"/>
    <w:rsid w:val="00E0536F"/>
    <w:rsid w:val="00E170A7"/>
    <w:rsid w:val="00E26625"/>
    <w:rsid w:val="00E317F6"/>
    <w:rsid w:val="00E4426A"/>
    <w:rsid w:val="00E454F1"/>
    <w:rsid w:val="00E50BAD"/>
    <w:rsid w:val="00E50C2D"/>
    <w:rsid w:val="00E827D2"/>
    <w:rsid w:val="00E83778"/>
    <w:rsid w:val="00E90E9A"/>
    <w:rsid w:val="00E91765"/>
    <w:rsid w:val="00E94846"/>
    <w:rsid w:val="00EA6AED"/>
    <w:rsid w:val="00EB29C3"/>
    <w:rsid w:val="00EB4771"/>
    <w:rsid w:val="00EC4FC8"/>
    <w:rsid w:val="00ED3BEE"/>
    <w:rsid w:val="00ED7542"/>
    <w:rsid w:val="00EE780F"/>
    <w:rsid w:val="00F03CA8"/>
    <w:rsid w:val="00F05C14"/>
    <w:rsid w:val="00F142FB"/>
    <w:rsid w:val="00F2548F"/>
    <w:rsid w:val="00F34E33"/>
    <w:rsid w:val="00F365F4"/>
    <w:rsid w:val="00F443B7"/>
    <w:rsid w:val="00F44D11"/>
    <w:rsid w:val="00F54810"/>
    <w:rsid w:val="00F812FD"/>
    <w:rsid w:val="00F82E6B"/>
    <w:rsid w:val="00FA05BD"/>
    <w:rsid w:val="00FA4307"/>
    <w:rsid w:val="00FA5025"/>
    <w:rsid w:val="00FB62ED"/>
    <w:rsid w:val="00FB6F50"/>
    <w:rsid w:val="00FC14AA"/>
    <w:rsid w:val="00FC2835"/>
    <w:rsid w:val="00FC520D"/>
    <w:rsid w:val="00FC566B"/>
    <w:rsid w:val="00FD28C4"/>
    <w:rsid w:val="00FD3F4D"/>
    <w:rsid w:val="00FD3FAA"/>
    <w:rsid w:val="00FE0FAC"/>
    <w:rsid w:val="00FE1B30"/>
    <w:rsid w:val="00FF105F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7C1E"/>
  <w15:chartTrackingRefBased/>
  <w15:docId w15:val="{1569E87B-F159-4D1D-9C7C-5DA8CDEE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D30AC"/>
    <w:pPr>
      <w:keepNext/>
      <w:keepLines/>
      <w:spacing w:before="240" w:line="276" w:lineRule="auto"/>
      <w:contextualSpacing/>
      <w:jc w:val="right"/>
      <w:outlineLvl w:val="0"/>
    </w:pPr>
    <w:rPr>
      <w:rFonts w:ascii="Times New Roman" w:hAnsi="Times New Roman" w:cs="Times New Roman"/>
      <w:b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4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30AC"/>
    <w:rPr>
      <w:rFonts w:ascii="Times New Roman" w:hAnsi="Times New Roman" w:cs="Times New Roman"/>
      <w:b/>
      <w:iCs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414B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4B0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14B0D"/>
    <w:pPr>
      <w:spacing w:after="0" w:line="240" w:lineRule="auto"/>
      <w:ind w:left="1260" w:hanging="12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14B0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99756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45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Heading">
    <w:name w:val="Table Heading"/>
    <w:basedOn w:val="Normaln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Cs/>
      <w:sz w:val="24"/>
      <w:szCs w:val="20"/>
    </w:rPr>
  </w:style>
  <w:style w:type="paragraph" w:customStyle="1" w:styleId="TableCell">
    <w:name w:val="Table Cell"/>
    <w:basedOn w:val="Normaln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</w:style>
  <w:style w:type="table" w:styleId="Tabela-Prosty1">
    <w:name w:val="Table Simple 1"/>
    <w:basedOn w:val="Standardow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ableCaption">
    <w:name w:val="Table Caption"/>
    <w:basedOn w:val="Normalny"/>
    <w:uiPriority w:val="99"/>
    <w:rsid w:val="00A979E2"/>
    <w:pPr>
      <w:widowControl w:val="0"/>
      <w:autoSpaceDE w:val="0"/>
      <w:autoSpaceDN w:val="0"/>
      <w:adjustRightInd w:val="0"/>
      <w:spacing w:before="160" w:after="0" w:line="240" w:lineRule="auto"/>
    </w:pPr>
    <w:rPr>
      <w:rFonts w:ascii="Arial" w:hAnsi="Arial" w:cs="Arial"/>
      <w:bCs/>
      <w:sz w:val="24"/>
      <w:szCs w:val="20"/>
    </w:rPr>
  </w:style>
  <w:style w:type="paragraph" w:customStyle="1" w:styleId="TablePostscriptum">
    <w:name w:val="Table Postscriptum"/>
    <w:basedOn w:val="Normalny"/>
    <w:uiPriority w:val="99"/>
    <w:rsid w:val="00A979E2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hAnsi="Arial" w:cs="Arial"/>
      <w:sz w:val="24"/>
      <w:szCs w:val="20"/>
    </w:rPr>
  </w:style>
  <w:style w:type="paragraph" w:customStyle="1" w:styleId="TekstPublink">
    <w:name w:val="Tekst (Publink)"/>
    <w:basedOn w:val="Normalny"/>
    <w:uiPriority w:val="99"/>
    <w:rsid w:val="00113F32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C60AF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inanceFooter">
    <w:name w:val="OrdinanceFooter"/>
    <w:rsid w:val="006E4888"/>
    <w:pPr>
      <w:keepNext/>
      <w:spacing w:line="276" w:lineRule="auto"/>
      <w:jc w:val="right"/>
    </w:pPr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5361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6145"/>
    <w:rPr>
      <w:color w:val="605E5C"/>
      <w:shd w:val="clear" w:color="auto" w:fill="E1DFDD"/>
    </w:rPr>
  </w:style>
  <w:style w:type="paragraph" w:customStyle="1" w:styleId="NagwektabeliPublink">
    <w:name w:val="Nagłówek tabeli (Publink)"/>
    <w:basedOn w:val="TekstPublink"/>
    <w:uiPriority w:val="99"/>
    <w:rsid w:val="00A11111"/>
    <w:pPr>
      <w:widowControl/>
      <w:spacing w:after="0"/>
      <w:jc w:val="left"/>
    </w:pPr>
    <w:rPr>
      <w:b/>
      <w:szCs w:val="24"/>
    </w:rPr>
  </w:style>
  <w:style w:type="paragraph" w:customStyle="1" w:styleId="KomrkatabeliPublink">
    <w:name w:val="Komórka tabeli (Publink)"/>
    <w:basedOn w:val="TekstPublink"/>
    <w:uiPriority w:val="99"/>
    <w:rsid w:val="00A11111"/>
    <w:pPr>
      <w:widowControl/>
      <w:spacing w:after="0"/>
      <w:jc w:val="left"/>
    </w:pPr>
    <w:rPr>
      <w:rFonts w:cs="Calibri"/>
      <w:szCs w:val="24"/>
    </w:rPr>
  </w:style>
  <w:style w:type="paragraph" w:customStyle="1" w:styleId="Podpistabeli2Publink">
    <w:name w:val="Podpis tabeli 2 (Publink)"/>
    <w:basedOn w:val="TekstPublink"/>
    <w:uiPriority w:val="99"/>
    <w:rsid w:val="00A11111"/>
    <w:pPr>
      <w:widowControl/>
      <w:spacing w:after="0"/>
      <w:contextualSpacing/>
      <w:jc w:val="left"/>
    </w:pPr>
    <w:rPr>
      <w:szCs w:val="24"/>
    </w:rPr>
  </w:style>
  <w:style w:type="paragraph" w:customStyle="1" w:styleId="TytuPublink">
    <w:name w:val="Tytuł (Publink)"/>
    <w:basedOn w:val="Normalny"/>
    <w:uiPriority w:val="99"/>
    <w:rsid w:val="00D00F94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ListaPublink">
    <w:name w:val="Lista (Publink)"/>
    <w:basedOn w:val="TekstPublink"/>
    <w:uiPriority w:val="99"/>
    <w:rsid w:val="00D00F94"/>
    <w:pPr>
      <w:jc w:val="left"/>
    </w:pPr>
  </w:style>
  <w:style w:type="paragraph" w:customStyle="1" w:styleId="PodpistabeliPublink">
    <w:name w:val="Podpis tabeli (Publink)"/>
    <w:basedOn w:val="TekstPublink"/>
    <w:uiPriority w:val="99"/>
    <w:rsid w:val="00D00F94"/>
    <w:pPr>
      <w:spacing w:before="160" w:after="0"/>
      <w:jc w:val="left"/>
    </w:pPr>
    <w:rPr>
      <w:b/>
      <w:bCs/>
    </w:rPr>
  </w:style>
  <w:style w:type="paragraph" w:customStyle="1" w:styleId="WyrnionakomrkatabeliPublink">
    <w:name w:val="Wyróżniona komórka tabeli (Publink)"/>
    <w:basedOn w:val="KomrkatabeliPublink"/>
    <w:uiPriority w:val="99"/>
    <w:rsid w:val="00D00F94"/>
    <w:pPr>
      <w:widowControl w:val="0"/>
    </w:pPr>
    <w:rPr>
      <w:rFonts w:cs="Arial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CAAFC-5E4C-434D-8C93-D5B18FED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5</Pages>
  <Words>1258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Goska</dc:creator>
  <cp:keywords/>
  <dc:description/>
  <cp:lastModifiedBy>a.kaczmarek@kleszczewo.pl</cp:lastModifiedBy>
  <cp:revision>175</cp:revision>
  <cp:lastPrinted>2024-12-17T12:27:00Z</cp:lastPrinted>
  <dcterms:created xsi:type="dcterms:W3CDTF">2021-11-12T11:13:00Z</dcterms:created>
  <dcterms:modified xsi:type="dcterms:W3CDTF">2025-01-24T12:44:00Z</dcterms:modified>
</cp:coreProperties>
</file>