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D71D8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0D71D8">
      <w:pPr>
        <w:ind w:left="5669"/>
        <w:jc w:val="left"/>
        <w:rPr>
          <w:sz w:val="20"/>
        </w:rPr>
      </w:pPr>
      <w:r>
        <w:rPr>
          <w:sz w:val="20"/>
        </w:rPr>
        <w:t>z dnia  12 listopada 2025 r.</w:t>
      </w:r>
    </w:p>
    <w:p w:rsidR="00A77B3E" w:rsidRDefault="000D71D8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0D71D8">
      <w:pPr>
        <w:jc w:val="center"/>
        <w:rPr>
          <w:b/>
          <w:caps/>
        </w:rPr>
      </w:pPr>
      <w:r>
        <w:rPr>
          <w:b/>
          <w:caps/>
        </w:rPr>
        <w:t>Uchwała nr XVIII/165/2025</w:t>
      </w:r>
      <w:r>
        <w:rPr>
          <w:b/>
          <w:caps/>
        </w:rPr>
        <w:br/>
        <w:t>Rady Gminy Kleszczewo</w:t>
      </w:r>
    </w:p>
    <w:p w:rsidR="00A77B3E" w:rsidRDefault="000D71D8">
      <w:pPr>
        <w:spacing w:before="280" w:after="280"/>
        <w:jc w:val="center"/>
        <w:rPr>
          <w:b/>
          <w:caps/>
        </w:rPr>
      </w:pPr>
      <w:r>
        <w:t>z dnia 20 listopada 2025 r.</w:t>
      </w:r>
    </w:p>
    <w:p w:rsidR="00A77B3E" w:rsidRDefault="000D71D8">
      <w:pPr>
        <w:keepNext/>
        <w:spacing w:after="480"/>
        <w:jc w:val="center"/>
      </w:pPr>
      <w:r>
        <w:rPr>
          <w:b/>
        </w:rPr>
        <w:t xml:space="preserve">w sprawie miejscowego planu zagospodarowania przestrzennego Gminy Kleszczewo, obejmującego </w:t>
      </w:r>
      <w:r>
        <w:rPr>
          <w:b/>
        </w:rPr>
        <w:t>działki o numerach ewidencyjnych 106/1, 106/2, 108/27, 108/32, 108/33 i 108/34, w miejscowości Gowarzewo, obręb ewidencyjny Gowarzewo, gmina Kleszczewo - etap I</w:t>
      </w:r>
    </w:p>
    <w:p w:rsidR="00A77B3E" w:rsidRDefault="000D71D8">
      <w:pPr>
        <w:keepLines/>
        <w:spacing w:before="120" w:after="120"/>
        <w:ind w:firstLine="227"/>
      </w:pPr>
      <w:r>
        <w:t>Na podstawie art. 18 ust. 2 pkt 5 ustawy z dnia 8 marca 1990 r. o samorządzie gminnym (t.j. Dz.</w:t>
      </w:r>
      <w:r>
        <w:t xml:space="preserve"> U. z 2024 r. poz. 1465 ze zm.) i art. 20 ust. 1 ustawy z dnia 27 marca 2003 r. o planowaniu i zagospodarowaniu przestrzennym (t.j. Dz. U. z 2024 r. poz. 1130 ze zm.) Rada Gminy Kleszczewo, po stwierdzeniu że miejscowy plan zagospodarowania przestrzennego </w:t>
      </w:r>
      <w:r>
        <w:t>nie narusza ustaleń studium uwarunkowań i kierunków zagospodarowania przestrzennego gminy Kleszczewo, uchwala, co następuje: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Uchwala się miejscowy plan zagospodarowania przestrzennego Gminy Kleszczewo, obejmujący działki o numerach ewidencyjnych 10</w:t>
      </w:r>
      <w:r>
        <w:t>6/1, 106/2, 108/27, 108/32, 108/33 i 108/34, w miejscowości Gowarzewo, obręb ewidencyjny Gowarzewo, gmina Kleszczewo - etap I.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Planem miejscowym obejmuje się dwa obszary o łącznej powierzchni około 1,73 ha, zlokalizowane w województwie wielkopolskim, w </w:t>
      </w:r>
      <w:r>
        <w:rPr>
          <w:color w:val="000000"/>
          <w:u w:color="000000"/>
        </w:rPr>
        <w:t>powiecie poznańskim, w gminie Kleszczewo, w miejscowości Gowarzewo, w rejonie ulicy Promykowej, przy granicy z gminą Kostrzyn.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Granice obszarów objętych planem przedstawiono na rysunkach planu, o których mowa w § 2 pkt 1.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Integralnymi częściami </w:t>
      </w:r>
      <w:r>
        <w:rPr>
          <w:color w:val="000000"/>
          <w:u w:color="000000"/>
        </w:rPr>
        <w:t>uchwały są: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rysunki planu, zatytułowane "Miejscowy plan zagospodarowania przestrzennego Gminy Kleszczewo, obejmujący działki o numerach ewidencyjnych 106/1, 106/2, 108/27, 108/32, 108/33 i 108/34, w miejscowości Gowarzewo, obręb ewidencyjny Gowarzewo, g</w:t>
      </w:r>
      <w:r>
        <w:rPr>
          <w:color w:val="000000"/>
          <w:u w:color="000000"/>
        </w:rPr>
        <w:t>mina Kleszczewo - etap I", opracowane w skali 1:1000 - stanowiące załączniki nr 1.1 i 1.2 do niniejszej uchwały;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rozstrzygnięcie Rady Gminy Kleszczewo o sposobie rozpatrzenia uwag do projektu planu - stanowiące załącznik nr 2 do niniejszej uchwały;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</w:t>
      </w:r>
      <w:r>
        <w:rPr>
          <w:color w:val="000000"/>
          <w:u w:color="000000"/>
        </w:rPr>
        <w:t>ozstrzygnięcie Rady Gminy Kleszczewo o sposobie realizacji, zapisanych w planie, inwestycji z zakresu infrastruktury technicznej, które należą do zadań własnych gminy oraz zasadach ich finansowania, zgodnie z przepisami o finansach publicznych - stanowiące</w:t>
      </w:r>
      <w:r>
        <w:rPr>
          <w:color w:val="000000"/>
          <w:u w:color="000000"/>
        </w:rPr>
        <w:t xml:space="preserve"> załącznik nr 3 do niniejszej uchwały;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dane przestrzenne - stanowiące załącznik nr 4 do niniejszej uchwały.</w:t>
      </w:r>
    </w:p>
    <w:p w:rsidR="00A77B3E" w:rsidRDefault="000D71D8">
      <w:pPr>
        <w:keepNext/>
        <w:jc w:val="center"/>
        <w:rPr>
          <w:color w:val="000000"/>
          <w:u w:color="000000"/>
        </w:rPr>
      </w:pPr>
      <w:r>
        <w:rPr>
          <w:b/>
        </w:rPr>
        <w:t>Dział I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ogólne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Zakres przestrzenny planu miejscowego wynika z uchwały Nr LVII/485/2023 Rady Gminy Kleszczewo z dnia 22 września 202</w:t>
      </w:r>
      <w:r>
        <w:rPr>
          <w:color w:val="000000"/>
          <w:u w:color="000000"/>
        </w:rPr>
        <w:t>3 r. w sprawie przystąpienia do sporządzenia miejscowego planu zagospodarowania przestrzennego Gminy Kleszczewo, obejmującego działki o nr ewid. 106/1, 106/2, 108/27, 108/32, 108/33 i 108/34, w miejscowości Gowarzewo, obręb ewid. Gowarzewo, gmina Kleszczew</w:t>
      </w:r>
      <w:r>
        <w:rPr>
          <w:color w:val="000000"/>
          <w:u w:color="000000"/>
        </w:rPr>
        <w:t>o, gmina Kleszczewo - i obejmuje etap I opracowania.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Ilekroć w dalszych przepisach niniejszej uchwały jest mowa o: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planie - należy przez to rozumieć ustalenia niniejszej uchwały, o ile z treści przepisu nie wynika inaczej;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terenie - należy przez</w:t>
      </w:r>
      <w:r>
        <w:rPr>
          <w:color w:val="000000"/>
          <w:u w:color="000000"/>
        </w:rPr>
        <w:t xml:space="preserve"> to rozumieć obszar wyznaczony na rysunku planu, dla którego określono przeznaczenie oraz który wyznaczono na rysunku planu liniami rozgraniczającymi;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miejscu przeznaczonym do parkowania - należy przez to rozumieć wyznaczone miejsce do parkowania na pow</w:t>
      </w:r>
      <w:r>
        <w:rPr>
          <w:color w:val="000000"/>
          <w:u w:color="000000"/>
        </w:rPr>
        <w:t>ierzchni gruntu lub w budynku;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tablicach informacyjnych - należy przez to rozumieć elementy systemu informacji miejskiej, tablice z nazwą ulicy, numer posesji, tablice informujące o zasadach funkcjonowania terenów zielonych, tablice z oznaczeniem przyłą</w:t>
      </w:r>
      <w:r>
        <w:rPr>
          <w:color w:val="000000"/>
          <w:u w:color="000000"/>
        </w:rPr>
        <w:t>czy urządzeń technicznych;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budynku gospodarczo-garażowym - należy przez to rozumieć budynek gospodarczy lub garażowy lub łączący obie te funkcje w dowolnych proporcjach;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dachu płaskim - należy przez to rozumieć dach o kącie nachylenia połaci dachowyc</w:t>
      </w:r>
      <w:r>
        <w:rPr>
          <w:color w:val="000000"/>
          <w:u w:color="000000"/>
        </w:rPr>
        <w:t>h nie większym niż 12º;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dachu stromym - należy przez to rozumieć dach o kącie nachylenia połaci dachowych od 20º do 45º;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nieprzekraczalnej linii zabudowy – należy przez to rozumieć linie pokazane na rysunku planu, które określają najmniejszą odległoś</w:t>
      </w:r>
      <w:r>
        <w:rPr>
          <w:color w:val="000000"/>
          <w:u w:color="000000"/>
        </w:rPr>
        <w:t>ć od granicy działki, w jakiej można sytuować ścianę budynku lub wiatę, bez uwzględniania takich elementów budynku jak pochylnie, podjazdy, tarasy i schody zewnętrzne realizowane w poziomie parteru budynku lub poniżej poziomu parteru budynku oraz bez uwzgl</w:t>
      </w:r>
      <w:r>
        <w:rPr>
          <w:color w:val="000000"/>
          <w:u w:color="000000"/>
        </w:rPr>
        <w:t>ędniania takich elementów budynku jak zadaszenia, balkony, ganki, wykusze, okapy, gzymsy i detale architektoniczne o głębokości nieprzekraczającej 1,5 m od lica ściany budynku, przy czym żadne elementy budynku nie mogą wykraczać poza granice planu miejscow</w:t>
      </w:r>
      <w:r>
        <w:rPr>
          <w:color w:val="000000"/>
          <w:u w:color="000000"/>
        </w:rPr>
        <w:t>ego.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Odstępuje się od ustaleń w zakresie: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granic i sposobów zagospodarowania terenów lub obiektów podlegających ochronie, na podstawie odrębnych przepisów, terenów górniczych, a także obszarów szczególnego zagrożenia powodzią, obszarów osuwania </w:t>
      </w:r>
      <w:r>
        <w:rPr>
          <w:color w:val="000000"/>
          <w:u w:color="000000"/>
        </w:rPr>
        <w:t>się mas ziemnych, krajobrazów priorytetowych określonych w audycie krajobrazowym oraz w planach zagospodarowania przestrzennego województw,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sposobu i terminu tymczasowego zagospodarowania, urządzania i użytkowania terenów.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zakresie terminu </w:t>
      </w:r>
      <w:r>
        <w:rPr>
          <w:color w:val="000000"/>
          <w:u w:color="000000"/>
        </w:rPr>
        <w:t>tymczasowego zagospodarowania, urządzania i użytkowania terenów zawarte w planie ustalenia zachowują moc do dnia wejścia w życie uchwały, o której mowa w art. 37a ust. 1 ustawy z dnia 27 marca 2003 r. o planowaniu i zagospodarowaniu przestrzennym (t.j. Dz.</w:t>
      </w:r>
      <w:r>
        <w:rPr>
          <w:color w:val="000000"/>
          <w:u w:color="000000"/>
        </w:rPr>
        <w:t> U. z 2024 r. poz. 1130 ze zm.).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Dział II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szczegółowe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I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Przeznaczenie terenów oraz linie rozgraniczające tereny o różnym przeznaczeniu lub różnych zasadach zagospodarowania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Ustala się tereny o podstawowym przeznaczeniu: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tereny  za</w:t>
      </w:r>
      <w:r>
        <w:rPr>
          <w:color w:val="000000"/>
          <w:u w:color="000000"/>
        </w:rPr>
        <w:t>budowy mieszkaniowej jednorodzinnej wolnostojącej, oznaczone symbolami 1MNW, 2MNW, 3MNW i 4MNW;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tereny zieleni naturalnej, oznaczone symbolami 1ZN i 2ZN;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tereny komunikacji drogowej wewnętrznej, oznaczone symbolami 1KR, 2KR i 3KR,.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Linię rozgran</w:t>
      </w:r>
      <w:r>
        <w:rPr>
          <w:color w:val="000000"/>
          <w:u w:color="000000"/>
        </w:rPr>
        <w:t>iczającą tereny o różnym przeznaczeniu lub różnych zasadach zagospodarowania, określonych w niniejszej uchwale, stanowi linia ciągła pokazana na rysunku planu.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II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ochrony i kształtowania ładu przestrzennego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 xml:space="preserve">Dopuszcza się lokalizowanie </w:t>
      </w:r>
      <w:r>
        <w:rPr>
          <w:color w:val="000000"/>
          <w:u w:color="000000"/>
        </w:rPr>
        <w:t>budynków gospodarczo-garażowych bezpośrednio przy granicy działki budowlanej lub w odległości 1,5 m od tej granicy, przy jednoczesnym zachowaniu przepisów szczegółowych.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Ustala się nakaz wykańczania elewacji budynków z wykorzystaniem naturalnych ko</w:t>
      </w:r>
      <w:r>
        <w:rPr>
          <w:color w:val="000000"/>
          <w:u w:color="000000"/>
        </w:rPr>
        <w:t>lorów materiałów - kamień, drewno, cegła ceramiczna, szkło, aluminium, miedź, stal nierdzewna.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Na powierzchniach tynkowanych lub wykonanych z betonu barwionego obowiązuje stosowanie kolorów według systemu NCS o odcieniach posiadających do 20% domieszki </w:t>
      </w:r>
      <w:r>
        <w:rPr>
          <w:color w:val="000000"/>
          <w:u w:color="000000"/>
        </w:rPr>
        <w:t>czerni oraz nie przekraczające 20% nasycenia koloru.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Dopuszcza się stosowanie odcieni spoza określonych w ust. 2 przedziałów barw na fragmentach ścian tynkowanych lub wykonanych z betonu barwionego nieprzekraczających 30% powierzchni danej elewacji.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</w:t>
      </w:r>
      <w:r>
        <w:rPr>
          <w:b/>
        </w:rPr>
        <w:t>0. </w:t>
      </w:r>
      <w:r>
        <w:rPr>
          <w:color w:val="000000"/>
          <w:u w:color="000000"/>
        </w:rPr>
        <w:t>Ustala się pokrycie dachów stromych dachówką lub blachodachówką lub dachówką fotowoltaiczną (solarną).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III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ochrony środowiska, przyrody i krajobrazu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 xml:space="preserve">Zakazuje się lokalizacji przedsięwzięć mogących zawsze znacząco oddziaływać na </w:t>
      </w:r>
      <w:r>
        <w:rPr>
          <w:color w:val="000000"/>
          <w:u w:color="000000"/>
        </w:rPr>
        <w:t>środowisko, za wyjątkiem inwestycji celu publicznego.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Ustala się obowiązek wyposażenia nieruchomości w odpowiednio przygotowane miejsca do zbierania odpadów, na warunkach określonych w przepisach odrębnych.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 xml:space="preserve">Działalność prowadzona na obszarze </w:t>
      </w:r>
      <w:r>
        <w:rPr>
          <w:color w:val="000000"/>
          <w:u w:color="000000"/>
        </w:rPr>
        <w:t>objętym planem nie może powodować uciążliwości dla środowiska, polegających na przekraczaniu standardów jakości środowiska, określonych w przepisach odrębnych oraz na wykraczaniu poza granice nieruchomości, do której inwestor posiada tytuł prawny - z zastr</w:t>
      </w:r>
      <w:r>
        <w:rPr>
          <w:color w:val="000000"/>
          <w:u w:color="000000"/>
        </w:rPr>
        <w:t>zeżeniem odstępstw, o których mowa w przepisach szczegółowych.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Dla terenów zabudowy mieszkaniowej jednorodzinnej wolnostojącej obowiązują dopuszczalne poziomy hałasu w środowisku, jak dla terenów zabudowy mieszkaniowej jednorodzinnej, określone w prz</w:t>
      </w:r>
      <w:r>
        <w:rPr>
          <w:color w:val="000000"/>
          <w:u w:color="000000"/>
        </w:rPr>
        <w:t>episach odrębnych.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IV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kształtowania krajobrazu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Zakazuje się lokalizacji tablic i urządzeń reklamowych z wyjątkiem szyldów.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Dopuszcza się lokalizację tablic informacyjnych.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Dopuszcza się lokalizację szyldów na elewacjach</w:t>
      </w:r>
      <w:r>
        <w:rPr>
          <w:color w:val="000000"/>
          <w:u w:color="000000"/>
        </w:rPr>
        <w:t xml:space="preserve"> budynków na wysokości kondygnacji parteru lub na ogrodzeniach.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maksymalną powierzchnię ekspozycji szyldu wynoszącą do 1,5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Dopuszcza się realizację uzbrojenia terenu w sposób niekolidujący z przeznaczeniem podstawowym poszczególnych</w:t>
      </w:r>
      <w:r>
        <w:rPr>
          <w:color w:val="000000"/>
          <w:u w:color="000000"/>
        </w:rPr>
        <w:t xml:space="preserve"> terenów.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Zakazuje się lokalizacji budynków gospodarczo-garażowych, wykonanych z ogrodzeniowych prefabrykatów betonowych lub z blachy falistej.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V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ochrony dziedzictwa kulturowego i zabytków, w tym krajobrazów kulturowych, oraz dóbr kul</w:t>
      </w:r>
      <w:r>
        <w:rPr>
          <w:b/>
          <w:color w:val="000000"/>
          <w:u w:color="000000"/>
        </w:rPr>
        <w:t>tury współczesnej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rPr>
          <w:color w:val="000000"/>
          <w:u w:color="000000"/>
        </w:rPr>
        <w:t>Z uwagi na stanowiska archeologiczne nr AZP 53-30/7 i AZP 53-30/8 ujęte w gminnej ewidencji zabytków, podczas prac ziemnych przy realizacji inwestycji związanych z zabudowaniem i zagospodarowaniem terenu należy prowadzić badania arc</w:t>
      </w:r>
      <w:r>
        <w:rPr>
          <w:color w:val="000000"/>
          <w:u w:color="000000"/>
        </w:rPr>
        <w:t>heologiczne zgodnie z przepisami odrębnymi.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VI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kształtowania zabudowy oraz wskaźniki zagospodarowania terenu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Na terenach zabudowy mieszkaniowej jednorodzinnej wolnostojącej, oznaczonych symbolami 1MNW, 2MNW, 3MNW i 4MNW: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</w:t>
      </w:r>
      <w:r>
        <w:rPr>
          <w:color w:val="000000"/>
          <w:u w:color="000000"/>
        </w:rPr>
        <w:t xml:space="preserve"> realizację budynków mieszkalnych jednorodzinnych wolnostojących;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realizację budynków gospodarczo-garażowych;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maksymalna wysokość zabudowy:</w:t>
      </w:r>
    </w:p>
    <w:p w:rsidR="00A77B3E" w:rsidRDefault="000D71D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dla budynków mieszkalnych jednorodzinnych wolnostojących do 9,5 m,</w:t>
      </w:r>
    </w:p>
    <w:p w:rsidR="00A77B3E" w:rsidRDefault="000D71D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dla budynków </w:t>
      </w:r>
      <w:r>
        <w:rPr>
          <w:color w:val="000000"/>
          <w:u w:color="000000"/>
        </w:rPr>
        <w:t>gospodarczo-garażowych do 6,0 m,</w:t>
      </w:r>
    </w:p>
    <w:p w:rsidR="00A77B3E" w:rsidRDefault="000D71D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dla pozostałej zabudowy do 10,0 m (z wykluczeniem obiektów małej architektury).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rPr>
          <w:color w:val="000000"/>
          <w:u w:color="000000"/>
        </w:rPr>
        <w:t>Dla budynków mieszkalnych jednorodzinnych wolnostojących ustala się zachowanie następujących parametrów: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liczba kondygnacji nadziem</w:t>
      </w:r>
      <w:r>
        <w:rPr>
          <w:color w:val="000000"/>
          <w:u w:color="000000"/>
        </w:rPr>
        <w:t>nych - do dwóch;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dachy płaskie lub strome dwuspadowe symetryczne lub wielospadowe.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rPr>
          <w:color w:val="000000"/>
          <w:u w:color="000000"/>
        </w:rPr>
        <w:t>Dla budynków gospodarczo-garażowych ustala się zachowanie następujących parametrów: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kondygnacji nadziemnych - jedna;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dachy płaskie lub strome </w:t>
      </w:r>
      <w:r>
        <w:rPr>
          <w:color w:val="000000"/>
          <w:u w:color="000000"/>
        </w:rPr>
        <w:t>dwuspadowe symetryczne.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Na terenach oznaczonych symbolami 1MNW, 2MNW, 3MNW i 4MNW ustala się: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minimalną nadziemną intensywność zabudowy wynoszącą 0,00;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maksymalną nadziemną intensywność zabudowy wynoszącą 0,90;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maksymalną intensywność zabudo</w:t>
      </w:r>
      <w:r>
        <w:rPr>
          <w:color w:val="000000"/>
          <w:u w:color="000000"/>
        </w:rPr>
        <w:t>wy wynoszącą 1,35;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maksymalny udział powierzchni zabudowy wynoszący 0,45;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minimalny udział powierzchni biologicznie czynnej wynoszący 0,35.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Na terenach zieleni naturalnej, oznaczonych symbolami 1ZN i 2ZN ustala się realizację zagospodarowani</w:t>
      </w:r>
      <w:r>
        <w:rPr>
          <w:color w:val="000000"/>
          <w:u w:color="000000"/>
        </w:rPr>
        <w:t>a zgodnego z przeznaczeniem podstawowym.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Dopuszcza się realizację urządzeń infrastruktury technicznej oraz ścieżek pieszych, rowerowych lub pieszo rowerowych.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minimalny udział powierzchni biologicznie czynnej wynoszący 0,85.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rPr>
          <w:color w:val="000000"/>
          <w:u w:color="000000"/>
        </w:rPr>
        <w:t>Ustala s</w:t>
      </w:r>
      <w:r>
        <w:rPr>
          <w:color w:val="000000"/>
          <w:u w:color="000000"/>
        </w:rPr>
        <w:t>ię zachowanie nieprzekraczalnych linii zabudowy – zgodnie z rysunkiem planu.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t>1. </w:t>
      </w:r>
      <w:r>
        <w:rPr>
          <w:color w:val="000000"/>
          <w:u w:color="000000"/>
        </w:rPr>
        <w:t>Ustala się obowiązek zapewnienia min. 2 miejsc przeznaczonych do parkowania dla samochodów osobowych na każdy lokal mieszkalny w budynku mieszkalnym jednorodzinnym.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</w:t>
      </w:r>
      <w:r>
        <w:rPr>
          <w:color w:val="000000"/>
          <w:u w:color="000000"/>
        </w:rPr>
        <w:t>tala się obowiązek realizacji min. 2 miejsc przeznaczonych do parkowania dla samochodów osobowych na każde rozpoczęte 50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 lokalu usługowego, wydzielonej w budynkach mieszkalnych jednorodzinnych.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Ustala się obowiązek realizacji </w:t>
      </w:r>
      <w:r>
        <w:rPr>
          <w:color w:val="000000"/>
          <w:u w:color="000000"/>
        </w:rPr>
        <w:t>utwardzonych miejsc postojowych, o parametrach zgodnych z przepisami odrębnymi oraz realizację miejsc przeznaczonych na parkowanie pojazdów zaopatrzonych w kartę parkingową w liczbie wynoszącej nie mniej niż 1 stanowisko - jeżeli liczba stanowisk wynosi od</w:t>
      </w:r>
      <w:r>
        <w:rPr>
          <w:color w:val="000000"/>
          <w:u w:color="000000"/>
        </w:rPr>
        <w:t xml:space="preserve"> 6 do 15 albo w liczbie wynoszącej nie mniej niż 2 stanowiska - jeżeli liczba stanowisk wynosi powyżej 15.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Na terenach oznaczonych symbolami 1MNW, 2MNW, 3MNW, 4MNW ustala się powierzchnię nowo wydzielonych działek budowlanych nie mniejszą niż 600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VII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Szczegółowe zasady i warunki scalania i podziału nieruchomości objętych planem miejscowym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t>1. </w:t>
      </w:r>
      <w:r>
        <w:rPr>
          <w:color w:val="000000"/>
          <w:u w:color="000000"/>
        </w:rPr>
        <w:t>Ustala się dla każdej działki powstałej w wyniku scalania i podziału nieruchomości na terenach oznaczonych symbolami 1MNW, 2MNW, 3MNW i 4MNW na</w:t>
      </w:r>
      <w:r>
        <w:rPr>
          <w:color w:val="000000"/>
          <w:u w:color="000000"/>
        </w:rPr>
        <w:t>kaz zachowania następujących warunków: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powierzchnia nowo wydzielonych działek budowlanych nie mniejsza niż 600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minimalna szerokość frontu nowo wydzielonych działek budowlanych nie mniejsza niż 20,0 m;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granice podziałów prowadzić pod kątem pros</w:t>
      </w:r>
      <w:r>
        <w:rPr>
          <w:color w:val="000000"/>
          <w:u w:color="000000"/>
        </w:rPr>
        <w:t>tym - z tolerancją do 20 stopni - w stosunku do terenu pasa drogi, z której realizowany będzie dostęp komunikacyjny.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Parametry określone w ust. 1 nie dotyczą wydzielania ewentualnych działek służących lokalizacji uzbrojenia terenu – w takim wypadku o pa</w:t>
      </w:r>
      <w:r>
        <w:rPr>
          <w:color w:val="000000"/>
          <w:u w:color="000000"/>
        </w:rPr>
        <w:t>rametrach nowo wydzielanych działek budowlanych decydować będą względy techniczne i użytkowe.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Parametr minimalnej szerokości frontu nie dotyczy działek położonych na zakończeniach dróg i przy skrzyżowaniach dróg.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Dopuszcza się scalenie i podział </w:t>
      </w:r>
      <w:r>
        <w:rPr>
          <w:color w:val="000000"/>
          <w:u w:color="000000"/>
        </w:rPr>
        <w:t>terenów objętych planem zgodnie z liniami rozgraniczającymi tereny o różnym przeznaczeniu lub różnych zasadach zagospodarowania.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VIII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Szczególne warunki zagospodarowania terenów oraz ograniczenia w ich użytkowaniu, w tym zakaz zabudowy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Ustal</w:t>
      </w:r>
      <w:r>
        <w:rPr>
          <w:color w:val="000000"/>
          <w:u w:color="000000"/>
        </w:rPr>
        <w:t>a się zachowanie pasów technologicznych, w których: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budynki mieszkalne należy lokalizować w odległości co najmniej 0,25 m od osi kablowych linii elektroenergetycznych SN 15 kV i nn-0,4kV;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zakazuje się dokonywania nowych nasadzeń zieleni o wysokości </w:t>
      </w:r>
      <w:r>
        <w:rPr>
          <w:color w:val="000000"/>
          <w:u w:color="000000"/>
        </w:rPr>
        <w:t>docelowej powyżej 2,0 m w pasach technologicznych, o których mowa w punkcie 1 oraz w strefach kontrolowanych gazociągów.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Ustala się zachowanie stref kontrolowanych gazociągów zgodnie z przepisami odrębnymi.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 xml:space="preserve">Ustala się nakaz realizowania liniowych </w:t>
      </w:r>
      <w:r>
        <w:rPr>
          <w:color w:val="000000"/>
          <w:u w:color="000000"/>
        </w:rPr>
        <w:t>elementów uzbrojenia terenu w formie urządzeń podziemnych (kablowych), przy czym nakaz ten nie dotyczy złączy kablowych SN i nn oraz przebudowy i remontów istniejących liniowych elementów uzbrojenia terenu.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IX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modernizacji, rozbudowy i budo</w:t>
      </w:r>
      <w:r>
        <w:rPr>
          <w:b/>
          <w:color w:val="000000"/>
          <w:u w:color="000000"/>
        </w:rPr>
        <w:t>wy systemów komunikacji i infrastruktury technicznej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31. </w:t>
      </w:r>
      <w:r>
        <w:rPr>
          <w:color w:val="000000"/>
          <w:u w:color="000000"/>
        </w:rPr>
        <w:t>Obsługę komunikacyjną ustala się z istniejących dróg publicznych i wewnętrznych, zlokalizowanych poza granicami planu miejscowego oraz z istniejących i projektowanych dróg wewnętrznych.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32. </w:t>
      </w:r>
      <w:r>
        <w:rPr>
          <w:color w:val="000000"/>
          <w:u w:color="000000"/>
        </w:rPr>
        <w:t>Dopus</w:t>
      </w:r>
      <w:r>
        <w:rPr>
          <w:color w:val="000000"/>
          <w:u w:color="000000"/>
        </w:rPr>
        <w:t>zcza się obsługę komunikacyjną poszczególnych działek poprzez ustanowienie odpowiednich służebności przejazdu i przechodu.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33. </w:t>
      </w:r>
      <w:r>
        <w:rPr>
          <w:color w:val="000000"/>
          <w:u w:color="000000"/>
        </w:rPr>
        <w:t>Na terenach komunikacji drogowej wewnętrznej, oznaczonych symbolami 1KR, 2KR i 3KR zagospodarowanie terenu należy kształtować z</w:t>
      </w:r>
      <w:r>
        <w:rPr>
          <w:color w:val="000000"/>
          <w:u w:color="000000"/>
        </w:rPr>
        <w:t>godnie z ustaleniami planu oraz z przepisami odrębnymi: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szerokość w liniach rozgraniczających, zgodnie z rysunkiem planu;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maksymalna wysokość zabudowy do 10,0 m (z wykluczeniem obiektów małej architektury).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34. </w:t>
      </w:r>
      <w:r>
        <w:t>1. </w:t>
      </w:r>
      <w:r>
        <w:rPr>
          <w:color w:val="000000"/>
          <w:u w:color="000000"/>
        </w:rPr>
        <w:t>Ustala się korzystanie z elementów</w:t>
      </w:r>
      <w:r>
        <w:rPr>
          <w:color w:val="000000"/>
          <w:u w:color="000000"/>
        </w:rPr>
        <w:t xml:space="preserve"> infrastruktury technicznej istniejącej na obszarze objętym planem oraz poza granicami planu.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Dopuszcza się rozbudowę, remont i przebudowę istniejącego uzbrojenia terenu oraz realizację nowych jego elementów, przy zachowaniu ustaleń planu oraz ustaleń p</w:t>
      </w:r>
      <w:r>
        <w:rPr>
          <w:color w:val="000000"/>
          <w:u w:color="000000"/>
        </w:rPr>
        <w:t>rzepisów odrębnych.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się, że zaopatrzenie w poszczególne elementy infrastruktury technicznej odbywać się będzie na następujących warunkach: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ścieki bytowe: docelowo do sieci kanalizacji sanitarnej a do czasu realizacji kanalizacji sanitarnej - z</w:t>
      </w:r>
      <w:r>
        <w:rPr>
          <w:color w:val="000000"/>
          <w:u w:color="000000"/>
        </w:rPr>
        <w:t>godnie z przepisami odrębnymi;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wody opadowe lub roztopowe: zgodnie z przepisami odrębnymi;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woda przeznaczona do spożycia przez ludzi oraz do celów przeciwpożarowych: docelowo z sieci wodociągowej, z wykorzystaniem istniejących i projektowanych komuna</w:t>
      </w:r>
      <w:r>
        <w:rPr>
          <w:color w:val="000000"/>
          <w:u w:color="000000"/>
        </w:rPr>
        <w:t>lnych urządzeń zaopatrzenia w wodę lub zgodnie z przepisami odrębnymi;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energia elektryczna: z wykorzystaniem urządzeń elektroenergetycznych istniejących i projektowanych na obszarze planu oraz poza jego granicami, na warunkach określonych przez dysponen</w:t>
      </w:r>
      <w:r>
        <w:rPr>
          <w:color w:val="000000"/>
          <w:u w:color="000000"/>
        </w:rPr>
        <w:t>ta sieci;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energia cieplna: zgodnie z przepisami odrębnymi;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energia cieplna do celów technologicznych: zastosować niskoemisyjne źródła energii (np. gaz, olej opałowy); dopuszcza się wykorzystanie niekonwencjonalnych i odnawialnych źródeł energii, zgod</w:t>
      </w:r>
      <w:r>
        <w:rPr>
          <w:color w:val="000000"/>
          <w:u w:color="000000"/>
        </w:rPr>
        <w:t>nie z przepisami odrębnymi;</w:t>
      </w:r>
    </w:p>
    <w:p w:rsidR="00A77B3E" w:rsidRDefault="000D71D8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inne elementy uzbrojenia: na warunkach określonych w przepisach odrębnych.</w:t>
      </w:r>
    </w:p>
    <w:p w:rsidR="00A77B3E" w:rsidRDefault="000D71D8">
      <w:pPr>
        <w:keepNext/>
        <w:jc w:val="center"/>
        <w:rPr>
          <w:color w:val="000000"/>
          <w:u w:color="000000"/>
        </w:rPr>
      </w:pPr>
      <w:r>
        <w:rPr>
          <w:b/>
        </w:rPr>
        <w:t>Rozdział X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Stawki procentowe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35. </w:t>
      </w:r>
      <w:r>
        <w:rPr>
          <w:color w:val="000000"/>
          <w:u w:color="000000"/>
        </w:rPr>
        <w:t xml:space="preserve">Ustala się stawkę procentową, służącą naliczeniu jednorazowej opłaty od wzrostu wartości nieruchomości, o której </w:t>
      </w:r>
      <w:r>
        <w:rPr>
          <w:color w:val="000000"/>
          <w:u w:color="000000"/>
        </w:rPr>
        <w:t>mowa w art. 36 ust. 4 ustawy z dnia 27 marca 2003 r. o planowaniu i zagospodarowaniu przestrzennym (t.j. Dz. U. z 2024 r. poz. 1130 ze zm.), w wysokości 30%.</w:t>
      </w:r>
    </w:p>
    <w:p w:rsidR="00A77B3E" w:rsidRDefault="000D71D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Dział III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36. </w:t>
      </w:r>
      <w:r>
        <w:rPr>
          <w:color w:val="000000"/>
          <w:u w:color="000000"/>
        </w:rPr>
        <w:t>Wykonanie uchwały powierza się Wójtowi Gminy Kleszczewo.</w:t>
      </w:r>
    </w:p>
    <w:p w:rsidR="00A77B3E" w:rsidRDefault="000D71D8" w:rsidP="001872A4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37. </w:t>
      </w:r>
      <w:r>
        <w:rPr>
          <w:color w:val="000000"/>
          <w:u w:color="000000"/>
        </w:rPr>
        <w:t>Uchwała wchodzi w życie po upływie 14 dni od dnia ogłoszenia w Dzienniku Urzędowym Województwa Wielko</w:t>
      </w:r>
      <w:r>
        <w:rPr>
          <w:color w:val="000000"/>
          <w:u w:color="000000"/>
        </w:rPr>
        <w:t>polskiego.</w:t>
      </w:r>
    </w:p>
    <w:p w:rsidR="00A77B3E" w:rsidRDefault="006F356D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0D71D8">
        <w:rPr>
          <w:color w:val="000000"/>
          <w:u w:color="000000"/>
        </w:rPr>
        <w:t>Załącznik nr 2 do uchwały nr XVIII/165/2025</w:t>
      </w:r>
      <w:r w:rsidR="000D71D8">
        <w:rPr>
          <w:color w:val="000000"/>
          <w:u w:color="000000"/>
        </w:rPr>
        <w:br/>
        <w:t>Rady Gminy Kleszczewo</w:t>
      </w:r>
      <w:r w:rsidR="000D71D8">
        <w:rPr>
          <w:color w:val="000000"/>
          <w:u w:color="000000"/>
        </w:rPr>
        <w:br/>
        <w:t>z dnia 20 listopada 2025 r.</w:t>
      </w:r>
    </w:p>
    <w:p w:rsidR="00A77B3E" w:rsidRDefault="000D71D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Rozstrzygnięcie Rady Gminy Kleszczewo o sposobie rozpatrzenia uwag do projektu miejscowego planu zagospodarowania przestrzennego Gminy Kleszczewo, </w:t>
      </w:r>
      <w:r>
        <w:rPr>
          <w:b/>
          <w:color w:val="000000"/>
          <w:u w:color="000000"/>
        </w:rPr>
        <w:t>obejmującego działki o numerach ewidencyjnych 106/1, 106/2, 108/27, 108/32, 108/33 i 108/34, w miejscowości Gowarzewo, obręb ewidencyjny Gowarzewo, gmina Kleszczewo - etap I</w:t>
      </w:r>
    </w:p>
    <w:p w:rsidR="00A77B3E" w:rsidRDefault="000D71D8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17 pkt 9 i 11 ustawy z dnia 27 marca 2003 r. o planowaniu i zagospo</w:t>
      </w:r>
      <w:r>
        <w:rPr>
          <w:color w:val="000000"/>
          <w:u w:color="000000"/>
        </w:rPr>
        <w:t>darowaniu przestrzennym (t.j. Dz. U. z 2024 r. poz. 1130 ze zm.) projekt miejscowego planu zagospodarowania przestrzennego Gminy Kleszczewo, obejmującego działki o numerach ewidencyjnych 106/1, 106/2, 108/27, 108/32, 108/33 i 108/34, w miejscowości Gowarze</w:t>
      </w:r>
      <w:r>
        <w:rPr>
          <w:color w:val="000000"/>
          <w:u w:color="000000"/>
        </w:rPr>
        <w:t>wo, obręb ewidencyjny Gowarzewo, gmina Kleszczewo - etap I został wyłożony do publicznego wglądu w dniach od 16.09.2025 r. do 08.10.2025 r. W wyznaczonym terminie nie wniesiono żadnej uwagi do protokołu.</w:t>
      </w:r>
    </w:p>
    <w:p w:rsidR="00A77B3E" w:rsidRDefault="000D71D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dniu 06.10.2025 r. w siedzibie Urzędu Gminy w Kles</w:t>
      </w:r>
      <w:r>
        <w:rPr>
          <w:color w:val="000000"/>
          <w:u w:color="000000"/>
        </w:rPr>
        <w:t>zczewie, o godzinie 12.30, odbyła się dyskusja publiczna nad rozwiązaniami przyjętymi w projekcie planu miejscowego. W toku dyskusji publicznej nie wniesiono uwag.</w:t>
      </w:r>
    </w:p>
    <w:p w:rsidR="00A77B3E" w:rsidRDefault="000D71D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wyznaczonym terminie przyjmowania uwag, tj. do dnia 23.10.2025 r. włącznie, do Urzędu Gmin</w:t>
      </w:r>
      <w:r>
        <w:rPr>
          <w:color w:val="000000"/>
          <w:u w:color="000000"/>
        </w:rPr>
        <w:t>y Kleszczewo nie wpłynęła żadna uwaga w przedmiotowej sprawie. Mając na uwadze powyższe, Wójt Gminy Kleszczewo odstąpił od dokonania rozstrzygnięcia.</w:t>
      </w:r>
    </w:p>
    <w:p w:rsidR="00A77B3E" w:rsidRDefault="000D71D8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Mając na uwadze </w:t>
      </w:r>
      <w:r>
        <w:rPr>
          <w:color w:val="000000"/>
          <w:u w:color="000000"/>
        </w:rPr>
        <w:t>powyższe, Rada Gminy Kleszczewo nie podejmuje rozstrzygnięcie w przedmiotowej sprawie.</w:t>
      </w:r>
    </w:p>
    <w:p w:rsidR="00A77B3E" w:rsidRDefault="006F356D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0D71D8">
        <w:rPr>
          <w:color w:val="000000"/>
          <w:u w:color="000000"/>
        </w:rPr>
        <w:t>Załącznik nr 3 do uchwały nr XVIII/165/2025</w:t>
      </w:r>
      <w:r w:rsidR="000D71D8">
        <w:rPr>
          <w:color w:val="000000"/>
          <w:u w:color="000000"/>
        </w:rPr>
        <w:br/>
        <w:t>Rady Gminy Kleszczewo</w:t>
      </w:r>
      <w:r w:rsidR="000D71D8">
        <w:rPr>
          <w:color w:val="000000"/>
          <w:u w:color="000000"/>
        </w:rPr>
        <w:br/>
        <w:t>z dnia 20 listopada 2025 r.</w:t>
      </w:r>
    </w:p>
    <w:p w:rsidR="00A77B3E" w:rsidRDefault="000D71D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Rozstrzygnięcie Rady Gminy Kleszczewo o sposobie realizacji, zapisanych w</w:t>
      </w:r>
      <w:r>
        <w:rPr>
          <w:b/>
          <w:color w:val="000000"/>
          <w:u w:color="000000"/>
        </w:rPr>
        <w:t> planie, inwestycji z zakresu infrastruktury technicznej, które należą do zadań własnych gminy  oraz zasadach ich finansowania, zgodnie z przepisami o finansach publicznych</w:t>
      </w:r>
    </w:p>
    <w:p w:rsidR="00A77B3E" w:rsidRDefault="000D71D8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20 ust. 1 ustawy z 27 marca 2003 r. o planowaniu i zagospodarowan</w:t>
      </w:r>
      <w:r>
        <w:rPr>
          <w:color w:val="000000"/>
          <w:u w:color="000000"/>
        </w:rPr>
        <w:t>iu przestrzennym (t.j. Dz. U. z 2024 r. poz. 1130 ze zm.) Rada Gminy Kleszczewo rozstrzyga, co następuje: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Określa się sposób realizacji oraz zasady finansowania inwestycji z zakresu infrastruktury technicznej, służących zaspokajaniu zbiorowych potrzeb</w:t>
      </w:r>
      <w:r>
        <w:rPr>
          <w:color w:val="000000"/>
          <w:u w:color="000000"/>
        </w:rPr>
        <w:t xml:space="preserve"> wspólnoty, które należą do zadań własnych gminy.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Opis sposobu realizacji inwestycji:</w:t>
      </w:r>
    </w:p>
    <w:p w:rsidR="00A77B3E" w:rsidRDefault="000D71D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realizacja inwestycji przebiegać będzie zgodnie z obowiązującymi przepisami, w tym m.in. ustawą prawo budowlane, ustawą o zamówieniach publicznych, samorządzie gm</w:t>
      </w:r>
      <w:r>
        <w:rPr>
          <w:color w:val="000000"/>
          <w:u w:color="000000"/>
        </w:rPr>
        <w:t>innym, gospodarce komunalnej i o ochronie środowiska.</w:t>
      </w:r>
    </w:p>
    <w:p w:rsidR="00A77B3E" w:rsidRDefault="000D71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Finansowanie inwestycji będzie odbywać się poprzez:</w:t>
      </w:r>
    </w:p>
    <w:p w:rsidR="00A77B3E" w:rsidRDefault="000D71D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z budżetu gminy;</w:t>
      </w:r>
    </w:p>
    <w:p w:rsidR="00A77B3E" w:rsidRDefault="000D71D8">
      <w:pPr>
        <w:keepLines/>
        <w:spacing w:before="120" w:after="120"/>
        <w:ind w:left="227" w:hanging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b) </w:t>
      </w:r>
      <w:r>
        <w:rPr>
          <w:color w:val="000000"/>
          <w:u w:color="000000"/>
        </w:rPr>
        <w:t xml:space="preserve">środki z Unii </w:t>
      </w:r>
      <w:r>
        <w:rPr>
          <w:color w:val="000000"/>
          <w:u w:color="000000"/>
        </w:rPr>
        <w:t>Europejskiej.</w:t>
      </w:r>
    </w:p>
    <w:p w:rsidR="00A77B3E" w:rsidRDefault="006F356D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0D71D8">
        <w:rPr>
          <w:color w:val="000000"/>
          <w:u w:color="000000"/>
        </w:rPr>
        <w:t>Załącznik nr 4 do uchwały nr XVIII/165/2025</w:t>
      </w:r>
      <w:r w:rsidR="000D71D8">
        <w:rPr>
          <w:color w:val="000000"/>
          <w:u w:color="000000"/>
        </w:rPr>
        <w:br/>
        <w:t>Rady Gminy Kleszczewo</w:t>
      </w:r>
      <w:r w:rsidR="000D71D8">
        <w:rPr>
          <w:color w:val="000000"/>
          <w:u w:color="000000"/>
        </w:rPr>
        <w:br/>
        <w:t>z dnia 20 listopada 2025 r.</w:t>
      </w:r>
    </w:p>
    <w:p w:rsidR="00A77B3E" w:rsidRDefault="000D71D8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Dane przestrzenne</w:t>
      </w:r>
    </w:p>
    <w:p w:rsidR="00A77B3E" w:rsidRDefault="006F356D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0D71D8">
        <w:t>Załącznik  nr  1.1 do uchwały</w:t>
      </w:r>
      <w:r w:rsidR="000D71D8">
        <w:rPr>
          <w:color w:val="000000"/>
          <w:u w:color="000000"/>
        </w:rPr>
        <w:t xml:space="preserve">  nr  XVIII/165/2025</w:t>
      </w:r>
      <w:r w:rsidR="000D71D8">
        <w:rPr>
          <w:color w:val="000000"/>
          <w:u w:color="000000"/>
        </w:rPr>
        <w:br/>
      </w:r>
      <w:r w:rsidR="000D71D8">
        <w:t>Rady Gminy Kleszczewo</w:t>
      </w:r>
      <w:r w:rsidR="000D71D8">
        <w:rPr>
          <w:color w:val="000000"/>
          <w:u w:color="000000"/>
        </w:rPr>
        <w:br/>
      </w:r>
      <w:r w:rsidR="000D71D8">
        <w:t>z dnia 20 listopada 2025 r.</w:t>
      </w:r>
      <w:r w:rsidR="000D71D8">
        <w:rPr>
          <w:color w:val="000000"/>
          <w:u w:color="000000"/>
        </w:rPr>
        <w:br/>
      </w:r>
      <w:hyperlink r:id="rId10" w:history="1">
        <w:r w:rsidR="000D71D8">
          <w:rPr>
            <w:rStyle w:val="Hipercze"/>
            <w:color w:val="000000"/>
            <w:u w:val="none" w:color="000000"/>
          </w:rPr>
          <w:t>Zalacznik1.1.pdf</w:t>
        </w:r>
      </w:hyperlink>
    </w:p>
    <w:p w:rsidR="00A77B3E" w:rsidRDefault="000D71D8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Załącznik nr 1.1</w:t>
      </w:r>
      <w:r>
        <w:rPr>
          <w:b/>
          <w:color w:val="000000"/>
          <w:u w:color="000000"/>
        </w:rPr>
        <w:br/>
        <w:t>do uchwały nr XVIII/165/2025</w:t>
      </w:r>
      <w:r>
        <w:rPr>
          <w:b/>
          <w:color w:val="000000"/>
          <w:u w:color="000000"/>
        </w:rPr>
        <w:br/>
        <w:t>R</w:t>
      </w:r>
      <w:r>
        <w:rPr>
          <w:b/>
          <w:color w:val="000000"/>
          <w:u w:color="000000"/>
        </w:rPr>
        <w:t>ady Gminy Kleszczewo</w:t>
      </w:r>
      <w:r>
        <w:rPr>
          <w:b/>
          <w:color w:val="000000"/>
          <w:u w:color="000000"/>
        </w:rPr>
        <w:br/>
        <w:t>z dnia 20 listopada 2025 r.</w:t>
      </w:r>
    </w:p>
    <w:p w:rsidR="00A77B3E" w:rsidRDefault="006F356D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0D71D8">
        <w:t>Załącznik  nr  1.2 do uchwały</w:t>
      </w:r>
      <w:r w:rsidR="000D71D8">
        <w:rPr>
          <w:color w:val="000000"/>
          <w:u w:color="000000"/>
        </w:rPr>
        <w:t xml:space="preserve">  nr  XVIII/165/2025</w:t>
      </w:r>
      <w:r w:rsidR="000D71D8">
        <w:rPr>
          <w:color w:val="000000"/>
          <w:u w:color="000000"/>
        </w:rPr>
        <w:br/>
      </w:r>
      <w:r w:rsidR="000D71D8">
        <w:t>Rady Gminy Kleszczewo</w:t>
      </w:r>
      <w:r w:rsidR="000D71D8">
        <w:rPr>
          <w:color w:val="000000"/>
          <w:u w:color="000000"/>
        </w:rPr>
        <w:br/>
      </w:r>
      <w:r w:rsidR="000D71D8">
        <w:t>z dnia 20 listopada 2025 r.</w:t>
      </w:r>
      <w:r w:rsidR="000D71D8">
        <w:rPr>
          <w:color w:val="000000"/>
          <w:u w:color="000000"/>
        </w:rPr>
        <w:br/>
      </w:r>
      <w:hyperlink r:id="rId12" w:history="1">
        <w:r w:rsidR="000D71D8">
          <w:rPr>
            <w:rStyle w:val="Hipercze"/>
            <w:color w:val="000000"/>
            <w:u w:val="none" w:color="000000"/>
          </w:rPr>
          <w:t>Zalacznik1.2.pdf</w:t>
        </w:r>
      </w:hyperlink>
    </w:p>
    <w:p w:rsidR="00A77B3E" w:rsidRDefault="000D71D8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Załącznik nr 1.2</w:t>
      </w:r>
      <w:r>
        <w:rPr>
          <w:b/>
          <w:color w:val="000000"/>
          <w:u w:color="000000"/>
        </w:rPr>
        <w:br/>
        <w:t>do uchwały nr XVIII/165/2025</w:t>
      </w:r>
      <w:r>
        <w:rPr>
          <w:b/>
          <w:color w:val="000000"/>
          <w:u w:color="000000"/>
        </w:rPr>
        <w:br/>
        <w:t>Rady Gminy Kleszczewo</w:t>
      </w:r>
      <w:r>
        <w:rPr>
          <w:b/>
          <w:color w:val="000000"/>
          <w:u w:color="000000"/>
        </w:rPr>
        <w:br/>
        <w:t>z dnia 20 listopada 2025 r.</w:t>
      </w:r>
    </w:p>
    <w:p w:rsidR="006F356D" w:rsidRDefault="006F356D">
      <w:pPr>
        <w:rPr>
          <w:szCs w:val="20"/>
        </w:rPr>
      </w:pPr>
    </w:p>
    <w:p w:rsidR="006F356D" w:rsidRDefault="000D71D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F356D" w:rsidRDefault="000D71D8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XVIII/165/2025</w:t>
      </w:r>
    </w:p>
    <w:p w:rsidR="006F356D" w:rsidRDefault="000D71D8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KLESZCZEWO</w:t>
      </w:r>
    </w:p>
    <w:p w:rsidR="006F356D" w:rsidRDefault="000D71D8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20 listopada 2025 r.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sprawie: </w:t>
      </w:r>
      <w:r>
        <w:rPr>
          <w:b/>
          <w:color w:val="000000"/>
          <w:szCs w:val="20"/>
          <w:u w:color="000000"/>
        </w:rPr>
        <w:t xml:space="preserve">uchwalenia miejscowego planu zagospodarowania przestrzennego </w:t>
      </w:r>
      <w:r>
        <w:rPr>
          <w:b/>
          <w:szCs w:val="20"/>
        </w:rPr>
        <w:t>Gminy Kleszczewo, obejmującego działki o numerach ewidencyjnych 106/1, 106/2, 108/27, 108/32, 108/33 i 108/34, w miejscowości Gowarzewo, obręb ewidencyjny Gowarzewo, gmina Kleszczewo - etap I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1. </w:t>
      </w:r>
      <w:r>
        <w:rPr>
          <w:color w:val="000000"/>
          <w:szCs w:val="20"/>
          <w:u w:color="000000"/>
        </w:rPr>
        <w:t>Zakres przestrzenny planu miejscowego wynika z uchwały Nr LVII/485/2023 Rady Gminy Kleszczewo z dnia 22 września 2023 r. w sprawie przystąpienia do sporządzenia miejscowego planu zagospodarowania przestrzennego Gminy Kleszczewo, obejmującego działki o nr e</w:t>
      </w:r>
      <w:r>
        <w:rPr>
          <w:color w:val="000000"/>
          <w:szCs w:val="20"/>
          <w:u w:color="000000"/>
        </w:rPr>
        <w:t>wid. 106/1, 106/2, 108/27, 108/32, 108/33 i 108/34, w miejscowości Gowarzewo, obręb ewid. Gowarzewo, gmina Kleszczewo - i obejmuje etap I opracowania.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 Planem miejscowym obejmuje się dwa obszary o łącznej powierzchni około 1,73 ha, zlokalizowane w wojewó</w:t>
      </w:r>
      <w:r>
        <w:rPr>
          <w:color w:val="000000"/>
          <w:szCs w:val="20"/>
          <w:u w:color="000000"/>
        </w:rPr>
        <w:t>dztwie wielkopolskim, w powiecie poznańskim, w gminie Kleszczewo, w miejscowości Gowarzewo, w rejonie ulicy Promykowej, przy granicy z gminą Kostrzyn.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 Zgodnie z ustawą z dnia 27 marca 2003 r. o planowaniu i zagospodarowaniu przestrzennym (t. j. Dz. U. z</w:t>
      </w:r>
      <w:r>
        <w:rPr>
          <w:color w:val="000000"/>
          <w:szCs w:val="20"/>
          <w:u w:color="000000"/>
        </w:rPr>
        <w:t> 2024 r. poz. 1130 ze zm.), została przeprowadzona procedura sporządzania miejscowego planu, przewidziana w art. 17.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4. Stosownie do art. 17 pkt 1 ww. ustawy, ogłoszenie o przystąpieniu do sporządzenia miejscowego planu ukazało się w gazecie </w:t>
      </w:r>
      <w:r w:rsidR="001872A4">
        <w:rPr>
          <w:color w:val="000000"/>
          <w:szCs w:val="20"/>
          <w:u w:color="000000"/>
        </w:rPr>
        <w:t>Głos Wielkopolski</w:t>
      </w:r>
      <w:r>
        <w:rPr>
          <w:color w:val="000000"/>
          <w:szCs w:val="20"/>
          <w:u w:color="000000"/>
        </w:rPr>
        <w:t xml:space="preserve">  w d</w:t>
      </w:r>
      <w:r>
        <w:rPr>
          <w:color w:val="000000"/>
          <w:szCs w:val="20"/>
          <w:u w:color="000000"/>
        </w:rPr>
        <w:t xml:space="preserve">niu </w:t>
      </w:r>
      <w:r w:rsidR="001872A4">
        <w:rPr>
          <w:color w:val="000000"/>
          <w:szCs w:val="20"/>
          <w:u w:color="000000"/>
        </w:rPr>
        <w:t>19.01.2024</w:t>
      </w:r>
      <w:r>
        <w:rPr>
          <w:color w:val="000000"/>
          <w:szCs w:val="20"/>
          <w:u w:color="000000"/>
        </w:rPr>
        <w:t xml:space="preserve"> r. a obwieszczenie zostało wywieszone na tablicy ogłoszeń Urzędu Gminy Kleszczewo, w dniach od </w:t>
      </w:r>
      <w:r w:rsidR="001872A4">
        <w:rPr>
          <w:color w:val="000000"/>
          <w:szCs w:val="20"/>
          <w:u w:color="000000"/>
        </w:rPr>
        <w:t>19.01.2024</w:t>
      </w:r>
      <w:r>
        <w:rPr>
          <w:color w:val="000000"/>
          <w:szCs w:val="20"/>
          <w:u w:color="000000"/>
        </w:rPr>
        <w:t xml:space="preserve"> r. do </w:t>
      </w:r>
      <w:r w:rsidR="001872A4">
        <w:rPr>
          <w:color w:val="000000"/>
          <w:szCs w:val="20"/>
          <w:u w:color="000000"/>
        </w:rPr>
        <w:t>13.02.2024</w:t>
      </w:r>
      <w:r>
        <w:rPr>
          <w:color w:val="000000"/>
          <w:szCs w:val="20"/>
          <w:u w:color="000000"/>
        </w:rPr>
        <w:t xml:space="preserve"> r. oraz na stronie internetowej tut. Urzędu oraz na stronie podmiotowej BIP Urzędu. Obwieszczenia w przedmiotowej sprawie</w:t>
      </w:r>
      <w:r>
        <w:rPr>
          <w:color w:val="000000"/>
          <w:szCs w:val="20"/>
          <w:u w:color="000000"/>
        </w:rPr>
        <w:t xml:space="preserve"> ukazały się również na tablicach informacyjnych w sołectwie Gowarzewo.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 Stosownie do art. 17 pkt 2 ww. ustawy o planowaniu i zagospodarowaniu przestrzennym, pismami znak PP.6722.1.2.2024/2 z dnia 22.01.2024 r. o przystąpieniu do sporządzenia miejscowego</w:t>
      </w:r>
      <w:r>
        <w:rPr>
          <w:color w:val="000000"/>
          <w:szCs w:val="20"/>
          <w:u w:color="000000"/>
        </w:rPr>
        <w:t xml:space="preserve"> planu zostały zawiadomione instytucje oraz organy właściwe do uzgadniania i opiniowania.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6. Uzgodniono zakres i stopień szczegółowości informacji wymaganych w prognozie oddziaływania na środowisko z Regionalnym Dyrektorem Ochrony Środowiska w Poznaniu, pi</w:t>
      </w:r>
      <w:r>
        <w:rPr>
          <w:color w:val="000000"/>
          <w:szCs w:val="20"/>
          <w:u w:color="000000"/>
        </w:rPr>
        <w:t>smo znak WOO-III.411.449.2024.ET.1 z dnia 28.11.2024 r. i z Państwowym Powiatowym Inspektorem Sanitarnym w Poznaniu, pismo znak NS.9022.72.2024.DK z dnia 03.12.2024 r.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7. Zgodnie z art. 17 pkt 4 sporządzono projekt miejscowego planu zagospodarowania wraz z</w:t>
      </w:r>
      <w:r>
        <w:rPr>
          <w:color w:val="000000"/>
          <w:szCs w:val="20"/>
          <w:u w:color="000000"/>
        </w:rPr>
        <w:t xml:space="preserve"> prognozą oddziaływania na środowisko, uwzględniając ustalenia Studium uwarunkowań i kierunków zagospodarowania przestrzennego gminy Kleszczewo, a także sporządzono prognozę skutków finansowych uchwalenia miejscowego planu z uwzględnieniem art. 36 ustawy. </w:t>
      </w:r>
      <w:r>
        <w:rPr>
          <w:color w:val="000000"/>
          <w:szCs w:val="20"/>
          <w:u w:color="000000"/>
        </w:rPr>
        <w:t>Projekt planu miejscowego nie narusza ustaleń studium.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8. Zgodnie z art. 1 ust. 2 ustawy o planowaniu i zagospodarowaniu przestrzennym projekt miejscowego planu zagospodarowania przestrzennego: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uwzględnia wymagania ładu przestrzennego, w tym urbanistyki</w:t>
      </w:r>
      <w:r>
        <w:rPr>
          <w:color w:val="000000"/>
          <w:szCs w:val="20"/>
          <w:u w:color="000000"/>
        </w:rPr>
        <w:t xml:space="preserve"> i architektury oraz walory architektoniczne i krajobrazowe - ustalenia planu miejscowego nie mogą naruszać ustaleń studium uwarunkowań i kierunków zagospodarowania przestrzennego; ustalenia planu miejscowego znajdują uzasadnienie w wynikach bilansu terenó</w:t>
      </w:r>
      <w:r>
        <w:rPr>
          <w:color w:val="000000"/>
          <w:szCs w:val="20"/>
          <w:u w:color="000000"/>
        </w:rPr>
        <w:t>w; w projekcie planu miejscowego przewidziano rozwój zabudowy mieszkaniowej jednorodzinnej; charakter architektury, gabaryty i skalę projektowanej zabudowy dopasowano do istniejącej zabudowy gminy Kleszczewo; plan miejscowy przewiduje rozwój zabudowy miesz</w:t>
      </w:r>
      <w:r>
        <w:rPr>
          <w:color w:val="000000"/>
          <w:szCs w:val="20"/>
          <w:u w:color="000000"/>
        </w:rPr>
        <w:t>kaniowej, w sposób tworzący spójną jednolitą całość, wyposażoną w podstawową infrastrukturę usługową oraz tereny komunikacji;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uwzględnia wymagania ochrony środowiska, w tym gospodarowania wodami i ochrony gruntów rolnych i leśnych – nie dotyczy,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c) w za</w:t>
      </w:r>
      <w:r>
        <w:rPr>
          <w:color w:val="000000"/>
          <w:szCs w:val="20"/>
          <w:u w:color="000000"/>
        </w:rPr>
        <w:t>kresie wymagań dotyczących ochrony dziedzictwa kulturowego i zabytków oraz dóbr kultury współczesnej – ustalenia planu miejscowego uwzględniają konieczność ochrony obiektów objętych ochroną konserwatorską;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d) uwzględnia wymagania ochrony zdrowia oraz bezpi</w:t>
      </w:r>
      <w:r>
        <w:rPr>
          <w:color w:val="000000"/>
          <w:szCs w:val="20"/>
          <w:u w:color="000000"/>
        </w:rPr>
        <w:t>eczeństwa ludzi i mienia, a także potrzeby osób niepełnosprawnych - ustala zakaz realizacji przedsięwzięć mogących zawsze znacząco oddziaływać na środowisko;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e) uwzględnia walory ekonomiczne przestrzeni,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f) uwzględnia prawo własności,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g) w zakresie potrzeb</w:t>
      </w:r>
      <w:r>
        <w:rPr>
          <w:color w:val="000000"/>
          <w:szCs w:val="20"/>
          <w:u w:color="000000"/>
        </w:rPr>
        <w:t xml:space="preserve"> obronności i bezpieczeństwa państwa – nie dotyczy,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h) uwzględnia potrzeby interesu publicznego,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i) uwzględnia potrzeby w zakresie rozwoju infrastruktury technicznej – dopuszcza realizację tejże infrastruktury na określonych zasadach; ustala obsługę komuni</w:t>
      </w:r>
      <w:r>
        <w:rPr>
          <w:color w:val="000000"/>
          <w:szCs w:val="20"/>
          <w:u w:color="000000"/>
        </w:rPr>
        <w:t>kacyjną z istniejących i projektowanych dróg publicznych i dróg wewnętrznych, w tym zlokalizowanych poza granicami planu miejscowego;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j) został sporządzony przy zapewnieniu udziału społeczeństwa, w tym przy użyciu środków komunikacji elektronicznej,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k) zos</w:t>
      </w:r>
      <w:r>
        <w:rPr>
          <w:color w:val="000000"/>
          <w:szCs w:val="20"/>
          <w:u w:color="000000"/>
        </w:rPr>
        <w:t>tał sporządzony przy zachowaniu jawności i przejrzystości procedur planistycznych,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l) w zakresie potrzeby zapewnienia odpowiedniej ilości i jakości wody, do celów zaopatrzenia ludności.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9. Zgodnie z art. 1 ust. 3 ustawy o planowaniu i zagospodarowaniu </w:t>
      </w:r>
      <w:r>
        <w:rPr>
          <w:color w:val="000000"/>
          <w:szCs w:val="20"/>
          <w:u w:color="000000"/>
        </w:rPr>
        <w:t>przestrzennym przy sporządzaniu projektu miejscowego planu uwzględniony został interes publiczny oraz interesy prywatne, zmierzające do ochrony istniejącego stanu zagospodarowania, a także analizy ekonomiczne, środowiskowe i społeczne.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10. W odniesieniu do</w:t>
      </w:r>
      <w:r>
        <w:rPr>
          <w:color w:val="000000"/>
          <w:szCs w:val="20"/>
          <w:u w:color="000000"/>
        </w:rPr>
        <w:t xml:space="preserve"> art. 1 ust. 4 ustawy z dnia 27 marca 2003 r. o planowaniu i zagospodarowaniu przestrzennym (t.j. Dz. U. z 2024 r. poz. 1130 ze zm.): ustalenia planu miejscowego nie mogą naruszać ustaleń studium uwarunkowań i kierunków zagospodarowania przestrzennego; ust</w:t>
      </w:r>
      <w:r>
        <w:rPr>
          <w:color w:val="000000"/>
          <w:szCs w:val="20"/>
          <w:u w:color="000000"/>
        </w:rPr>
        <w:t>alenia planu miejscowego znajdują uzasadnienie w wynikach bilansu terenów; w projekcie planu miejscowego przewidziano rozwój zabudowy mieszkaniowej jednorodzinnej; charakter architektury, gabaryty i skalę projektowanej zabudowy dopasowano do istniejącej za</w:t>
      </w:r>
      <w:r>
        <w:rPr>
          <w:color w:val="000000"/>
          <w:szCs w:val="20"/>
          <w:u w:color="000000"/>
        </w:rPr>
        <w:t>budowy gminy Kleszczewo; plan miejscowy przewiduje rozwój zabudowy mieszkaniowej, w sposób tworzący spójną jednolitą całość, wyposażoną w podstawową infrastrukturę usługową oraz tereny komunikacji.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11. Projekt miejscowego planu zagospodarowania przestrzenn</w:t>
      </w:r>
      <w:r>
        <w:rPr>
          <w:color w:val="000000"/>
          <w:szCs w:val="20"/>
          <w:u w:color="000000"/>
        </w:rPr>
        <w:t>ego sporządzony został zgodnie z wynikami analizy aktualności Studium uwarunkowań i kierunków zagospodarowania przestrzennego gminy Kleszczewo i miejscowych planów zagospodarowania przestrzennego o której mowa w art. 32 ust. 1 ustawy o planowaniu i zagospo</w:t>
      </w:r>
      <w:r>
        <w:rPr>
          <w:color w:val="000000"/>
          <w:szCs w:val="20"/>
          <w:u w:color="000000"/>
        </w:rPr>
        <w:t>darowaniu przestrzennym.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12. Zgodnie z prognozą skutków finansowych, sporządzoną na podstawie art. 17 pkt 5 ustawy o planowaniu i zagospodarowaniu przestrzennym realizacja ustaleń planu nie wpłynie negatywnie na budżet gminy.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13. Na podstawie art. 17 pkt 6</w:t>
      </w:r>
      <w:r>
        <w:rPr>
          <w:color w:val="000000"/>
          <w:szCs w:val="20"/>
          <w:u w:color="000000"/>
        </w:rPr>
        <w:t> lit. a ustawy o planowaniu i zagospodarowaniu przestrzennym Wójt Gminy Kleszczewo uzyskał opinie do przedstawionych w projekcie miejscowego planu rozwiązań, od właściwych organów i instytucji.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14. Na podstawie art. 17 pkt 6 lit. b ustawy o planowaniu i za</w:t>
      </w:r>
      <w:r>
        <w:rPr>
          <w:color w:val="000000"/>
          <w:szCs w:val="20"/>
          <w:u w:color="000000"/>
        </w:rPr>
        <w:t>gospodarowaniu przestrzennym, Wójt Gminy Kleszczewo uzgodnił projekt miejscowego planu z właściwymi organami i instytucjami.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15. Wyłożenie do publicznego wglądu projektu miejscowego planu wraz z prognozą oddziaływania na środowisko – nastąpiło w dniach od </w:t>
      </w:r>
      <w:r>
        <w:rPr>
          <w:color w:val="000000"/>
          <w:szCs w:val="20"/>
          <w:u w:color="000000"/>
        </w:rPr>
        <w:t>16.09.2025 r. do 08.10.2025 r. Ogłoszenie o wyłożeniu do publicznego wglądu ww. projektu miejscowego planu, ukazało się w gazecie Głos Wielkopolski w dniu 08.09.2025 r. oraz na stronie internetowej Urzędu, a obwieszczenie zostało wywieszone na tablicy Urzę</w:t>
      </w:r>
      <w:r>
        <w:rPr>
          <w:color w:val="000000"/>
          <w:szCs w:val="20"/>
          <w:u w:color="000000"/>
        </w:rPr>
        <w:t>du Gminy Kleszczewo, w dniach od 02.09.2025 r. do 02.11.2025 r.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16. W dniu 06.10.2025 r. odbyła się dyskusja publiczna nad przyjętymi rozwiązaniami w projekcie miejscowego planu zagospodarowania przestrzennego - nie zgłoszono uwag do protokołu.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17. W ustaw</w:t>
      </w:r>
      <w:r>
        <w:rPr>
          <w:color w:val="000000"/>
          <w:szCs w:val="20"/>
          <w:u w:color="000000"/>
        </w:rPr>
        <w:t>owym terminie, tj. 14 dni po wyłożeniu – do dnia 23.10.2025 r. nie wpłynęła żadna uwaga w przedmiotowej sprawie.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18. Wobec dopełnienia procedury przewidzianej ustawą z dnia 27 marca 2003 r. o planowaniu i zagospodarowaniu przestrzennym przedłożono Radzie G</w:t>
      </w:r>
      <w:r>
        <w:rPr>
          <w:color w:val="000000"/>
          <w:szCs w:val="20"/>
          <w:u w:color="000000"/>
        </w:rPr>
        <w:t xml:space="preserve">miny Kleszczewo projekt uchwały w sprawie miejscowego planu zagospodarowania przestrzennego </w:t>
      </w:r>
      <w:r>
        <w:rPr>
          <w:szCs w:val="20"/>
        </w:rPr>
        <w:t>Gminy Kleszczewo, obejmującego działki o numerach ewidencyjnych 106/1, 106/2, 108/27, 108/32, 108/33 i 108/34, w miejscowości Gowarzewo, obręb ewidencyjny Gowarzewo</w:t>
      </w:r>
      <w:r>
        <w:rPr>
          <w:szCs w:val="20"/>
        </w:rPr>
        <w:t>, gmina Kleszczewo - etap I</w:t>
      </w:r>
      <w:r>
        <w:rPr>
          <w:color w:val="000000"/>
          <w:szCs w:val="20"/>
          <w:u w:color="000000"/>
        </w:rPr>
        <w:t>.</w:t>
      </w:r>
    </w:p>
    <w:p w:rsidR="006F356D" w:rsidRDefault="000D71D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19. W związku z powyższym przyjęcie uchwały jest uzasadnione.</w:t>
      </w:r>
    </w:p>
    <w:sectPr w:rsidR="006F356D" w:rsidSect="006F356D">
      <w:footerReference w:type="default" r:id="rId14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1D8" w:rsidRDefault="000D71D8" w:rsidP="006F356D">
      <w:r>
        <w:separator/>
      </w:r>
    </w:p>
  </w:endnote>
  <w:endnote w:type="continuationSeparator" w:id="1">
    <w:p w:rsidR="000D71D8" w:rsidRDefault="000D71D8" w:rsidP="006F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6F356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left"/>
            <w:rPr>
              <w:sz w:val="18"/>
            </w:rPr>
          </w:pPr>
          <w:r>
            <w:rPr>
              <w:sz w:val="18"/>
            </w:rPr>
            <w:t>Id: 98BDC81E-55C2-4FF9-A8DA-9C877845AD80.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F356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872A4">
            <w:rPr>
              <w:sz w:val="18"/>
            </w:rPr>
            <w:fldChar w:fldCharType="separate"/>
          </w:r>
          <w:r w:rsidR="001872A4">
            <w:rPr>
              <w:noProof/>
              <w:sz w:val="18"/>
            </w:rPr>
            <w:t>6</w:t>
          </w:r>
          <w:r w:rsidR="006F356D">
            <w:rPr>
              <w:sz w:val="18"/>
            </w:rPr>
            <w:fldChar w:fldCharType="end"/>
          </w:r>
        </w:p>
      </w:tc>
    </w:tr>
  </w:tbl>
  <w:p w:rsidR="006F356D" w:rsidRDefault="006F356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6F356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left"/>
            <w:rPr>
              <w:sz w:val="18"/>
            </w:rPr>
          </w:pPr>
          <w:r>
            <w:rPr>
              <w:sz w:val="18"/>
            </w:rPr>
            <w:t>Id: 98BDC81E-55C2-4FF9-A8DA-9C877845AD80.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F356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872A4">
            <w:rPr>
              <w:sz w:val="18"/>
            </w:rPr>
            <w:fldChar w:fldCharType="separate"/>
          </w:r>
          <w:r w:rsidR="001872A4">
            <w:rPr>
              <w:noProof/>
              <w:sz w:val="18"/>
            </w:rPr>
            <w:t>1</w:t>
          </w:r>
          <w:r w:rsidR="006F356D">
            <w:rPr>
              <w:sz w:val="18"/>
            </w:rPr>
            <w:fldChar w:fldCharType="end"/>
          </w:r>
        </w:p>
      </w:tc>
    </w:tr>
  </w:tbl>
  <w:p w:rsidR="006F356D" w:rsidRDefault="006F356D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6F356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left"/>
            <w:rPr>
              <w:sz w:val="18"/>
            </w:rPr>
          </w:pPr>
          <w:r>
            <w:rPr>
              <w:sz w:val="18"/>
            </w:rPr>
            <w:t>Id: 98BDC81E-55C2-4FF9-A8DA-9C877845AD80.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F356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872A4">
            <w:rPr>
              <w:sz w:val="18"/>
            </w:rPr>
            <w:fldChar w:fldCharType="separate"/>
          </w:r>
          <w:r w:rsidR="001872A4">
            <w:rPr>
              <w:noProof/>
              <w:sz w:val="18"/>
            </w:rPr>
            <w:t>1</w:t>
          </w:r>
          <w:r w:rsidR="006F356D">
            <w:rPr>
              <w:sz w:val="18"/>
            </w:rPr>
            <w:fldChar w:fldCharType="end"/>
          </w:r>
        </w:p>
      </w:tc>
    </w:tr>
  </w:tbl>
  <w:p w:rsidR="006F356D" w:rsidRDefault="006F356D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6F356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left"/>
            <w:rPr>
              <w:sz w:val="18"/>
            </w:rPr>
          </w:pPr>
          <w:r>
            <w:rPr>
              <w:sz w:val="18"/>
            </w:rPr>
            <w:t>Id: 98BDC81E-55C2-4FF9-A8DA-9C877845AD80.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F356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872A4">
            <w:rPr>
              <w:sz w:val="18"/>
            </w:rPr>
            <w:fldChar w:fldCharType="separate"/>
          </w:r>
          <w:r w:rsidR="001872A4">
            <w:rPr>
              <w:noProof/>
              <w:sz w:val="18"/>
            </w:rPr>
            <w:t>1</w:t>
          </w:r>
          <w:r w:rsidR="006F356D">
            <w:rPr>
              <w:sz w:val="18"/>
            </w:rPr>
            <w:fldChar w:fldCharType="end"/>
          </w:r>
        </w:p>
      </w:tc>
    </w:tr>
  </w:tbl>
  <w:p w:rsidR="006F356D" w:rsidRDefault="006F356D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6F356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left"/>
            <w:rPr>
              <w:sz w:val="18"/>
            </w:rPr>
          </w:pPr>
          <w:r>
            <w:rPr>
              <w:sz w:val="18"/>
            </w:rPr>
            <w:t>Id: 98BDC81E-55C2-4FF9-A8DA-9C877845AD80.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F356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872A4">
            <w:rPr>
              <w:sz w:val="18"/>
            </w:rPr>
            <w:fldChar w:fldCharType="separate"/>
          </w:r>
          <w:r w:rsidR="001872A4">
            <w:rPr>
              <w:noProof/>
              <w:sz w:val="18"/>
            </w:rPr>
            <w:t>1</w:t>
          </w:r>
          <w:r w:rsidR="006F356D">
            <w:rPr>
              <w:sz w:val="18"/>
            </w:rPr>
            <w:fldChar w:fldCharType="end"/>
          </w:r>
        </w:p>
      </w:tc>
    </w:tr>
  </w:tbl>
  <w:p w:rsidR="006F356D" w:rsidRDefault="006F356D">
    <w:pPr>
      <w:rPr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6F356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left"/>
            <w:rPr>
              <w:sz w:val="18"/>
            </w:rPr>
          </w:pPr>
          <w:r>
            <w:rPr>
              <w:sz w:val="18"/>
            </w:rPr>
            <w:t>Id: 98BDC81E-55C2-4FF9-A8DA-9C877845AD80.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F356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872A4">
            <w:rPr>
              <w:sz w:val="18"/>
            </w:rPr>
            <w:fldChar w:fldCharType="separate"/>
          </w:r>
          <w:r w:rsidR="001872A4">
            <w:rPr>
              <w:noProof/>
              <w:sz w:val="18"/>
            </w:rPr>
            <w:t>1</w:t>
          </w:r>
          <w:r w:rsidR="006F356D">
            <w:rPr>
              <w:sz w:val="18"/>
            </w:rPr>
            <w:fldChar w:fldCharType="end"/>
          </w:r>
        </w:p>
      </w:tc>
    </w:tr>
  </w:tbl>
  <w:p w:rsidR="006F356D" w:rsidRDefault="006F356D">
    <w:pPr>
      <w:rPr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6F356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left"/>
            <w:rPr>
              <w:sz w:val="18"/>
            </w:rPr>
          </w:pPr>
          <w:r>
            <w:rPr>
              <w:sz w:val="18"/>
            </w:rPr>
            <w:t>Id: 98BDC81E-55C2-4FF9-A8DA-9C877845AD80.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356D" w:rsidRDefault="000D71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F356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872A4">
            <w:rPr>
              <w:sz w:val="18"/>
            </w:rPr>
            <w:fldChar w:fldCharType="separate"/>
          </w:r>
          <w:r w:rsidR="001872A4">
            <w:rPr>
              <w:noProof/>
              <w:sz w:val="18"/>
            </w:rPr>
            <w:t>3</w:t>
          </w:r>
          <w:r w:rsidR="006F356D">
            <w:rPr>
              <w:sz w:val="18"/>
            </w:rPr>
            <w:fldChar w:fldCharType="end"/>
          </w:r>
        </w:p>
      </w:tc>
    </w:tr>
  </w:tbl>
  <w:p w:rsidR="006F356D" w:rsidRDefault="006F356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1D8" w:rsidRDefault="000D71D8" w:rsidP="006F356D">
      <w:r>
        <w:separator/>
      </w:r>
    </w:p>
  </w:footnote>
  <w:footnote w:type="continuationSeparator" w:id="1">
    <w:p w:rsidR="000D71D8" w:rsidRDefault="000D71D8" w:rsidP="006F3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D71D8"/>
    <w:rsid w:val="001872A4"/>
    <w:rsid w:val="006F356D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356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Zalacznik1.2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Zalacznik1.1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3973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Kleszczewo</Company>
  <LinksUpToDate>false</LinksUpToDate>
  <CharactersWithSpaces>27762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XVIII/165/2025 z dnia 20 listopada 2025 r.</dc:title>
  <dc:subject>w sprawie miejscowego planu zagospodarowania przestrzennego Gminy Kleszczewo, obejmującego działki o^numerach ewidencyjnych 106/1, 106/2, 108/27, 108/32, 108/33 i^108/34, w^miejscowości Gowarzewo, obręb ewidencyjny Gowarzewo, gmina Kleszczewo - etap I</dc:subject>
  <dc:creator>wojci</dc:creator>
  <cp:lastModifiedBy>awisn</cp:lastModifiedBy>
  <cp:revision>2</cp:revision>
  <dcterms:created xsi:type="dcterms:W3CDTF">2025-11-12T16:19:00Z</dcterms:created>
  <dcterms:modified xsi:type="dcterms:W3CDTF">2025-11-13T12:13:00Z</dcterms:modified>
  <cp:category>Akt prawny</cp:category>
</cp:coreProperties>
</file>