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D87B" w14:textId="6E497051" w:rsidR="00B63BAE" w:rsidRPr="007931A1" w:rsidRDefault="00B63BAE" w:rsidP="0055388E">
      <w:pPr>
        <w:spacing w:after="0"/>
        <w:jc w:val="center"/>
        <w:rPr>
          <w:b/>
        </w:rPr>
      </w:pPr>
      <w:r>
        <w:rPr>
          <w:b/>
        </w:rPr>
        <w:t>Protok</w:t>
      </w:r>
      <w:r w:rsidR="002A544B">
        <w:rPr>
          <w:b/>
        </w:rPr>
        <w:t>ół</w:t>
      </w:r>
    </w:p>
    <w:p w14:paraId="7BEF9463" w14:textId="77777777" w:rsidR="00B63BAE" w:rsidRPr="007931A1" w:rsidRDefault="00B63BAE" w:rsidP="0055388E">
      <w:pPr>
        <w:spacing w:after="0"/>
        <w:jc w:val="center"/>
        <w:rPr>
          <w:b/>
        </w:rPr>
      </w:pPr>
      <w:r>
        <w:rPr>
          <w:b/>
        </w:rPr>
        <w:t>X</w:t>
      </w:r>
      <w:r w:rsidRPr="007931A1">
        <w:rPr>
          <w:b/>
        </w:rPr>
        <w:t>I</w:t>
      </w:r>
      <w:r>
        <w:rPr>
          <w:b/>
        </w:rPr>
        <w:t>X</w:t>
      </w:r>
      <w:r w:rsidRPr="007931A1">
        <w:rPr>
          <w:b/>
        </w:rPr>
        <w:t xml:space="preserve"> Sesji Rady Gminy Kleszczewo</w:t>
      </w:r>
    </w:p>
    <w:p w14:paraId="311C9287" w14:textId="77777777" w:rsidR="00B63BAE" w:rsidRPr="007931A1" w:rsidRDefault="00B63BAE" w:rsidP="0055388E">
      <w:pPr>
        <w:spacing w:after="0"/>
        <w:jc w:val="center"/>
        <w:rPr>
          <w:b/>
        </w:rPr>
      </w:pPr>
      <w:r w:rsidRPr="007931A1">
        <w:rPr>
          <w:b/>
        </w:rPr>
        <w:t>z dnia 1</w:t>
      </w:r>
      <w:r>
        <w:rPr>
          <w:b/>
        </w:rPr>
        <w:t>8</w:t>
      </w:r>
      <w:r w:rsidRPr="007931A1">
        <w:rPr>
          <w:b/>
        </w:rPr>
        <w:t xml:space="preserve"> grudnia 202</w:t>
      </w:r>
      <w:r>
        <w:rPr>
          <w:b/>
        </w:rPr>
        <w:t>5</w:t>
      </w:r>
      <w:r w:rsidRPr="007931A1">
        <w:rPr>
          <w:b/>
        </w:rPr>
        <w:t xml:space="preserve"> r.</w:t>
      </w:r>
    </w:p>
    <w:p w14:paraId="302E028F" w14:textId="77777777" w:rsidR="00B63BAE" w:rsidRPr="007931A1" w:rsidRDefault="00B63BAE" w:rsidP="0055388E"/>
    <w:p w14:paraId="702506A8" w14:textId="77777777" w:rsidR="00B63BAE" w:rsidRDefault="00B63BAE" w:rsidP="0055388E">
      <w:r w:rsidRPr="007931A1">
        <w:t>Posiedzenie rozpoczęła o godzinie 1</w:t>
      </w:r>
      <w:r>
        <w:t>5</w:t>
      </w:r>
      <w:r w:rsidRPr="007931A1">
        <w:t>:</w:t>
      </w:r>
      <w:r>
        <w:t>3</w:t>
      </w:r>
      <w:r w:rsidRPr="007931A1">
        <w:t>0 Przewodnicząca Rady Dorota Wysz, która przywitała przybyłych na Sesję radnych, sołtysów, pracowników</w:t>
      </w:r>
      <w:r>
        <w:t xml:space="preserve"> gminy oraz zaproszonych gości.</w:t>
      </w:r>
    </w:p>
    <w:p w14:paraId="577D4BA6" w14:textId="77777777" w:rsidR="00B63BAE" w:rsidRPr="007931A1" w:rsidRDefault="00B63BAE" w:rsidP="0055388E">
      <w:r w:rsidRPr="007931A1">
        <w:t>W sesji udział wzięli radni:</w:t>
      </w:r>
    </w:p>
    <w:p w14:paraId="7CCBF971" w14:textId="77777777" w:rsidR="00B63BAE" w:rsidRPr="007931A1" w:rsidRDefault="00B63BAE" w:rsidP="0055388E">
      <w:pPr>
        <w:spacing w:after="0"/>
      </w:pPr>
      <w:r w:rsidRPr="007931A1">
        <w:t>Błaszczyk Daniel</w:t>
      </w:r>
      <w:r w:rsidRPr="007931A1">
        <w:tab/>
      </w:r>
    </w:p>
    <w:p w14:paraId="382D5199" w14:textId="77777777" w:rsidR="00B63BAE" w:rsidRPr="007931A1" w:rsidRDefault="00B63BAE" w:rsidP="0055388E">
      <w:pPr>
        <w:spacing w:after="0"/>
      </w:pPr>
      <w:r w:rsidRPr="007931A1">
        <w:t xml:space="preserve">Janiak Jędrzej </w:t>
      </w:r>
    </w:p>
    <w:p w14:paraId="3DA023A3" w14:textId="77777777" w:rsidR="00B63BAE" w:rsidRPr="007931A1" w:rsidRDefault="00B63BAE" w:rsidP="0055388E">
      <w:pPr>
        <w:spacing w:after="0"/>
      </w:pPr>
      <w:r w:rsidRPr="007931A1">
        <w:t>Janik Sławomir</w:t>
      </w:r>
    </w:p>
    <w:p w14:paraId="438401E0" w14:textId="77777777" w:rsidR="00B63BAE" w:rsidRPr="007931A1" w:rsidRDefault="00B63BAE" w:rsidP="0055388E">
      <w:pPr>
        <w:spacing w:after="0"/>
      </w:pPr>
      <w:r w:rsidRPr="007931A1">
        <w:t>Karolczak Magdalena</w:t>
      </w:r>
    </w:p>
    <w:p w14:paraId="3A48CA2A" w14:textId="77777777" w:rsidR="00B63BAE" w:rsidRPr="007931A1" w:rsidRDefault="00B63BAE" w:rsidP="0055388E">
      <w:pPr>
        <w:spacing w:after="0"/>
      </w:pPr>
      <w:r w:rsidRPr="007931A1">
        <w:t>Kasprzyk Paulina</w:t>
      </w:r>
    </w:p>
    <w:p w14:paraId="1580744B" w14:textId="77777777" w:rsidR="00B63BAE" w:rsidRPr="007931A1" w:rsidRDefault="00B63BAE" w:rsidP="0055388E">
      <w:pPr>
        <w:spacing w:after="0"/>
      </w:pPr>
      <w:r w:rsidRPr="007931A1">
        <w:t xml:space="preserve">Kirkowska Ewa </w:t>
      </w:r>
    </w:p>
    <w:p w14:paraId="7BFA1C36" w14:textId="77777777" w:rsidR="00B63BAE" w:rsidRPr="007931A1" w:rsidRDefault="00B63BAE" w:rsidP="0055388E">
      <w:pPr>
        <w:spacing w:after="0"/>
      </w:pPr>
      <w:r w:rsidRPr="007931A1">
        <w:t>Leska Paulina</w:t>
      </w:r>
    </w:p>
    <w:p w14:paraId="451941F2" w14:textId="77777777" w:rsidR="00B63BAE" w:rsidRPr="007931A1" w:rsidRDefault="00B63BAE" w:rsidP="0055388E">
      <w:pPr>
        <w:spacing w:after="0"/>
      </w:pPr>
      <w:r w:rsidRPr="007931A1">
        <w:t>Matecka Katarzyna</w:t>
      </w:r>
    </w:p>
    <w:p w14:paraId="7503C457" w14:textId="77777777" w:rsidR="00B63BAE" w:rsidRPr="007931A1" w:rsidRDefault="00B63BAE" w:rsidP="0055388E">
      <w:pPr>
        <w:spacing w:after="0"/>
      </w:pPr>
      <w:r w:rsidRPr="007931A1">
        <w:t>Nowak Paweł</w:t>
      </w:r>
    </w:p>
    <w:p w14:paraId="2C903F3C" w14:textId="77777777" w:rsidR="00B63BAE" w:rsidRPr="007931A1" w:rsidRDefault="00B63BAE" w:rsidP="0055388E">
      <w:pPr>
        <w:spacing w:after="0"/>
      </w:pPr>
      <w:r w:rsidRPr="007931A1">
        <w:t xml:space="preserve">Perdoch Anna </w:t>
      </w:r>
    </w:p>
    <w:p w14:paraId="34D69D91" w14:textId="77777777" w:rsidR="00B63BAE" w:rsidRPr="007931A1" w:rsidRDefault="00B63BAE" w:rsidP="0055388E">
      <w:pPr>
        <w:spacing w:after="0"/>
      </w:pPr>
      <w:r w:rsidRPr="007931A1">
        <w:t>Pietryga-Lamperska Barbara</w:t>
      </w:r>
    </w:p>
    <w:p w14:paraId="28678311" w14:textId="77777777" w:rsidR="00B63BAE" w:rsidRPr="007931A1" w:rsidRDefault="00B63BAE" w:rsidP="0055388E">
      <w:pPr>
        <w:spacing w:after="0"/>
      </w:pPr>
      <w:r w:rsidRPr="007931A1">
        <w:t xml:space="preserve">Piskorska Agnieszka </w:t>
      </w:r>
    </w:p>
    <w:p w14:paraId="261BF047" w14:textId="77777777" w:rsidR="00B63BAE" w:rsidRPr="007931A1" w:rsidRDefault="00B63BAE" w:rsidP="0055388E">
      <w:pPr>
        <w:spacing w:after="0"/>
      </w:pPr>
      <w:r w:rsidRPr="007931A1">
        <w:t xml:space="preserve">Ponikowski Krzysztof </w:t>
      </w:r>
    </w:p>
    <w:p w14:paraId="18DDAA1D" w14:textId="77777777" w:rsidR="00B63BAE" w:rsidRPr="007931A1" w:rsidRDefault="00B63BAE" w:rsidP="0055388E">
      <w:pPr>
        <w:spacing w:after="0"/>
      </w:pPr>
      <w:r w:rsidRPr="007931A1">
        <w:t xml:space="preserve">Rajchelt Jan </w:t>
      </w:r>
    </w:p>
    <w:p w14:paraId="0AD3D79B" w14:textId="77777777" w:rsidR="00B63BAE" w:rsidRPr="007931A1" w:rsidRDefault="00B63BAE" w:rsidP="0055388E">
      <w:pPr>
        <w:spacing w:after="0"/>
      </w:pPr>
      <w:r w:rsidRPr="007931A1">
        <w:t>Wysz Dorota</w:t>
      </w:r>
    </w:p>
    <w:p w14:paraId="7C030A34" w14:textId="77777777" w:rsidR="00B63BAE" w:rsidRPr="007931A1" w:rsidRDefault="00B63BAE" w:rsidP="0055388E">
      <w:pPr>
        <w:spacing w:before="240"/>
      </w:pPr>
      <w:r w:rsidRPr="007931A1">
        <w:t>oraz sołtysi:</w:t>
      </w:r>
    </w:p>
    <w:p w14:paraId="1BAB763D" w14:textId="77777777" w:rsidR="00B63BAE" w:rsidRPr="007931A1" w:rsidRDefault="00B63BAE" w:rsidP="0055388E">
      <w:pPr>
        <w:spacing w:after="0"/>
      </w:pPr>
      <w:r w:rsidRPr="007931A1">
        <w:t>Doba Paweł</w:t>
      </w:r>
    </w:p>
    <w:p w14:paraId="1BE3B3B1" w14:textId="77777777" w:rsidR="00B63BAE" w:rsidRPr="007931A1" w:rsidRDefault="00B63BAE" w:rsidP="0055388E">
      <w:pPr>
        <w:spacing w:after="0"/>
      </w:pPr>
      <w:r w:rsidRPr="007931A1">
        <w:t>Hoffmann Dawid</w:t>
      </w:r>
    </w:p>
    <w:p w14:paraId="09714341" w14:textId="77777777" w:rsidR="00B63BAE" w:rsidRPr="007931A1" w:rsidRDefault="00B63BAE" w:rsidP="0055388E">
      <w:pPr>
        <w:spacing w:after="0"/>
      </w:pPr>
      <w:r w:rsidRPr="007931A1">
        <w:t>Janas Tomasz</w:t>
      </w:r>
    </w:p>
    <w:p w14:paraId="592DBFB2" w14:textId="77777777" w:rsidR="00B63BAE" w:rsidRPr="007931A1" w:rsidRDefault="00B63BAE" w:rsidP="0055388E">
      <w:pPr>
        <w:spacing w:after="0"/>
      </w:pPr>
      <w:r w:rsidRPr="007931A1">
        <w:t>Janik Sławomir</w:t>
      </w:r>
    </w:p>
    <w:p w14:paraId="4B1FFA83" w14:textId="77777777" w:rsidR="00B63BAE" w:rsidRPr="007931A1" w:rsidRDefault="00B63BAE" w:rsidP="0055388E">
      <w:pPr>
        <w:spacing w:after="0"/>
      </w:pPr>
      <w:r w:rsidRPr="007931A1">
        <w:t>Jaroszewska Lucyna</w:t>
      </w:r>
    </w:p>
    <w:p w14:paraId="24DA4E2E" w14:textId="77777777" w:rsidR="00B63BAE" w:rsidRPr="007931A1" w:rsidRDefault="00B63BAE" w:rsidP="0055388E">
      <w:pPr>
        <w:spacing w:after="0"/>
      </w:pPr>
      <w:r w:rsidRPr="007931A1">
        <w:t>Karolczak Magdalena</w:t>
      </w:r>
      <w:r w:rsidRPr="007931A1">
        <w:tab/>
      </w:r>
    </w:p>
    <w:p w14:paraId="65F60556" w14:textId="77777777" w:rsidR="00B63BAE" w:rsidRPr="007931A1" w:rsidRDefault="00B63BAE" w:rsidP="0055388E">
      <w:pPr>
        <w:spacing w:after="0"/>
      </w:pPr>
      <w:r w:rsidRPr="007931A1">
        <w:t>Lesiński Henryk</w:t>
      </w:r>
    </w:p>
    <w:p w14:paraId="2A37B126" w14:textId="77777777" w:rsidR="00B63BAE" w:rsidRDefault="00B63BAE" w:rsidP="0055388E">
      <w:pPr>
        <w:spacing w:after="0"/>
      </w:pPr>
      <w:r w:rsidRPr="007931A1">
        <w:t>Rutkowska Mirosława</w:t>
      </w:r>
    </w:p>
    <w:p w14:paraId="3593D0C7" w14:textId="77777777" w:rsidR="00B63BAE" w:rsidRDefault="00B63BAE" w:rsidP="0055388E">
      <w:pPr>
        <w:spacing w:after="0"/>
      </w:pPr>
      <w:r>
        <w:t>Piechowiak Agnieszka</w:t>
      </w:r>
    </w:p>
    <w:p w14:paraId="02BD3132" w14:textId="77777777" w:rsidR="00B63BAE" w:rsidRPr="007931A1" w:rsidRDefault="00B63BAE" w:rsidP="0055388E">
      <w:pPr>
        <w:spacing w:after="0"/>
      </w:pPr>
      <w:r>
        <w:t>Socha Mikołaj</w:t>
      </w:r>
    </w:p>
    <w:p w14:paraId="2F1508E8" w14:textId="77777777" w:rsidR="00B63BAE" w:rsidRPr="007931A1" w:rsidRDefault="00B63BAE" w:rsidP="0055388E">
      <w:pPr>
        <w:spacing w:after="0"/>
      </w:pPr>
      <w:r w:rsidRPr="007931A1">
        <w:t>Stachowiak Mateusz</w:t>
      </w:r>
    </w:p>
    <w:p w14:paraId="55037989" w14:textId="77777777" w:rsidR="00B63BAE" w:rsidRPr="007931A1" w:rsidRDefault="00B63BAE" w:rsidP="0055388E">
      <w:pPr>
        <w:spacing w:after="0"/>
      </w:pPr>
      <w:r w:rsidRPr="007931A1">
        <w:t>Stroiwąs Andrzej</w:t>
      </w:r>
    </w:p>
    <w:p w14:paraId="015A51AB" w14:textId="77777777" w:rsidR="00B63BAE" w:rsidRDefault="00B63BAE" w:rsidP="0055388E">
      <w:r w:rsidRPr="007931A1">
        <w:t>Walkowiak Jacek</w:t>
      </w:r>
    </w:p>
    <w:p w14:paraId="00FBB8E2" w14:textId="77777777" w:rsidR="00B63BAE" w:rsidRPr="005F1C80" w:rsidRDefault="00B63BAE" w:rsidP="0055388E">
      <w:pPr>
        <w:spacing w:before="100" w:beforeAutospacing="1"/>
        <w:contextualSpacing/>
        <w:rPr>
          <w:rFonts w:cs="Times New Roman"/>
          <w:szCs w:val="24"/>
        </w:rPr>
      </w:pPr>
      <w:r w:rsidRPr="005F1C80">
        <w:rPr>
          <w:rFonts w:cs="Times New Roman"/>
          <w:szCs w:val="24"/>
        </w:rPr>
        <w:t>a także:</w:t>
      </w:r>
    </w:p>
    <w:p w14:paraId="53F06C93" w14:textId="77777777" w:rsidR="00B63BAE" w:rsidRPr="005F1C80" w:rsidRDefault="00B63BAE" w:rsidP="0055388E">
      <w:pPr>
        <w:spacing w:before="240" w:after="0"/>
        <w:contextualSpacing/>
        <w:rPr>
          <w:rFonts w:cs="Times New Roman"/>
          <w:szCs w:val="24"/>
        </w:rPr>
      </w:pPr>
      <w:r w:rsidRPr="005F1C80">
        <w:rPr>
          <w:rFonts w:cs="Times New Roman"/>
          <w:szCs w:val="24"/>
        </w:rPr>
        <w:t>Bogdan Kemnitz - wójt Gminy</w:t>
      </w:r>
    </w:p>
    <w:p w14:paraId="49822AC3" w14:textId="77777777" w:rsidR="00B63BAE" w:rsidRPr="005F4206" w:rsidRDefault="00B63BAE" w:rsidP="0055388E">
      <w:pPr>
        <w:spacing w:before="100" w:beforeAutospacing="1" w:after="100" w:afterAutospacing="1"/>
        <w:contextualSpacing/>
        <w:rPr>
          <w:rFonts w:cs="Times New Roman"/>
          <w:szCs w:val="24"/>
        </w:rPr>
      </w:pPr>
      <w:r w:rsidRPr="005F4206">
        <w:rPr>
          <w:rFonts w:cs="Times New Roman"/>
          <w:szCs w:val="24"/>
        </w:rPr>
        <w:t xml:space="preserve">Ewa Iczakowska - sekretarz Gminy/zastępca wójta </w:t>
      </w:r>
    </w:p>
    <w:p w14:paraId="21AF66E3" w14:textId="77777777" w:rsidR="00B63BAE" w:rsidRDefault="00B63BAE" w:rsidP="0055388E">
      <w:pPr>
        <w:spacing w:before="100" w:beforeAutospacing="1" w:after="100" w:afterAutospacing="1"/>
        <w:contextualSpacing/>
        <w:rPr>
          <w:rFonts w:cs="Times New Roman"/>
          <w:szCs w:val="24"/>
        </w:rPr>
      </w:pPr>
      <w:r w:rsidRPr="005F4206">
        <w:rPr>
          <w:rFonts w:cs="Times New Roman"/>
          <w:szCs w:val="24"/>
        </w:rPr>
        <w:t xml:space="preserve">Agata Kaczmarek - skarbnik Gminy </w:t>
      </w:r>
    </w:p>
    <w:p w14:paraId="610AE974" w14:textId="77777777" w:rsidR="00B63BAE" w:rsidRDefault="00B63BAE" w:rsidP="0055388E">
      <w:pPr>
        <w:spacing w:before="100" w:beforeAutospacing="1" w:after="100" w:afterAutospacing="1"/>
        <w:contextualSpacing/>
        <w:rPr>
          <w:rFonts w:cs="Times New Roman"/>
          <w:szCs w:val="24"/>
        </w:rPr>
      </w:pPr>
      <w:r>
        <w:rPr>
          <w:rFonts w:cs="Times New Roman"/>
          <w:szCs w:val="24"/>
        </w:rPr>
        <w:lastRenderedPageBreak/>
        <w:t>Magdalena Sołtysiak – kierownik referatu oświaty</w:t>
      </w:r>
    </w:p>
    <w:p w14:paraId="7AAB02EB" w14:textId="77777777" w:rsidR="00B63BAE" w:rsidRDefault="00B63BAE" w:rsidP="0055388E">
      <w:pPr>
        <w:spacing w:before="100" w:beforeAutospacing="1" w:after="100" w:afterAutospacing="1"/>
        <w:contextualSpacing/>
        <w:rPr>
          <w:rFonts w:cs="Times New Roman"/>
          <w:szCs w:val="24"/>
        </w:rPr>
      </w:pPr>
      <w:r>
        <w:rPr>
          <w:rFonts w:cs="Times New Roman"/>
          <w:szCs w:val="24"/>
        </w:rPr>
        <w:t>Katarzyna Sznajder-Występska – inspektor ds. funduszy unijnych i działalności gospodarczej</w:t>
      </w:r>
    </w:p>
    <w:p w14:paraId="0D9BF446" w14:textId="77777777" w:rsidR="00B63BAE" w:rsidRPr="005F4206" w:rsidRDefault="00B63BAE" w:rsidP="0055388E">
      <w:pPr>
        <w:spacing w:before="100" w:beforeAutospacing="1" w:after="100" w:afterAutospacing="1"/>
        <w:contextualSpacing/>
        <w:rPr>
          <w:rFonts w:cs="Times New Roman"/>
          <w:szCs w:val="24"/>
        </w:rPr>
      </w:pPr>
      <w:r>
        <w:rPr>
          <w:rFonts w:cs="Times New Roman"/>
          <w:szCs w:val="24"/>
        </w:rPr>
        <w:t>Monika Niemier – kierownik referatu infrastruktury komunalnej i inwestycji</w:t>
      </w:r>
    </w:p>
    <w:p w14:paraId="32F6E17F" w14:textId="77777777" w:rsidR="00B63BAE" w:rsidRPr="005F4206" w:rsidRDefault="00B63BAE" w:rsidP="0055388E">
      <w:pPr>
        <w:spacing w:before="100" w:beforeAutospacing="1" w:after="100" w:afterAutospacing="1"/>
        <w:contextualSpacing/>
        <w:rPr>
          <w:rFonts w:cs="Times New Roman"/>
          <w:szCs w:val="24"/>
        </w:rPr>
      </w:pPr>
      <w:r w:rsidRPr="005F4206">
        <w:rPr>
          <w:rFonts w:cs="Times New Roman"/>
          <w:szCs w:val="24"/>
        </w:rPr>
        <w:t>Andrzej Szymczak – Dyrektor Zespołu Szkół w Tulcach</w:t>
      </w:r>
    </w:p>
    <w:p w14:paraId="4435843A" w14:textId="77777777" w:rsidR="00B63BAE" w:rsidRPr="005F4206" w:rsidRDefault="00B63BAE" w:rsidP="0055388E">
      <w:pPr>
        <w:spacing w:before="100" w:beforeAutospacing="1" w:after="100" w:afterAutospacing="1"/>
        <w:contextualSpacing/>
        <w:rPr>
          <w:rFonts w:cs="Times New Roman"/>
          <w:szCs w:val="24"/>
        </w:rPr>
      </w:pPr>
      <w:r w:rsidRPr="005F4206">
        <w:rPr>
          <w:rFonts w:cs="Times New Roman"/>
          <w:szCs w:val="24"/>
        </w:rPr>
        <w:t>Ryszard Pomin – Prezes Zakładu Komunalnego w Kleszczewie Sp. z o.o.</w:t>
      </w:r>
    </w:p>
    <w:p w14:paraId="541E7CA9" w14:textId="77777777" w:rsidR="00B63BAE" w:rsidRPr="005F4206" w:rsidRDefault="00B63BAE" w:rsidP="0055388E">
      <w:pPr>
        <w:spacing w:before="100" w:beforeAutospacing="1" w:after="100" w:afterAutospacing="1"/>
        <w:contextualSpacing/>
        <w:rPr>
          <w:rFonts w:cs="Times New Roman"/>
          <w:szCs w:val="24"/>
        </w:rPr>
      </w:pPr>
      <w:r w:rsidRPr="005F4206">
        <w:rPr>
          <w:rFonts w:cs="Times New Roman"/>
          <w:szCs w:val="24"/>
        </w:rPr>
        <w:t>Anna Woźniak-Tyczka – radca prawny</w:t>
      </w:r>
    </w:p>
    <w:p w14:paraId="30A14633" w14:textId="77777777" w:rsidR="00B63BAE" w:rsidRDefault="00B63BAE" w:rsidP="0055388E">
      <w:pPr>
        <w:spacing w:before="100" w:beforeAutospacing="1" w:after="100" w:afterAutospacing="1"/>
        <w:contextualSpacing/>
        <w:rPr>
          <w:rFonts w:cs="Times New Roman"/>
          <w:szCs w:val="24"/>
        </w:rPr>
      </w:pPr>
    </w:p>
    <w:p w14:paraId="360ECE19" w14:textId="77777777" w:rsidR="00B63BAE" w:rsidRPr="005F1C80" w:rsidRDefault="00B63BAE" w:rsidP="0055388E">
      <w:pPr>
        <w:ind w:firstLine="708"/>
        <w:rPr>
          <w:rFonts w:cs="Times New Roman"/>
          <w:szCs w:val="24"/>
        </w:rPr>
      </w:pPr>
      <w:r w:rsidRPr="005F1C80">
        <w:rPr>
          <w:rFonts w:cs="Times New Roman"/>
          <w:szCs w:val="24"/>
        </w:rPr>
        <w:t>Przewodnicząca Rady poinformowała, że do podejmowania prawomocnych uchwał wymagana jest obecność co najmniej połowy ustawowego składu Rady Gminy i zarządziła głosowanie obecności radnych. Obecność potwierdziło 15 radnych, co stanowi kworum.</w:t>
      </w:r>
    </w:p>
    <w:p w14:paraId="71055811" w14:textId="77777777" w:rsidR="00B63BAE" w:rsidRPr="008738FC" w:rsidRDefault="00B63BAE" w:rsidP="0055388E">
      <w:pPr>
        <w:rPr>
          <w:rFonts w:cs="Times New Roman"/>
          <w:b/>
          <w:szCs w:val="24"/>
        </w:rPr>
      </w:pPr>
      <w:r w:rsidRPr="008738FC">
        <w:rPr>
          <w:rFonts w:cs="Times New Roman"/>
          <w:b/>
          <w:szCs w:val="24"/>
        </w:rPr>
        <w:t>Porządek obrad przedstawiał się następująco:</w:t>
      </w:r>
    </w:p>
    <w:p w14:paraId="75106CD9" w14:textId="77777777" w:rsidR="00B63BAE" w:rsidRPr="008833CE" w:rsidRDefault="00B63BAE" w:rsidP="0055388E">
      <w:pPr>
        <w:numPr>
          <w:ilvl w:val="0"/>
          <w:numId w:val="1"/>
        </w:numPr>
        <w:spacing w:after="0"/>
        <w:ind w:left="357" w:hanging="357"/>
        <w:rPr>
          <w:rFonts w:cs="Times New Roman"/>
          <w:szCs w:val="24"/>
        </w:rPr>
      </w:pPr>
      <w:r w:rsidRPr="008833CE">
        <w:rPr>
          <w:rFonts w:cs="Times New Roman"/>
          <w:szCs w:val="24"/>
        </w:rPr>
        <w:t>Otwarcie.</w:t>
      </w:r>
    </w:p>
    <w:p w14:paraId="122CB799" w14:textId="77777777" w:rsidR="00B63BAE" w:rsidRPr="008833CE" w:rsidRDefault="00B63BAE" w:rsidP="0055388E">
      <w:pPr>
        <w:numPr>
          <w:ilvl w:val="0"/>
          <w:numId w:val="1"/>
        </w:numPr>
        <w:spacing w:after="0"/>
        <w:ind w:left="357" w:hanging="357"/>
        <w:rPr>
          <w:rFonts w:cs="Times New Roman"/>
          <w:szCs w:val="24"/>
        </w:rPr>
      </w:pPr>
      <w:r w:rsidRPr="008833CE">
        <w:rPr>
          <w:rFonts w:cs="Times New Roman"/>
          <w:szCs w:val="24"/>
        </w:rPr>
        <w:t>Przyjęcie protokołu z obrad z poprzedniej Sesji.</w:t>
      </w:r>
    </w:p>
    <w:p w14:paraId="588C184F" w14:textId="77777777" w:rsidR="00B63BAE" w:rsidRPr="008833CE" w:rsidRDefault="00B63BAE" w:rsidP="0055388E">
      <w:pPr>
        <w:numPr>
          <w:ilvl w:val="0"/>
          <w:numId w:val="1"/>
        </w:numPr>
        <w:spacing w:after="0"/>
        <w:ind w:left="357" w:hanging="357"/>
        <w:rPr>
          <w:rFonts w:cs="Times New Roman"/>
          <w:b/>
          <w:szCs w:val="24"/>
        </w:rPr>
      </w:pPr>
      <w:r w:rsidRPr="008833CE">
        <w:rPr>
          <w:rFonts w:cs="Times New Roman"/>
          <w:szCs w:val="24"/>
        </w:rPr>
        <w:t xml:space="preserve">Sprawozdanie z wykonania uchwał podjętych na ostatniej Sesji. </w:t>
      </w:r>
    </w:p>
    <w:p w14:paraId="118D8397" w14:textId="77777777" w:rsidR="00B63BAE" w:rsidRPr="008833CE" w:rsidRDefault="00B63BAE" w:rsidP="0055388E">
      <w:pPr>
        <w:numPr>
          <w:ilvl w:val="0"/>
          <w:numId w:val="1"/>
        </w:numPr>
        <w:spacing w:after="0"/>
        <w:ind w:left="357" w:hanging="357"/>
        <w:rPr>
          <w:rFonts w:cs="Times New Roman"/>
          <w:b/>
          <w:szCs w:val="24"/>
        </w:rPr>
      </w:pPr>
      <w:r w:rsidRPr="008833CE">
        <w:rPr>
          <w:rFonts w:cs="Times New Roman"/>
          <w:szCs w:val="24"/>
        </w:rPr>
        <w:t>Podjęcie uchwały w sprawie zmiany uchwały budżetowej na 2025 r</w:t>
      </w:r>
      <w:r w:rsidRPr="004251AB">
        <w:rPr>
          <w:rFonts w:cs="Times New Roman"/>
          <w:szCs w:val="24"/>
        </w:rPr>
        <w:t>. (nr XIX/168/2025).</w:t>
      </w:r>
    </w:p>
    <w:p w14:paraId="7CFDF91D" w14:textId="77777777" w:rsidR="00B63BAE" w:rsidRPr="008833CE" w:rsidRDefault="00B63BAE" w:rsidP="0055388E">
      <w:pPr>
        <w:numPr>
          <w:ilvl w:val="0"/>
          <w:numId w:val="1"/>
        </w:numPr>
        <w:spacing w:after="0"/>
        <w:ind w:left="357" w:hanging="357"/>
        <w:rPr>
          <w:rFonts w:cs="Times New Roman"/>
          <w:b/>
          <w:szCs w:val="24"/>
        </w:rPr>
      </w:pPr>
      <w:r w:rsidRPr="008833CE">
        <w:rPr>
          <w:rFonts w:cs="Times New Roman"/>
          <w:szCs w:val="24"/>
        </w:rPr>
        <w:t>Podjęcie uchwały w sprawie zmiany Wieloletniej Prognozy Finansowej Gminy Kleszczewo na lata 2025-</w:t>
      </w:r>
      <w:r w:rsidRPr="004251AB">
        <w:rPr>
          <w:rFonts w:cs="Times New Roman"/>
          <w:szCs w:val="24"/>
        </w:rPr>
        <w:t>2044 (nr XIX/169/2025).</w:t>
      </w:r>
    </w:p>
    <w:p w14:paraId="364AD5C1" w14:textId="77777777" w:rsidR="00B63BAE" w:rsidRPr="008833CE" w:rsidRDefault="00B63BAE" w:rsidP="0055388E">
      <w:pPr>
        <w:numPr>
          <w:ilvl w:val="0"/>
          <w:numId w:val="1"/>
        </w:numPr>
        <w:spacing w:after="0"/>
        <w:ind w:left="357" w:hanging="357"/>
        <w:rPr>
          <w:rFonts w:cs="Times New Roman"/>
          <w:b/>
          <w:szCs w:val="24"/>
        </w:rPr>
      </w:pPr>
      <w:r w:rsidRPr="008833CE">
        <w:rPr>
          <w:rFonts w:cs="Times New Roman"/>
          <w:szCs w:val="24"/>
        </w:rPr>
        <w:t>Wieloletnia Prognoza Finansowa na lata 2026-2044:</w:t>
      </w:r>
    </w:p>
    <w:p w14:paraId="6FF72FA4" w14:textId="77777777" w:rsidR="00B63BAE" w:rsidRPr="008833CE" w:rsidRDefault="00B63BAE" w:rsidP="0055388E">
      <w:pPr>
        <w:pStyle w:val="Akapitzlist"/>
        <w:numPr>
          <w:ilvl w:val="0"/>
          <w:numId w:val="2"/>
        </w:numPr>
        <w:spacing w:after="0"/>
        <w:rPr>
          <w:rFonts w:cs="Times New Roman"/>
          <w:szCs w:val="24"/>
        </w:rPr>
      </w:pPr>
      <w:r w:rsidRPr="008833CE">
        <w:rPr>
          <w:rFonts w:cs="Times New Roman"/>
          <w:szCs w:val="24"/>
        </w:rPr>
        <w:t>przedstawienie projektu uchwały,</w:t>
      </w:r>
    </w:p>
    <w:p w14:paraId="78EBA14F" w14:textId="77777777" w:rsidR="00B63BAE" w:rsidRPr="008833CE" w:rsidRDefault="00B63BAE" w:rsidP="0055388E">
      <w:pPr>
        <w:pStyle w:val="Akapitzlist"/>
        <w:numPr>
          <w:ilvl w:val="0"/>
          <w:numId w:val="2"/>
        </w:numPr>
        <w:spacing w:after="0"/>
        <w:rPr>
          <w:rFonts w:cs="Times New Roman"/>
          <w:szCs w:val="24"/>
        </w:rPr>
      </w:pPr>
      <w:r w:rsidRPr="008833CE">
        <w:rPr>
          <w:rFonts w:cs="Times New Roman"/>
          <w:szCs w:val="24"/>
        </w:rPr>
        <w:t>odczytanie opinii Regionalnej Izby Obrachunkowej o projekcie,</w:t>
      </w:r>
    </w:p>
    <w:p w14:paraId="029841EC" w14:textId="77777777" w:rsidR="00B63BAE" w:rsidRPr="008833CE" w:rsidRDefault="00B63BAE" w:rsidP="0055388E">
      <w:pPr>
        <w:pStyle w:val="Akapitzlist"/>
        <w:numPr>
          <w:ilvl w:val="0"/>
          <w:numId w:val="2"/>
        </w:numPr>
        <w:spacing w:after="0"/>
        <w:rPr>
          <w:rFonts w:cs="Times New Roman"/>
          <w:szCs w:val="24"/>
        </w:rPr>
      </w:pPr>
      <w:r w:rsidRPr="008833CE">
        <w:rPr>
          <w:rFonts w:cs="Times New Roman"/>
          <w:szCs w:val="24"/>
        </w:rPr>
        <w:t>przedstawienie autopoprawek Wójta Gminy do Wieloletniej Prognozy Finansowej,</w:t>
      </w:r>
    </w:p>
    <w:p w14:paraId="2625B5B4" w14:textId="77777777" w:rsidR="00B63BAE" w:rsidRPr="004251AB" w:rsidRDefault="00B63BAE" w:rsidP="0055388E">
      <w:pPr>
        <w:pStyle w:val="Akapitzlist"/>
        <w:numPr>
          <w:ilvl w:val="0"/>
          <w:numId w:val="2"/>
        </w:numPr>
        <w:spacing w:after="0"/>
        <w:rPr>
          <w:rFonts w:cs="Times New Roman"/>
          <w:szCs w:val="24"/>
        </w:rPr>
      </w:pPr>
      <w:r w:rsidRPr="008833CE">
        <w:rPr>
          <w:rFonts w:cs="Times New Roman"/>
          <w:szCs w:val="24"/>
        </w:rPr>
        <w:t xml:space="preserve">dyskusja nad wniesionymi poprawkami oraz </w:t>
      </w:r>
      <w:r w:rsidRPr="004251AB">
        <w:rPr>
          <w:rFonts w:cs="Times New Roman"/>
          <w:szCs w:val="24"/>
        </w:rPr>
        <w:t>przegłosowanie poprawek,</w:t>
      </w:r>
    </w:p>
    <w:p w14:paraId="0FB8925D" w14:textId="77777777" w:rsidR="00B63BAE" w:rsidRPr="004251AB" w:rsidRDefault="00B63BAE" w:rsidP="0055388E">
      <w:pPr>
        <w:pStyle w:val="Akapitzlist"/>
        <w:numPr>
          <w:ilvl w:val="0"/>
          <w:numId w:val="2"/>
        </w:numPr>
        <w:spacing w:after="0"/>
        <w:rPr>
          <w:rFonts w:cs="Times New Roman"/>
          <w:szCs w:val="24"/>
        </w:rPr>
      </w:pPr>
      <w:r w:rsidRPr="004251AB">
        <w:rPr>
          <w:rFonts w:cs="Times New Roman"/>
          <w:szCs w:val="24"/>
        </w:rPr>
        <w:t>głosowania nad projektem uchwały (nr XIX/170/2025).</w:t>
      </w:r>
    </w:p>
    <w:p w14:paraId="36D3A758" w14:textId="77777777" w:rsidR="00B63BAE" w:rsidRPr="004251AB" w:rsidRDefault="00B63BAE" w:rsidP="0055388E">
      <w:pPr>
        <w:numPr>
          <w:ilvl w:val="0"/>
          <w:numId w:val="1"/>
        </w:numPr>
        <w:spacing w:after="0"/>
        <w:ind w:left="357" w:hanging="357"/>
        <w:rPr>
          <w:rFonts w:cs="Times New Roman"/>
          <w:b/>
          <w:szCs w:val="24"/>
        </w:rPr>
      </w:pPr>
      <w:r w:rsidRPr="004251AB">
        <w:rPr>
          <w:rFonts w:cs="Times New Roman"/>
          <w:szCs w:val="24"/>
        </w:rPr>
        <w:t xml:space="preserve">Budżet gminy na 2026 r.: </w:t>
      </w:r>
    </w:p>
    <w:p w14:paraId="70C79F3A" w14:textId="77777777" w:rsidR="00B63BAE" w:rsidRPr="008833CE" w:rsidRDefault="00B63BAE" w:rsidP="0055388E">
      <w:pPr>
        <w:pStyle w:val="Akapitzlist"/>
        <w:numPr>
          <w:ilvl w:val="0"/>
          <w:numId w:val="3"/>
        </w:numPr>
        <w:spacing w:after="0"/>
        <w:rPr>
          <w:rFonts w:cs="Times New Roman"/>
          <w:szCs w:val="24"/>
        </w:rPr>
      </w:pPr>
      <w:r w:rsidRPr="008833CE">
        <w:rPr>
          <w:rFonts w:cs="Times New Roman"/>
          <w:szCs w:val="24"/>
        </w:rPr>
        <w:t>przedstawienie projektu uchwały budżetowej,</w:t>
      </w:r>
    </w:p>
    <w:p w14:paraId="3534601E" w14:textId="77777777" w:rsidR="00B63BAE" w:rsidRPr="008833CE" w:rsidRDefault="00B63BAE" w:rsidP="0055388E">
      <w:pPr>
        <w:pStyle w:val="Akapitzlist"/>
        <w:numPr>
          <w:ilvl w:val="0"/>
          <w:numId w:val="3"/>
        </w:numPr>
        <w:spacing w:after="0"/>
        <w:rPr>
          <w:rFonts w:cs="Times New Roman"/>
          <w:szCs w:val="24"/>
        </w:rPr>
      </w:pPr>
      <w:r w:rsidRPr="008833CE">
        <w:rPr>
          <w:rFonts w:cs="Times New Roman"/>
          <w:szCs w:val="24"/>
        </w:rPr>
        <w:t>odczytanie opinii Regionalnej Izby Obrachunkowej o projekcie budżetu,</w:t>
      </w:r>
    </w:p>
    <w:p w14:paraId="3558360B" w14:textId="77777777" w:rsidR="00B63BAE" w:rsidRPr="008833CE" w:rsidRDefault="00B63BAE" w:rsidP="0055388E">
      <w:pPr>
        <w:pStyle w:val="Akapitzlist"/>
        <w:numPr>
          <w:ilvl w:val="0"/>
          <w:numId w:val="3"/>
        </w:numPr>
        <w:spacing w:after="0"/>
        <w:rPr>
          <w:rFonts w:cs="Times New Roman"/>
          <w:szCs w:val="24"/>
        </w:rPr>
      </w:pPr>
      <w:r w:rsidRPr="008833CE">
        <w:rPr>
          <w:rFonts w:cs="Times New Roman"/>
          <w:szCs w:val="24"/>
        </w:rPr>
        <w:t>odczytanie opinii komisji stałych rady gminy,</w:t>
      </w:r>
    </w:p>
    <w:p w14:paraId="141E00FE" w14:textId="77777777" w:rsidR="00B63BAE" w:rsidRPr="008833CE" w:rsidRDefault="00B63BAE" w:rsidP="0055388E">
      <w:pPr>
        <w:pStyle w:val="Akapitzlist"/>
        <w:numPr>
          <w:ilvl w:val="0"/>
          <w:numId w:val="3"/>
        </w:numPr>
        <w:spacing w:after="0"/>
        <w:rPr>
          <w:rFonts w:cs="Times New Roman"/>
          <w:szCs w:val="24"/>
        </w:rPr>
      </w:pPr>
      <w:r w:rsidRPr="008833CE">
        <w:rPr>
          <w:rFonts w:cs="Times New Roman"/>
          <w:szCs w:val="24"/>
        </w:rPr>
        <w:t xml:space="preserve">przedstawienie stanowiska Wójta Gminy w sprawie opinii i wniosków komisji stałych rady gminy, opinii Regionalnej Izby Obrachunkowej o projekcie uchwały budżetowej oraz przedstawienie ewentualnych autopoprawek do projektu budżetu, </w:t>
      </w:r>
    </w:p>
    <w:p w14:paraId="5E18BE34" w14:textId="77777777" w:rsidR="00B63BAE" w:rsidRPr="008833CE" w:rsidRDefault="00B63BAE" w:rsidP="0055388E">
      <w:pPr>
        <w:pStyle w:val="Akapitzlist"/>
        <w:numPr>
          <w:ilvl w:val="0"/>
          <w:numId w:val="3"/>
        </w:numPr>
        <w:spacing w:after="0"/>
        <w:rPr>
          <w:rFonts w:cs="Times New Roman"/>
          <w:szCs w:val="24"/>
        </w:rPr>
      </w:pPr>
      <w:r w:rsidRPr="008833CE">
        <w:rPr>
          <w:rFonts w:cs="Times New Roman"/>
          <w:szCs w:val="24"/>
        </w:rPr>
        <w:t>przedstawienie poprawek do budżetu gminy,</w:t>
      </w:r>
    </w:p>
    <w:p w14:paraId="7645B7FD" w14:textId="77777777" w:rsidR="00B63BAE" w:rsidRPr="004251AB" w:rsidRDefault="00B63BAE" w:rsidP="0055388E">
      <w:pPr>
        <w:pStyle w:val="Akapitzlist"/>
        <w:numPr>
          <w:ilvl w:val="0"/>
          <w:numId w:val="3"/>
        </w:numPr>
        <w:spacing w:after="0"/>
        <w:rPr>
          <w:rFonts w:cs="Times New Roman"/>
          <w:szCs w:val="24"/>
        </w:rPr>
      </w:pPr>
      <w:r w:rsidRPr="008833CE">
        <w:rPr>
          <w:rFonts w:cs="Times New Roman"/>
          <w:szCs w:val="24"/>
        </w:rPr>
        <w:t xml:space="preserve">dyskusja nad wniesionymi </w:t>
      </w:r>
      <w:r w:rsidRPr="004251AB">
        <w:rPr>
          <w:rFonts w:cs="Times New Roman"/>
          <w:szCs w:val="24"/>
        </w:rPr>
        <w:t>poprawkami i ich przegłosowanie,</w:t>
      </w:r>
    </w:p>
    <w:p w14:paraId="6BB062B6" w14:textId="77777777" w:rsidR="00B63BAE" w:rsidRPr="004251AB" w:rsidRDefault="00B63BAE" w:rsidP="0055388E">
      <w:pPr>
        <w:pStyle w:val="Akapitzlist"/>
        <w:numPr>
          <w:ilvl w:val="0"/>
          <w:numId w:val="3"/>
        </w:numPr>
        <w:spacing w:after="0"/>
        <w:rPr>
          <w:rFonts w:cs="Times New Roman"/>
          <w:szCs w:val="24"/>
        </w:rPr>
      </w:pPr>
      <w:r w:rsidRPr="004251AB">
        <w:rPr>
          <w:rFonts w:cs="Times New Roman"/>
          <w:szCs w:val="24"/>
        </w:rPr>
        <w:t>głosowanie nad projektem uchwały (nr XIX/171/2025).</w:t>
      </w:r>
    </w:p>
    <w:p w14:paraId="68C7DF6B" w14:textId="77777777" w:rsidR="00B63BAE" w:rsidRPr="004251AB" w:rsidRDefault="00B63BAE" w:rsidP="0055388E">
      <w:pPr>
        <w:pStyle w:val="Akapitzlist"/>
        <w:numPr>
          <w:ilvl w:val="0"/>
          <w:numId w:val="1"/>
        </w:numPr>
        <w:spacing w:after="0"/>
        <w:rPr>
          <w:rFonts w:cs="Times New Roman"/>
          <w:b/>
          <w:szCs w:val="24"/>
        </w:rPr>
      </w:pPr>
      <w:r w:rsidRPr="004251AB">
        <w:rPr>
          <w:rFonts w:cs="Times New Roman"/>
          <w:szCs w:val="24"/>
        </w:rPr>
        <w:t xml:space="preserve">Sprawozdanie z działalności Komisji Rewizyjnej za 2025 r. </w:t>
      </w:r>
    </w:p>
    <w:p w14:paraId="56D2FD16" w14:textId="77777777" w:rsidR="00B63BAE" w:rsidRPr="004251AB" w:rsidRDefault="00B63BAE" w:rsidP="0055388E">
      <w:pPr>
        <w:pStyle w:val="Akapitzlist"/>
        <w:numPr>
          <w:ilvl w:val="0"/>
          <w:numId w:val="1"/>
        </w:numPr>
        <w:spacing w:after="0"/>
        <w:rPr>
          <w:rFonts w:cs="Times New Roman"/>
          <w:szCs w:val="24"/>
        </w:rPr>
      </w:pPr>
      <w:r w:rsidRPr="004251AB">
        <w:rPr>
          <w:rFonts w:cs="Times New Roman"/>
          <w:szCs w:val="24"/>
        </w:rPr>
        <w:t xml:space="preserve">Podjęcie uchwały w sprawie </w:t>
      </w:r>
      <w:r w:rsidRPr="004251AB">
        <w:rPr>
          <w:szCs w:val="24"/>
        </w:rPr>
        <w:t xml:space="preserve">zamiaru przekształcenia Przedszkola w Kleszczewie, wchodzącego w skład Zespołu Szkół w Kleszczewie </w:t>
      </w:r>
      <w:r w:rsidRPr="004251AB">
        <w:rPr>
          <w:rFonts w:cs="Times New Roman"/>
          <w:szCs w:val="24"/>
        </w:rPr>
        <w:t>(nr XIX/172/2025).</w:t>
      </w:r>
    </w:p>
    <w:p w14:paraId="77442070" w14:textId="77777777" w:rsidR="00B63BAE" w:rsidRPr="004251AB" w:rsidRDefault="00B63BAE" w:rsidP="0055388E">
      <w:pPr>
        <w:numPr>
          <w:ilvl w:val="0"/>
          <w:numId w:val="1"/>
        </w:numPr>
        <w:spacing w:after="0"/>
        <w:ind w:left="357" w:hanging="357"/>
        <w:rPr>
          <w:rFonts w:cs="Times New Roman"/>
          <w:b/>
          <w:szCs w:val="24"/>
        </w:rPr>
      </w:pPr>
      <w:r w:rsidRPr="008833CE">
        <w:rPr>
          <w:rFonts w:cs="Times New Roman"/>
          <w:szCs w:val="24"/>
        </w:rPr>
        <w:t xml:space="preserve">Podjęcie uchwały </w:t>
      </w:r>
      <w:r w:rsidRPr="008833CE">
        <w:rPr>
          <w:rFonts w:cs="Times New Roman"/>
          <w:bCs/>
          <w:szCs w:val="24"/>
        </w:rPr>
        <w:t>zmieniającej uchwałę w sprawie</w:t>
      </w:r>
      <w:r w:rsidRPr="008833CE">
        <w:rPr>
          <w:rFonts w:cs="Times New Roman"/>
          <w:szCs w:val="24"/>
        </w:rPr>
        <w:t xml:space="preserve"> ustalenia trybu udzielania i rozliczania dotacji dla publicznych i niepublicznych podmiotów oświatowych oraz trybu przeprowadzania kontroli prawidłowości ich pobrania i </w:t>
      </w:r>
      <w:r w:rsidRPr="004251AB">
        <w:rPr>
          <w:rFonts w:cs="Times New Roman"/>
          <w:szCs w:val="24"/>
        </w:rPr>
        <w:t>wykorzystywania (nr XIX/173/2025).</w:t>
      </w:r>
    </w:p>
    <w:p w14:paraId="0B9D54AA" w14:textId="77777777" w:rsidR="00B63BAE" w:rsidRPr="004251AB" w:rsidRDefault="00B63BAE" w:rsidP="0055388E">
      <w:pPr>
        <w:numPr>
          <w:ilvl w:val="0"/>
          <w:numId w:val="1"/>
        </w:numPr>
        <w:spacing w:after="0"/>
        <w:ind w:left="357" w:hanging="357"/>
        <w:rPr>
          <w:rFonts w:cs="Times New Roman"/>
          <w:b/>
          <w:szCs w:val="24"/>
        </w:rPr>
      </w:pPr>
      <w:r w:rsidRPr="004251AB">
        <w:rPr>
          <w:rFonts w:cs="Times New Roman"/>
          <w:szCs w:val="24"/>
        </w:rPr>
        <w:lastRenderedPageBreak/>
        <w:t xml:space="preserve">Podjęcie uchwały </w:t>
      </w:r>
      <w:r w:rsidRPr="004251AB">
        <w:rPr>
          <w:rFonts w:cs="Times New Roman"/>
          <w:bCs/>
          <w:iCs/>
          <w:szCs w:val="24"/>
        </w:rPr>
        <w:t>zmieniającej uchwałę w sprawie przejęcia od Powiatu Poznańskiego prowadzenia zadania publicznego w zakresie zarządzania drogą powiatową nr 2440P</w:t>
      </w:r>
      <w:r w:rsidRPr="004251AB">
        <w:rPr>
          <w:rFonts w:cs="Times New Roman"/>
          <w:szCs w:val="24"/>
        </w:rPr>
        <w:t xml:space="preserve"> </w:t>
      </w:r>
      <w:r w:rsidRPr="004251AB">
        <w:rPr>
          <w:rFonts w:cs="Times New Roman"/>
          <w:szCs w:val="24"/>
        </w:rPr>
        <w:br/>
        <w:t>(nr XIX/174/2025).</w:t>
      </w:r>
    </w:p>
    <w:p w14:paraId="2DC5A77F" w14:textId="77777777" w:rsidR="00B63BAE" w:rsidRPr="004251AB" w:rsidRDefault="00B63BAE" w:rsidP="0055388E">
      <w:pPr>
        <w:numPr>
          <w:ilvl w:val="0"/>
          <w:numId w:val="1"/>
        </w:numPr>
        <w:spacing w:after="0"/>
        <w:ind w:left="357" w:hanging="357"/>
        <w:rPr>
          <w:rFonts w:cs="Times New Roman"/>
          <w:b/>
          <w:szCs w:val="24"/>
        </w:rPr>
      </w:pPr>
      <w:r w:rsidRPr="004251AB">
        <w:rPr>
          <w:rFonts w:cs="Times New Roman"/>
          <w:szCs w:val="24"/>
        </w:rPr>
        <w:t xml:space="preserve">Podjęcie uchwały w sprawie rozpatrzenia petycji wniesionej w dniu 23 września 2025 r. </w:t>
      </w:r>
      <w:r w:rsidRPr="004251AB">
        <w:rPr>
          <w:rFonts w:cs="Times New Roman"/>
          <w:szCs w:val="24"/>
        </w:rPr>
        <w:br/>
        <w:t>(nr XIX/175/2025).</w:t>
      </w:r>
    </w:p>
    <w:p w14:paraId="12B76D49" w14:textId="77777777" w:rsidR="00B63BAE" w:rsidRPr="004251AB" w:rsidRDefault="00B63BAE" w:rsidP="0055388E">
      <w:pPr>
        <w:numPr>
          <w:ilvl w:val="0"/>
          <w:numId w:val="1"/>
        </w:numPr>
        <w:spacing w:after="0"/>
        <w:ind w:left="357" w:hanging="357"/>
        <w:rPr>
          <w:rFonts w:cs="Times New Roman"/>
          <w:szCs w:val="24"/>
        </w:rPr>
      </w:pPr>
      <w:r w:rsidRPr="004251AB">
        <w:rPr>
          <w:rFonts w:cs="Times New Roman"/>
          <w:szCs w:val="24"/>
        </w:rPr>
        <w:t>Podjęcie uchwały zmieniającej uchwałę w sprawie przystąpienia do sporządzenia Gminnego Programu Rewitalizacji dla Gminy Kleszczewo na lata 2024-2033 (nr XIX/176/2025).</w:t>
      </w:r>
    </w:p>
    <w:p w14:paraId="21E83B33" w14:textId="77777777" w:rsidR="00B63BAE" w:rsidRPr="004251AB" w:rsidRDefault="00B63BAE" w:rsidP="0055388E">
      <w:pPr>
        <w:numPr>
          <w:ilvl w:val="0"/>
          <w:numId w:val="1"/>
        </w:numPr>
        <w:spacing w:after="0"/>
        <w:ind w:left="357" w:hanging="357"/>
        <w:rPr>
          <w:rFonts w:cs="Times New Roman"/>
          <w:b/>
          <w:szCs w:val="24"/>
        </w:rPr>
      </w:pPr>
      <w:r w:rsidRPr="004251AB">
        <w:rPr>
          <w:rFonts w:cs="Times New Roman"/>
          <w:szCs w:val="24"/>
        </w:rPr>
        <w:t>Podjęcie uchwały w sprawie zatwierdzenia planów pracy komisji Rady Gminy Kleszczewo na I półrocze 2026 r. (nr XIX/177/2025).</w:t>
      </w:r>
    </w:p>
    <w:p w14:paraId="6533D769" w14:textId="77777777" w:rsidR="00B63BAE" w:rsidRPr="004251AB" w:rsidRDefault="00B63BAE" w:rsidP="0055388E">
      <w:pPr>
        <w:numPr>
          <w:ilvl w:val="0"/>
          <w:numId w:val="1"/>
        </w:numPr>
        <w:spacing w:after="0"/>
        <w:ind w:left="357" w:hanging="357"/>
        <w:rPr>
          <w:rFonts w:cs="Times New Roman"/>
          <w:b/>
          <w:szCs w:val="24"/>
        </w:rPr>
      </w:pPr>
      <w:r w:rsidRPr="004251AB">
        <w:rPr>
          <w:rFonts w:cs="Times New Roman"/>
          <w:szCs w:val="24"/>
        </w:rPr>
        <w:t>Podjęcie uchwały w sprawie uchwalenia planu pracy Rady Gminy Kleszczewo na I półrocze 2026 r. (nr XIX/178/2025).</w:t>
      </w:r>
    </w:p>
    <w:p w14:paraId="10DBC6B7" w14:textId="77777777" w:rsidR="00B63BAE" w:rsidRPr="004251AB" w:rsidRDefault="00B63BAE" w:rsidP="0055388E">
      <w:pPr>
        <w:numPr>
          <w:ilvl w:val="0"/>
          <w:numId w:val="1"/>
        </w:numPr>
        <w:spacing w:after="0"/>
        <w:ind w:left="357" w:hanging="357"/>
        <w:rPr>
          <w:rFonts w:cs="Times New Roman"/>
          <w:b/>
          <w:szCs w:val="24"/>
        </w:rPr>
      </w:pPr>
      <w:r w:rsidRPr="004251AB">
        <w:rPr>
          <w:rFonts w:cs="Times New Roman"/>
          <w:szCs w:val="24"/>
        </w:rPr>
        <w:t>Podjęcie uchwały w sprawie zatwierdzenia planu pracy Komisji Rewizyjnej Rady Gminy Kleszczewo na rok 2026 (nr XIX/179/2025).</w:t>
      </w:r>
    </w:p>
    <w:p w14:paraId="5A631FB7" w14:textId="77777777" w:rsidR="00B63BAE" w:rsidRPr="004251AB" w:rsidRDefault="00B63BAE" w:rsidP="0055388E">
      <w:pPr>
        <w:numPr>
          <w:ilvl w:val="0"/>
          <w:numId w:val="1"/>
        </w:numPr>
        <w:spacing w:after="0"/>
        <w:ind w:left="357" w:hanging="357"/>
        <w:rPr>
          <w:rFonts w:cs="Times New Roman"/>
          <w:b/>
          <w:szCs w:val="24"/>
        </w:rPr>
      </w:pPr>
      <w:r w:rsidRPr="004251AB">
        <w:rPr>
          <w:rFonts w:cs="Times New Roman"/>
          <w:szCs w:val="24"/>
        </w:rPr>
        <w:t xml:space="preserve">Podjęcie uchwały w sprawie </w:t>
      </w:r>
      <w:r w:rsidRPr="004251AB">
        <w:rPr>
          <w:rFonts w:cs="Times New Roman"/>
          <w:bCs/>
          <w:szCs w:val="24"/>
        </w:rPr>
        <w:t>ustalenia wykazu wydatków niewygasających z upływem roku budżetowego oraz ustalenia ostatecznego terminu ich wydatkowania</w:t>
      </w:r>
      <w:r w:rsidRPr="004251AB">
        <w:rPr>
          <w:rFonts w:cs="Times New Roman"/>
          <w:b/>
          <w:bCs/>
        </w:rPr>
        <w:t xml:space="preserve"> </w:t>
      </w:r>
      <w:r w:rsidRPr="004251AB">
        <w:rPr>
          <w:rFonts w:cs="Times New Roman"/>
          <w:szCs w:val="24"/>
        </w:rPr>
        <w:t>(nr XIX/180/2025).</w:t>
      </w:r>
    </w:p>
    <w:p w14:paraId="27C48307" w14:textId="77777777" w:rsidR="00B63BAE" w:rsidRPr="004251AB" w:rsidRDefault="00B63BAE" w:rsidP="0055388E">
      <w:pPr>
        <w:numPr>
          <w:ilvl w:val="0"/>
          <w:numId w:val="1"/>
        </w:numPr>
        <w:spacing w:after="0"/>
        <w:rPr>
          <w:rFonts w:cs="Times New Roman"/>
          <w:szCs w:val="24"/>
        </w:rPr>
      </w:pPr>
      <w:r w:rsidRPr="004251AB">
        <w:rPr>
          <w:rFonts w:cs="Times New Roman"/>
          <w:szCs w:val="24"/>
        </w:rPr>
        <w:t>Informacja przewodniczących komisji o tematyce posiedzeń.</w:t>
      </w:r>
    </w:p>
    <w:p w14:paraId="38E36B53" w14:textId="77777777" w:rsidR="00B63BAE" w:rsidRPr="008833CE" w:rsidRDefault="00B63BAE" w:rsidP="0055388E">
      <w:pPr>
        <w:numPr>
          <w:ilvl w:val="0"/>
          <w:numId w:val="1"/>
        </w:numPr>
        <w:spacing w:after="0"/>
        <w:ind w:left="357" w:hanging="357"/>
        <w:rPr>
          <w:rFonts w:cs="Times New Roman"/>
          <w:szCs w:val="24"/>
        </w:rPr>
      </w:pPr>
      <w:r w:rsidRPr="008833CE">
        <w:rPr>
          <w:rFonts w:cs="Times New Roman"/>
          <w:szCs w:val="24"/>
        </w:rPr>
        <w:t>Sprawozdanie z działalności Wójta Gminy w okresie międzysesyjnym.</w:t>
      </w:r>
    </w:p>
    <w:p w14:paraId="07992972" w14:textId="77777777" w:rsidR="00B63BAE" w:rsidRPr="008833CE" w:rsidRDefault="00B63BAE" w:rsidP="0055388E">
      <w:pPr>
        <w:numPr>
          <w:ilvl w:val="0"/>
          <w:numId w:val="1"/>
        </w:numPr>
        <w:spacing w:after="0"/>
        <w:ind w:left="357" w:hanging="357"/>
        <w:rPr>
          <w:rFonts w:cs="Times New Roman"/>
          <w:szCs w:val="24"/>
        </w:rPr>
      </w:pPr>
      <w:r w:rsidRPr="008833CE">
        <w:rPr>
          <w:rFonts w:cs="Times New Roman"/>
          <w:szCs w:val="24"/>
        </w:rPr>
        <w:t>Wolne głosy i wnioski.</w:t>
      </w:r>
    </w:p>
    <w:p w14:paraId="19D7A92C" w14:textId="77777777" w:rsidR="00B63BAE" w:rsidRPr="008833CE" w:rsidRDefault="00B63BAE" w:rsidP="0055388E">
      <w:pPr>
        <w:numPr>
          <w:ilvl w:val="0"/>
          <w:numId w:val="1"/>
        </w:numPr>
        <w:spacing w:after="0"/>
        <w:ind w:left="357" w:hanging="357"/>
        <w:rPr>
          <w:rFonts w:cs="Times New Roman"/>
          <w:szCs w:val="24"/>
        </w:rPr>
      </w:pPr>
      <w:r w:rsidRPr="008833CE">
        <w:rPr>
          <w:rFonts w:cs="Times New Roman"/>
          <w:szCs w:val="24"/>
        </w:rPr>
        <w:t>Zakończenie.</w:t>
      </w:r>
    </w:p>
    <w:p w14:paraId="0181BDA7" w14:textId="77777777" w:rsidR="00B63BAE" w:rsidRPr="00D4794F" w:rsidRDefault="00B63BAE" w:rsidP="0055388E">
      <w:pPr>
        <w:spacing w:after="0"/>
        <w:ind w:left="357"/>
        <w:rPr>
          <w:szCs w:val="24"/>
        </w:rPr>
      </w:pPr>
    </w:p>
    <w:p w14:paraId="695559C7" w14:textId="77777777" w:rsidR="00B63BAE" w:rsidRPr="005F1C80" w:rsidRDefault="00B63BAE" w:rsidP="0055388E">
      <w:pPr>
        <w:spacing w:before="100" w:beforeAutospacing="1" w:after="100" w:afterAutospacing="1"/>
        <w:contextualSpacing/>
        <w:rPr>
          <w:rFonts w:cs="Times New Roman"/>
          <w:szCs w:val="24"/>
        </w:rPr>
      </w:pPr>
    </w:p>
    <w:p w14:paraId="0A620449" w14:textId="77777777" w:rsidR="00B63BAE" w:rsidRPr="006C232C" w:rsidRDefault="00B63BAE" w:rsidP="0055388E">
      <w:pPr>
        <w:spacing w:before="240"/>
        <w:rPr>
          <w:rFonts w:cs="Times New Roman"/>
          <w:b/>
          <w:szCs w:val="24"/>
        </w:rPr>
      </w:pPr>
      <w:r w:rsidRPr="006C232C">
        <w:rPr>
          <w:rFonts w:cs="Times New Roman"/>
          <w:b/>
          <w:szCs w:val="24"/>
        </w:rPr>
        <w:t>Ad. 2 porządku posiedzenia</w:t>
      </w:r>
    </w:p>
    <w:p w14:paraId="6D4B0D0E" w14:textId="77777777" w:rsidR="00B63BAE" w:rsidRPr="006C232C" w:rsidRDefault="00B63BAE" w:rsidP="0055388E">
      <w:pPr>
        <w:spacing w:after="0"/>
        <w:ind w:firstLine="708"/>
        <w:rPr>
          <w:rFonts w:cs="Times New Roman"/>
          <w:szCs w:val="24"/>
        </w:rPr>
      </w:pPr>
      <w:r>
        <w:rPr>
          <w:rFonts w:cs="Times New Roman"/>
          <w:szCs w:val="24"/>
        </w:rPr>
        <w:t>Przewodnicząca Rady</w:t>
      </w:r>
      <w:r w:rsidRPr="006C232C">
        <w:rPr>
          <w:rFonts w:cs="Times New Roman"/>
          <w:szCs w:val="24"/>
        </w:rPr>
        <w:t xml:space="preserve"> poinformowała, że do protokołu żaden z radnych nie zgłosił uwag.</w:t>
      </w:r>
      <w:r>
        <w:rPr>
          <w:rFonts w:cs="Times New Roman"/>
          <w:szCs w:val="24"/>
        </w:rPr>
        <w:t xml:space="preserve"> </w:t>
      </w:r>
      <w:r w:rsidRPr="006C232C">
        <w:rPr>
          <w:rFonts w:cs="Times New Roman"/>
          <w:szCs w:val="24"/>
        </w:rPr>
        <w:t xml:space="preserve">W związku z brakiem uwag członkowie Rady przeszli do głosowania nad przyjęciem protokołu </w:t>
      </w:r>
      <w:r>
        <w:rPr>
          <w:rFonts w:cs="Times New Roman"/>
          <w:szCs w:val="24"/>
        </w:rPr>
        <w:t>XVII</w:t>
      </w:r>
      <w:r w:rsidRPr="006C232C">
        <w:rPr>
          <w:rFonts w:cs="Times New Roman"/>
          <w:szCs w:val="24"/>
        </w:rPr>
        <w:t>I Sesji.</w:t>
      </w:r>
    </w:p>
    <w:p w14:paraId="7340B630" w14:textId="77777777" w:rsidR="00B63BAE" w:rsidRPr="006C232C" w:rsidRDefault="00B63BAE" w:rsidP="0055388E">
      <w:pPr>
        <w:spacing w:after="0"/>
        <w:rPr>
          <w:rFonts w:cs="Times New Roman"/>
          <w:b/>
          <w:szCs w:val="24"/>
        </w:rPr>
      </w:pPr>
      <w:r w:rsidRPr="006C232C">
        <w:rPr>
          <w:rFonts w:cs="Times New Roman"/>
          <w:b/>
          <w:szCs w:val="24"/>
        </w:rPr>
        <w:t>W chwili głosowania na sali obecnych było 1</w:t>
      </w:r>
      <w:r>
        <w:rPr>
          <w:rFonts w:cs="Times New Roman"/>
          <w:b/>
          <w:szCs w:val="24"/>
        </w:rPr>
        <w:t>5</w:t>
      </w:r>
      <w:r w:rsidRPr="006C232C">
        <w:rPr>
          <w:rFonts w:cs="Times New Roman"/>
          <w:b/>
          <w:szCs w:val="24"/>
        </w:rPr>
        <w:t xml:space="preserve"> radnych.</w:t>
      </w:r>
    </w:p>
    <w:p w14:paraId="149A430E" w14:textId="77777777" w:rsidR="00B63BAE" w:rsidRPr="006C232C" w:rsidRDefault="00B63BAE" w:rsidP="0055388E">
      <w:pPr>
        <w:spacing w:after="0"/>
        <w:rPr>
          <w:rFonts w:cs="Times New Roman"/>
          <w:b/>
          <w:szCs w:val="24"/>
        </w:rPr>
      </w:pPr>
      <w:r w:rsidRPr="006C232C">
        <w:rPr>
          <w:rFonts w:cs="Times New Roman"/>
          <w:b/>
          <w:szCs w:val="24"/>
        </w:rPr>
        <w:t>Za przyjęciem protokołu głosowało 1</w:t>
      </w:r>
      <w:r>
        <w:rPr>
          <w:rFonts w:cs="Times New Roman"/>
          <w:b/>
          <w:szCs w:val="24"/>
        </w:rPr>
        <w:t>5</w:t>
      </w:r>
      <w:r w:rsidRPr="006C232C">
        <w:rPr>
          <w:rFonts w:cs="Times New Roman"/>
          <w:b/>
          <w:szCs w:val="24"/>
        </w:rPr>
        <w:t xml:space="preserve"> radnych.</w:t>
      </w:r>
    </w:p>
    <w:p w14:paraId="7D0B2E0C" w14:textId="77777777" w:rsidR="00B63BAE" w:rsidRPr="006C232C" w:rsidRDefault="00B63BAE" w:rsidP="0055388E">
      <w:pPr>
        <w:spacing w:after="0"/>
        <w:rPr>
          <w:rFonts w:cs="Times New Roman"/>
          <w:b/>
          <w:szCs w:val="24"/>
        </w:rPr>
      </w:pPr>
      <w:r w:rsidRPr="006C232C">
        <w:rPr>
          <w:rFonts w:cs="Times New Roman"/>
          <w:b/>
          <w:szCs w:val="24"/>
        </w:rPr>
        <w:t>Przeciw przyjęciu protokołu głosowało 0 radnych.</w:t>
      </w:r>
    </w:p>
    <w:p w14:paraId="30F28AE1" w14:textId="77777777" w:rsidR="00B63BAE" w:rsidRPr="006C232C" w:rsidRDefault="00B63BAE" w:rsidP="0055388E">
      <w:pPr>
        <w:spacing w:after="0"/>
        <w:rPr>
          <w:rFonts w:cs="Times New Roman"/>
          <w:b/>
          <w:szCs w:val="24"/>
        </w:rPr>
      </w:pPr>
      <w:r w:rsidRPr="006C232C">
        <w:rPr>
          <w:rFonts w:cs="Times New Roman"/>
          <w:b/>
          <w:szCs w:val="24"/>
        </w:rPr>
        <w:t>Od głosu wstrzymało się 0 radnych.</w:t>
      </w:r>
    </w:p>
    <w:p w14:paraId="63C6B1C7" w14:textId="77777777" w:rsidR="00B63BAE" w:rsidRPr="006C232C" w:rsidRDefault="00B63BAE" w:rsidP="0055388E">
      <w:pPr>
        <w:rPr>
          <w:rFonts w:cs="Times New Roman"/>
          <w:szCs w:val="24"/>
        </w:rPr>
      </w:pPr>
      <w:r w:rsidRPr="006C232C">
        <w:rPr>
          <w:rFonts w:cs="Times New Roman"/>
          <w:szCs w:val="24"/>
        </w:rPr>
        <w:t xml:space="preserve">Protokół </w:t>
      </w:r>
      <w:r>
        <w:rPr>
          <w:rFonts w:cs="Times New Roman"/>
          <w:szCs w:val="24"/>
        </w:rPr>
        <w:t>XVIII</w:t>
      </w:r>
      <w:r w:rsidRPr="006C232C">
        <w:rPr>
          <w:rFonts w:cs="Times New Roman"/>
          <w:szCs w:val="24"/>
        </w:rPr>
        <w:t xml:space="preserve"> Sesji został przyjęty jednogłośnie.</w:t>
      </w:r>
    </w:p>
    <w:p w14:paraId="589F098A" w14:textId="77777777" w:rsidR="00B63BAE" w:rsidRPr="006C232C" w:rsidRDefault="00B63BAE" w:rsidP="0055388E">
      <w:pPr>
        <w:spacing w:before="240"/>
        <w:rPr>
          <w:rFonts w:cs="Times New Roman"/>
          <w:b/>
          <w:szCs w:val="24"/>
        </w:rPr>
      </w:pPr>
      <w:r>
        <w:rPr>
          <w:rFonts w:cs="Times New Roman"/>
          <w:b/>
          <w:szCs w:val="24"/>
        </w:rPr>
        <w:t>Ad. 3</w:t>
      </w:r>
      <w:r w:rsidRPr="006C232C">
        <w:rPr>
          <w:rFonts w:cs="Times New Roman"/>
          <w:b/>
          <w:szCs w:val="24"/>
        </w:rPr>
        <w:t xml:space="preserve"> porządku posiedzenia</w:t>
      </w:r>
    </w:p>
    <w:p w14:paraId="683DE2B3" w14:textId="77777777" w:rsidR="00B63BAE" w:rsidRDefault="00B63BAE" w:rsidP="0055388E">
      <w:pPr>
        <w:spacing w:after="0"/>
        <w:ind w:firstLine="708"/>
        <w:rPr>
          <w:rFonts w:cs="Times New Roman"/>
          <w:szCs w:val="24"/>
        </w:rPr>
      </w:pPr>
      <w:r w:rsidRPr="006C232C">
        <w:rPr>
          <w:rFonts w:cs="Times New Roman"/>
          <w:szCs w:val="24"/>
        </w:rPr>
        <w:t xml:space="preserve">Sprawozdanie z wykonania uchwał podjętych podczas </w:t>
      </w:r>
      <w:r>
        <w:rPr>
          <w:rFonts w:cs="Times New Roman"/>
          <w:szCs w:val="24"/>
        </w:rPr>
        <w:t>XVIII</w:t>
      </w:r>
      <w:r w:rsidRPr="006C232C">
        <w:rPr>
          <w:rFonts w:cs="Times New Roman"/>
          <w:szCs w:val="24"/>
        </w:rPr>
        <w:t xml:space="preserve"> Sesji Rady Gminy przedstawiła Pani Sekretarz i stanowi ono załącznik do niniejszego protokołu.</w:t>
      </w:r>
    </w:p>
    <w:p w14:paraId="292ED8A0" w14:textId="77777777" w:rsidR="00B63BAE" w:rsidRPr="006C232C" w:rsidRDefault="00B63BAE" w:rsidP="0055388E">
      <w:pPr>
        <w:spacing w:before="240"/>
        <w:rPr>
          <w:rFonts w:cs="Times New Roman"/>
          <w:b/>
          <w:szCs w:val="24"/>
        </w:rPr>
      </w:pPr>
      <w:r>
        <w:rPr>
          <w:rFonts w:cs="Times New Roman"/>
          <w:b/>
          <w:szCs w:val="24"/>
        </w:rPr>
        <w:t>Ad. 4</w:t>
      </w:r>
      <w:r w:rsidRPr="006C232C">
        <w:rPr>
          <w:rFonts w:cs="Times New Roman"/>
          <w:b/>
          <w:szCs w:val="24"/>
        </w:rPr>
        <w:t xml:space="preserve"> porządku posiedzenia</w:t>
      </w:r>
    </w:p>
    <w:p w14:paraId="053945AD" w14:textId="77777777" w:rsidR="00B63BAE" w:rsidRDefault="00B63BAE" w:rsidP="0055388E">
      <w:pPr>
        <w:spacing w:after="0"/>
        <w:rPr>
          <w:rFonts w:cs="Times New Roman"/>
          <w:szCs w:val="24"/>
        </w:rPr>
      </w:pPr>
      <w:r>
        <w:rPr>
          <w:rFonts w:cs="Times New Roman"/>
          <w:szCs w:val="24"/>
        </w:rPr>
        <w:tab/>
      </w:r>
      <w:r w:rsidRPr="00611610">
        <w:rPr>
          <w:rFonts w:cs="Times New Roman"/>
          <w:szCs w:val="24"/>
        </w:rPr>
        <w:t xml:space="preserve">Projekt Uchwały Nr </w:t>
      </w:r>
      <w:r>
        <w:rPr>
          <w:rFonts w:cs="Times New Roman"/>
          <w:szCs w:val="24"/>
        </w:rPr>
        <w:t>XIX/168/</w:t>
      </w:r>
      <w:r w:rsidRPr="00611610">
        <w:rPr>
          <w:rFonts w:cs="Times New Roman"/>
          <w:szCs w:val="24"/>
        </w:rPr>
        <w:t>202</w:t>
      </w:r>
      <w:r>
        <w:rPr>
          <w:rFonts w:cs="Times New Roman"/>
          <w:szCs w:val="24"/>
        </w:rPr>
        <w:t>5</w:t>
      </w:r>
      <w:r w:rsidRPr="00611610">
        <w:rPr>
          <w:rFonts w:cs="Times New Roman"/>
          <w:szCs w:val="24"/>
        </w:rPr>
        <w:t xml:space="preserve"> w sprawie</w:t>
      </w:r>
      <w:r w:rsidRPr="008738FC">
        <w:rPr>
          <w:szCs w:val="24"/>
        </w:rPr>
        <w:t xml:space="preserve"> </w:t>
      </w:r>
      <w:r w:rsidRPr="008833CE">
        <w:rPr>
          <w:rFonts w:cs="Times New Roman"/>
          <w:szCs w:val="24"/>
        </w:rPr>
        <w:t>zmiany uchwały budżetowej na 2025 r</w:t>
      </w:r>
      <w:r>
        <w:rPr>
          <w:rFonts w:cs="Times New Roman"/>
          <w:szCs w:val="24"/>
        </w:rPr>
        <w:t>. przedstawiła Pani Skarbnik. Projekt Uchwały był szczegółowo omawiany podczas posiedzenia komisji.</w:t>
      </w:r>
    </w:p>
    <w:p w14:paraId="01329F45" w14:textId="77777777" w:rsidR="00B63BAE" w:rsidRPr="005D31E4" w:rsidRDefault="00B63BAE" w:rsidP="0055388E">
      <w:pPr>
        <w:spacing w:after="0"/>
        <w:rPr>
          <w:rFonts w:cs="Times New Roman"/>
          <w:szCs w:val="24"/>
        </w:rPr>
      </w:pPr>
      <w:r w:rsidRPr="005D31E4">
        <w:rPr>
          <w:rFonts w:cs="Times New Roman"/>
          <w:szCs w:val="24"/>
        </w:rPr>
        <w:t xml:space="preserve">Dochody </w:t>
      </w:r>
      <w:bookmarkStart w:id="0" w:name="_Hlk169076948"/>
      <w:r>
        <w:rPr>
          <w:rFonts w:cs="Times New Roman"/>
          <w:szCs w:val="24"/>
        </w:rPr>
        <w:t>zmniejsza</w:t>
      </w:r>
      <w:r w:rsidRPr="005D31E4">
        <w:rPr>
          <w:rFonts w:cs="Times New Roman"/>
          <w:szCs w:val="24"/>
        </w:rPr>
        <w:t xml:space="preserve"> się o kwotę </w:t>
      </w:r>
      <w:bookmarkEnd w:id="0"/>
      <w:r w:rsidRPr="006E5500">
        <w:rPr>
          <w:b/>
          <w:bCs/>
        </w:rPr>
        <w:t xml:space="preserve">657 166,42 </w:t>
      </w:r>
      <w:r w:rsidRPr="005D31E4">
        <w:rPr>
          <w:rFonts w:cs="Times New Roman"/>
          <w:szCs w:val="24"/>
        </w:rPr>
        <w:t>zł</w:t>
      </w:r>
      <w:r>
        <w:rPr>
          <w:rFonts w:cs="Times New Roman"/>
          <w:szCs w:val="24"/>
        </w:rPr>
        <w:t xml:space="preserve">, </w:t>
      </w:r>
      <w:r w:rsidRPr="005D31E4">
        <w:rPr>
          <w:rFonts w:cs="Times New Roman"/>
          <w:szCs w:val="24"/>
        </w:rPr>
        <w:t>łączną kwotę dochodów budżetu na 202</w:t>
      </w:r>
      <w:r>
        <w:rPr>
          <w:rFonts w:cs="Times New Roman"/>
          <w:szCs w:val="24"/>
        </w:rPr>
        <w:t>5</w:t>
      </w:r>
      <w:r w:rsidRPr="005D31E4">
        <w:rPr>
          <w:rFonts w:cs="Times New Roman"/>
          <w:szCs w:val="24"/>
        </w:rPr>
        <w:t xml:space="preserve"> r. </w:t>
      </w:r>
      <w:r>
        <w:rPr>
          <w:rFonts w:cs="Times New Roman"/>
          <w:szCs w:val="24"/>
        </w:rPr>
        <w:t xml:space="preserve">ustala się </w:t>
      </w:r>
      <w:r w:rsidRPr="005D31E4">
        <w:rPr>
          <w:rFonts w:cs="Times New Roman"/>
          <w:szCs w:val="24"/>
        </w:rPr>
        <w:t xml:space="preserve">w kwocie </w:t>
      </w:r>
      <w:r>
        <w:rPr>
          <w:rFonts w:eastAsia="Times New Roman"/>
          <w:b/>
          <w:szCs w:val="24"/>
        </w:rPr>
        <w:t>115 </w:t>
      </w:r>
      <w:r w:rsidRPr="006E5500">
        <w:rPr>
          <w:rFonts w:eastAsia="Times New Roman"/>
          <w:b/>
          <w:szCs w:val="24"/>
        </w:rPr>
        <w:t>294 821,93</w:t>
      </w:r>
      <w:r w:rsidRPr="005813ED">
        <w:rPr>
          <w:rFonts w:eastAsia="Times New Roman"/>
          <w:szCs w:val="24"/>
        </w:rPr>
        <w:t xml:space="preserve"> </w:t>
      </w:r>
      <w:r w:rsidRPr="005D31E4">
        <w:rPr>
          <w:rFonts w:cs="Times New Roman"/>
          <w:szCs w:val="24"/>
        </w:rPr>
        <w:t>zł,</w:t>
      </w:r>
    </w:p>
    <w:p w14:paraId="0E14CDFF" w14:textId="77777777" w:rsidR="00B63BAE" w:rsidRPr="005D31E4" w:rsidRDefault="00B63BAE" w:rsidP="0055388E">
      <w:pPr>
        <w:spacing w:after="0"/>
        <w:rPr>
          <w:rFonts w:cs="Times New Roman"/>
          <w:szCs w:val="24"/>
        </w:rPr>
      </w:pPr>
      <w:r w:rsidRPr="005D31E4">
        <w:rPr>
          <w:rFonts w:cs="Times New Roman"/>
          <w:szCs w:val="24"/>
        </w:rPr>
        <w:lastRenderedPageBreak/>
        <w:t xml:space="preserve">    z tego:</w:t>
      </w:r>
    </w:p>
    <w:p w14:paraId="4F2F5E64" w14:textId="77777777" w:rsidR="00B63BAE" w:rsidRPr="00E519FD" w:rsidRDefault="00B63BAE" w:rsidP="0055388E">
      <w:pPr>
        <w:numPr>
          <w:ilvl w:val="0"/>
          <w:numId w:val="4"/>
        </w:numPr>
        <w:spacing w:after="0"/>
        <w:rPr>
          <w:szCs w:val="24"/>
        </w:rPr>
      </w:pPr>
      <w:r w:rsidRPr="00E519FD">
        <w:rPr>
          <w:szCs w:val="24"/>
        </w:rPr>
        <w:t xml:space="preserve">dochody bieżące w kwocie        </w:t>
      </w:r>
      <w:r w:rsidRPr="00E519FD">
        <w:rPr>
          <w:b/>
          <w:szCs w:val="24"/>
        </w:rPr>
        <w:t>91 870 069,40</w:t>
      </w:r>
      <w:r w:rsidRPr="00E519FD">
        <w:rPr>
          <w:szCs w:val="24"/>
        </w:rPr>
        <w:t xml:space="preserve"> zł</w:t>
      </w:r>
    </w:p>
    <w:p w14:paraId="674514DB" w14:textId="77777777" w:rsidR="00B63BAE" w:rsidRPr="00E519FD" w:rsidRDefault="00B63BAE" w:rsidP="0055388E">
      <w:pPr>
        <w:numPr>
          <w:ilvl w:val="0"/>
          <w:numId w:val="4"/>
        </w:numPr>
        <w:spacing w:after="0"/>
        <w:rPr>
          <w:szCs w:val="24"/>
        </w:rPr>
      </w:pPr>
      <w:r w:rsidRPr="00E519FD">
        <w:rPr>
          <w:szCs w:val="24"/>
        </w:rPr>
        <w:t xml:space="preserve">dochody majątkowe w </w:t>
      </w:r>
      <w:proofErr w:type="gramStart"/>
      <w:r w:rsidRPr="00E519FD">
        <w:rPr>
          <w:szCs w:val="24"/>
        </w:rPr>
        <w:t xml:space="preserve">kwocie  </w:t>
      </w:r>
      <w:r w:rsidRPr="00E519FD">
        <w:rPr>
          <w:b/>
          <w:szCs w:val="24"/>
        </w:rPr>
        <w:t>23</w:t>
      </w:r>
      <w:proofErr w:type="gramEnd"/>
      <w:r w:rsidRPr="00E519FD">
        <w:rPr>
          <w:b/>
          <w:szCs w:val="24"/>
        </w:rPr>
        <w:t xml:space="preserve"> 424 752,53 </w:t>
      </w:r>
      <w:r w:rsidRPr="00E519FD">
        <w:rPr>
          <w:szCs w:val="24"/>
        </w:rPr>
        <w:t>zł</w:t>
      </w:r>
    </w:p>
    <w:p w14:paraId="603DF4B7" w14:textId="77777777" w:rsidR="00B63BAE" w:rsidRDefault="00B63BAE" w:rsidP="0055388E">
      <w:pPr>
        <w:spacing w:after="0"/>
        <w:rPr>
          <w:rFonts w:cs="Times New Roman"/>
          <w:szCs w:val="24"/>
        </w:rPr>
      </w:pPr>
      <w:r>
        <w:rPr>
          <w:rFonts w:cs="Times New Roman"/>
          <w:szCs w:val="24"/>
        </w:rPr>
        <w:tab/>
      </w:r>
      <w:r w:rsidRPr="005D31E4">
        <w:rPr>
          <w:rFonts w:cs="Times New Roman"/>
          <w:szCs w:val="24"/>
        </w:rPr>
        <w:t xml:space="preserve">Wydatki </w:t>
      </w:r>
      <w:r>
        <w:rPr>
          <w:rFonts w:cs="Times New Roman"/>
          <w:szCs w:val="24"/>
        </w:rPr>
        <w:t>zmniej</w:t>
      </w:r>
      <w:r w:rsidRPr="005D31E4">
        <w:rPr>
          <w:rFonts w:cs="Times New Roman"/>
          <w:szCs w:val="24"/>
        </w:rPr>
        <w:t xml:space="preserve">sza się o kwotę </w:t>
      </w:r>
      <w:r w:rsidRPr="00C11D83">
        <w:rPr>
          <w:b/>
          <w:bCs/>
        </w:rPr>
        <w:t>1 047 339,05</w:t>
      </w:r>
      <w:r w:rsidRPr="00EE25FF">
        <w:rPr>
          <w:b/>
          <w:bCs/>
        </w:rPr>
        <w:t xml:space="preserve"> </w:t>
      </w:r>
      <w:r w:rsidRPr="005D31E4">
        <w:rPr>
          <w:rFonts w:cs="Times New Roman"/>
          <w:szCs w:val="24"/>
        </w:rPr>
        <w:t>zł</w:t>
      </w:r>
      <w:r>
        <w:rPr>
          <w:rFonts w:cs="Times New Roman"/>
          <w:szCs w:val="24"/>
        </w:rPr>
        <w:t xml:space="preserve">. </w:t>
      </w:r>
      <w:r w:rsidRPr="005D31E4">
        <w:rPr>
          <w:rFonts w:cs="Times New Roman"/>
          <w:szCs w:val="24"/>
        </w:rPr>
        <w:t>Ustala się łączną kwotę wydatków budżetu na 202</w:t>
      </w:r>
      <w:r>
        <w:rPr>
          <w:rFonts w:cs="Times New Roman"/>
          <w:szCs w:val="24"/>
        </w:rPr>
        <w:t>5</w:t>
      </w:r>
      <w:r w:rsidRPr="005D31E4">
        <w:rPr>
          <w:rFonts w:cs="Times New Roman"/>
          <w:szCs w:val="24"/>
        </w:rPr>
        <w:t xml:space="preserve"> r. w kwocie </w:t>
      </w:r>
      <w:r w:rsidRPr="00C11D83">
        <w:rPr>
          <w:b/>
          <w:bCs/>
        </w:rPr>
        <w:t>130 608 026,30</w:t>
      </w:r>
      <w:r w:rsidRPr="005813ED">
        <w:rPr>
          <w:rFonts w:eastAsia="Times New Roman"/>
        </w:rPr>
        <w:t xml:space="preserve"> </w:t>
      </w:r>
      <w:r w:rsidRPr="005D31E4">
        <w:rPr>
          <w:rFonts w:cs="Times New Roman"/>
          <w:szCs w:val="24"/>
        </w:rPr>
        <w:t>zł,</w:t>
      </w:r>
      <w:r>
        <w:rPr>
          <w:rFonts w:cs="Times New Roman"/>
          <w:szCs w:val="24"/>
        </w:rPr>
        <w:t xml:space="preserve"> w tym:</w:t>
      </w:r>
    </w:p>
    <w:p w14:paraId="43E2048B" w14:textId="77777777" w:rsidR="00B63BAE" w:rsidRPr="00E519FD" w:rsidRDefault="00B63BAE" w:rsidP="0055388E">
      <w:pPr>
        <w:numPr>
          <w:ilvl w:val="2"/>
          <w:numId w:val="5"/>
        </w:numPr>
        <w:spacing w:after="0"/>
        <w:ind w:left="709"/>
        <w:rPr>
          <w:rFonts w:cs="Times New Roman"/>
          <w:szCs w:val="24"/>
        </w:rPr>
      </w:pPr>
      <w:r w:rsidRPr="00E519FD">
        <w:rPr>
          <w:rFonts w:cs="Times New Roman"/>
          <w:szCs w:val="24"/>
        </w:rPr>
        <w:t xml:space="preserve">wydatki bieżące w kwocie       </w:t>
      </w:r>
      <w:r w:rsidRPr="00E519FD">
        <w:rPr>
          <w:rFonts w:cs="Times New Roman"/>
          <w:b/>
          <w:bCs/>
          <w:szCs w:val="24"/>
        </w:rPr>
        <w:t>91 665 744,87</w:t>
      </w:r>
      <w:r w:rsidRPr="00E519FD">
        <w:rPr>
          <w:rFonts w:cs="Times New Roman"/>
          <w:szCs w:val="24"/>
        </w:rPr>
        <w:t xml:space="preserve"> zł, </w:t>
      </w:r>
    </w:p>
    <w:p w14:paraId="50D53032" w14:textId="77777777" w:rsidR="00B63BAE" w:rsidRPr="00E519FD" w:rsidRDefault="00B63BAE" w:rsidP="0055388E">
      <w:pPr>
        <w:numPr>
          <w:ilvl w:val="2"/>
          <w:numId w:val="5"/>
        </w:numPr>
        <w:spacing w:after="0"/>
        <w:ind w:left="709"/>
        <w:rPr>
          <w:rFonts w:cs="Times New Roman"/>
          <w:szCs w:val="24"/>
        </w:rPr>
      </w:pPr>
      <w:r w:rsidRPr="00E519FD">
        <w:rPr>
          <w:rFonts w:cs="Times New Roman"/>
          <w:szCs w:val="24"/>
        </w:rPr>
        <w:t xml:space="preserve"> wydatki majątkowe w </w:t>
      </w:r>
      <w:proofErr w:type="gramStart"/>
      <w:r w:rsidRPr="00E519FD">
        <w:rPr>
          <w:rFonts w:cs="Times New Roman"/>
          <w:szCs w:val="24"/>
        </w:rPr>
        <w:t xml:space="preserve">kwocie  </w:t>
      </w:r>
      <w:r w:rsidRPr="00E519FD">
        <w:rPr>
          <w:rFonts w:cs="Times New Roman"/>
          <w:b/>
          <w:bCs/>
          <w:szCs w:val="24"/>
        </w:rPr>
        <w:t>38</w:t>
      </w:r>
      <w:proofErr w:type="gramEnd"/>
      <w:r w:rsidRPr="00E519FD">
        <w:rPr>
          <w:rFonts w:cs="Times New Roman"/>
          <w:b/>
          <w:bCs/>
          <w:szCs w:val="24"/>
        </w:rPr>
        <w:t xml:space="preserve"> 942 281,43</w:t>
      </w:r>
      <w:r w:rsidRPr="00E519FD">
        <w:rPr>
          <w:rFonts w:cs="Times New Roman"/>
          <w:szCs w:val="24"/>
        </w:rPr>
        <w:t xml:space="preserve"> zł, </w:t>
      </w:r>
    </w:p>
    <w:p w14:paraId="1DA6D6FE" w14:textId="77777777" w:rsidR="00B63BAE" w:rsidRDefault="00B63BAE" w:rsidP="0055388E">
      <w:pPr>
        <w:spacing w:after="0"/>
      </w:pPr>
      <w:r w:rsidRPr="005D31E4">
        <w:t xml:space="preserve">Deficyt budżetu </w:t>
      </w:r>
      <w:r>
        <w:t>wyniesie</w:t>
      </w:r>
      <w:r w:rsidRPr="005D31E4">
        <w:t xml:space="preserve"> </w:t>
      </w:r>
      <w:r w:rsidRPr="00C11D83">
        <w:rPr>
          <w:b/>
          <w:bCs/>
        </w:rPr>
        <w:t xml:space="preserve">15 313 204,37 </w:t>
      </w:r>
      <w:r w:rsidRPr="005D31E4">
        <w:t>zł</w:t>
      </w:r>
      <w:r>
        <w:t xml:space="preserve">. </w:t>
      </w:r>
    </w:p>
    <w:p w14:paraId="2492862C" w14:textId="77777777" w:rsidR="00B63BAE" w:rsidRPr="0049795C" w:rsidRDefault="00B63BAE" w:rsidP="0055388E">
      <w:pPr>
        <w:spacing w:after="0"/>
        <w:rPr>
          <w:szCs w:val="24"/>
        </w:rPr>
      </w:pPr>
      <w:r>
        <w:t>Ł</w:t>
      </w:r>
      <w:r w:rsidRPr="005D31E4">
        <w:t xml:space="preserve">ączną kwotę planowanych przychodów budżetu </w:t>
      </w:r>
      <w:r>
        <w:t xml:space="preserve">określa się </w:t>
      </w:r>
      <w:r w:rsidRPr="005D31E4">
        <w:t xml:space="preserve">w </w:t>
      </w:r>
      <w:proofErr w:type="gramStart"/>
      <w:r w:rsidRPr="005D31E4">
        <w:t xml:space="preserve">wysokości </w:t>
      </w:r>
      <w:r w:rsidRPr="005D31E4">
        <w:rPr>
          <w:b/>
        </w:rPr>
        <w:t xml:space="preserve"> </w:t>
      </w:r>
      <w:r w:rsidRPr="007D7F6D">
        <w:rPr>
          <w:b/>
          <w:bCs/>
        </w:rPr>
        <w:t>16</w:t>
      </w:r>
      <w:proofErr w:type="gramEnd"/>
      <w:r w:rsidRPr="007D7F6D">
        <w:rPr>
          <w:b/>
          <w:bCs/>
        </w:rPr>
        <w:t xml:space="preserve"> 912 668,37</w:t>
      </w:r>
      <w:r>
        <w:rPr>
          <w:b/>
        </w:rPr>
        <w:t xml:space="preserve"> </w:t>
      </w:r>
      <w:r w:rsidRPr="005D31E4">
        <w:t>zł</w:t>
      </w:r>
      <w:r>
        <w:t xml:space="preserve">. </w:t>
      </w:r>
      <w:r w:rsidRPr="005D31E4">
        <w:t xml:space="preserve">kwotę planowanych rozchodów budżetu w wysokości </w:t>
      </w:r>
      <w:r w:rsidRPr="007D7F6D">
        <w:rPr>
          <w:b/>
        </w:rPr>
        <w:t xml:space="preserve">1 599 464,00 </w:t>
      </w:r>
      <w:r w:rsidRPr="005D31E4">
        <w:t>zł</w:t>
      </w:r>
    </w:p>
    <w:p w14:paraId="24320CCB" w14:textId="77777777" w:rsidR="00B63BAE" w:rsidRPr="005D31E4" w:rsidRDefault="00B63BAE" w:rsidP="0055388E">
      <w:pPr>
        <w:pStyle w:val="Tekstpodstawowywcity2"/>
        <w:spacing w:line="276" w:lineRule="auto"/>
        <w:ind w:left="0"/>
      </w:pPr>
      <w:r w:rsidRPr="005D31E4">
        <w:t>Ustala się zestawienie planowanych kwot dotacji udzielanych z budżetu gminy, z tego:</w:t>
      </w:r>
    </w:p>
    <w:p w14:paraId="2F21942D" w14:textId="77777777" w:rsidR="00B63BAE" w:rsidRPr="005D31E4" w:rsidRDefault="00B63BAE" w:rsidP="0055388E">
      <w:pPr>
        <w:pStyle w:val="Tekstpodstawowywcity2"/>
        <w:numPr>
          <w:ilvl w:val="0"/>
          <w:numId w:val="6"/>
        </w:numPr>
        <w:tabs>
          <w:tab w:val="clear" w:pos="720"/>
        </w:tabs>
        <w:autoSpaceDE w:val="0"/>
        <w:autoSpaceDN w:val="0"/>
        <w:adjustRightInd w:val="0"/>
        <w:spacing w:line="276" w:lineRule="auto"/>
      </w:pPr>
      <w:r w:rsidRPr="005D31E4">
        <w:t xml:space="preserve">dotacje dla jednostek sektora finansów publicznych              </w:t>
      </w:r>
      <w:r>
        <w:rPr>
          <w:b/>
        </w:rPr>
        <w:t>8 779 609,88</w:t>
      </w:r>
      <w:r w:rsidRPr="005813ED">
        <w:t xml:space="preserve"> </w:t>
      </w:r>
      <w:r w:rsidRPr="005D31E4">
        <w:t>zł</w:t>
      </w:r>
      <w:r>
        <w:t>,</w:t>
      </w:r>
    </w:p>
    <w:p w14:paraId="363E4050" w14:textId="77777777" w:rsidR="00B63BAE" w:rsidRPr="005D31E4" w:rsidRDefault="00B63BAE" w:rsidP="0055388E">
      <w:pPr>
        <w:pStyle w:val="Tekstpodstawowywcity2"/>
        <w:numPr>
          <w:ilvl w:val="0"/>
          <w:numId w:val="6"/>
        </w:numPr>
        <w:tabs>
          <w:tab w:val="clear" w:pos="720"/>
        </w:tabs>
        <w:autoSpaceDE w:val="0"/>
        <w:autoSpaceDN w:val="0"/>
        <w:adjustRightInd w:val="0"/>
        <w:spacing w:line="276" w:lineRule="auto"/>
      </w:pPr>
      <w:r w:rsidRPr="005D31E4">
        <w:t xml:space="preserve">dotacje dla jednostek spoza sektora finansów </w:t>
      </w:r>
      <w:proofErr w:type="gramStart"/>
      <w:r w:rsidRPr="005D31E4">
        <w:t xml:space="preserve">publicznych  </w:t>
      </w:r>
      <w:r>
        <w:rPr>
          <w:b/>
          <w:bCs/>
        </w:rPr>
        <w:t>20</w:t>
      </w:r>
      <w:proofErr w:type="gramEnd"/>
      <w:r>
        <w:rPr>
          <w:b/>
          <w:bCs/>
        </w:rPr>
        <w:t> 709 728,57</w:t>
      </w:r>
      <w:r w:rsidRPr="005813ED">
        <w:rPr>
          <w:b/>
        </w:rPr>
        <w:t xml:space="preserve"> </w:t>
      </w:r>
      <w:r>
        <w:t>zł.</w:t>
      </w:r>
    </w:p>
    <w:p w14:paraId="0D361F39" w14:textId="77777777" w:rsidR="00B63BAE" w:rsidRDefault="00B63BAE" w:rsidP="0055388E">
      <w:pPr>
        <w:spacing w:after="0"/>
        <w:rPr>
          <w:rFonts w:cs="Times New Roman"/>
          <w:szCs w:val="24"/>
        </w:rPr>
      </w:pPr>
    </w:p>
    <w:p w14:paraId="70587F3B" w14:textId="77777777" w:rsidR="00B63BAE" w:rsidRPr="00C25A8C" w:rsidRDefault="00B63BAE" w:rsidP="0055388E">
      <w:pPr>
        <w:spacing w:after="0"/>
        <w:rPr>
          <w:rFonts w:cs="Times New Roman"/>
          <w:szCs w:val="24"/>
        </w:rPr>
      </w:pPr>
      <w:r w:rsidRPr="00C25A8C">
        <w:rPr>
          <w:rFonts w:cs="Times New Roman"/>
          <w:szCs w:val="24"/>
        </w:rPr>
        <w:t xml:space="preserve">Zmieniono plan dochodów mając na uwadze: </w:t>
      </w:r>
    </w:p>
    <w:p w14:paraId="0E15FD1D" w14:textId="77777777" w:rsidR="00B63BAE" w:rsidRPr="007D7F6D" w:rsidRDefault="00B63BAE" w:rsidP="0055388E">
      <w:pPr>
        <w:spacing w:after="0"/>
        <w:rPr>
          <w:rFonts w:cs="Times New Roman"/>
          <w:b/>
          <w:bCs/>
          <w:szCs w:val="24"/>
          <w:u w:val="single"/>
        </w:rPr>
      </w:pPr>
      <w:r w:rsidRPr="007D7F6D">
        <w:rPr>
          <w:rFonts w:cs="Times New Roman"/>
          <w:b/>
          <w:bCs/>
          <w:szCs w:val="24"/>
          <w:u w:val="single"/>
        </w:rPr>
        <w:t>Dz. 010 Rolnictwo i łowiectwo</w:t>
      </w:r>
    </w:p>
    <w:p w14:paraId="7C9BEC9E" w14:textId="77777777" w:rsidR="00B63BAE" w:rsidRPr="007D7F6D" w:rsidRDefault="00B63BAE" w:rsidP="0055388E">
      <w:pPr>
        <w:spacing w:after="0"/>
        <w:rPr>
          <w:rFonts w:cs="Times New Roman"/>
          <w:szCs w:val="24"/>
        </w:rPr>
      </w:pPr>
      <w:r w:rsidRPr="007D7F6D">
        <w:rPr>
          <w:rFonts w:cs="Times New Roman"/>
          <w:b/>
          <w:bCs/>
          <w:szCs w:val="24"/>
          <w:u w:val="single"/>
        </w:rPr>
        <w:t>- rozdział 01043, 01044</w:t>
      </w:r>
      <w:r w:rsidRPr="007D7F6D">
        <w:rPr>
          <w:rFonts w:cs="Times New Roman"/>
          <w:szCs w:val="24"/>
        </w:rPr>
        <w:t xml:space="preserve"> zwiększono środki o 257 693,21 zł na dofinansowanie zadania pn.: „Budowa i modernizacja sieci kanalizacji sanitarnej oraz infrastruktury wodociągowej na terenie gminy Kleszczewo” oraz o 864 076,53 zł na dofinansowanie zadania pn.: „Kompleksowy rozwój gospodarki wodno-ściekowej na terenie gminy Kleszczewo” </w:t>
      </w:r>
    </w:p>
    <w:p w14:paraId="04D15440" w14:textId="77777777" w:rsidR="00B63BAE" w:rsidRPr="007D7F6D" w:rsidRDefault="00B63BAE" w:rsidP="0055388E">
      <w:pPr>
        <w:spacing w:after="0"/>
        <w:rPr>
          <w:rFonts w:cs="Times New Roman"/>
          <w:b/>
          <w:bCs/>
          <w:szCs w:val="24"/>
          <w:u w:val="single"/>
        </w:rPr>
      </w:pPr>
      <w:r w:rsidRPr="007D7F6D">
        <w:rPr>
          <w:rFonts w:cs="Times New Roman"/>
          <w:b/>
          <w:bCs/>
          <w:szCs w:val="24"/>
          <w:u w:val="single"/>
        </w:rPr>
        <w:t>Dz. 600 Transport i łączność</w:t>
      </w:r>
    </w:p>
    <w:p w14:paraId="6D99CF9F" w14:textId="77777777" w:rsidR="00B63BAE" w:rsidRPr="007D7F6D" w:rsidRDefault="00B63BAE" w:rsidP="0055388E">
      <w:pPr>
        <w:spacing w:after="0"/>
        <w:rPr>
          <w:rFonts w:cs="Times New Roman"/>
          <w:szCs w:val="24"/>
        </w:rPr>
      </w:pPr>
      <w:r w:rsidRPr="007D7F6D">
        <w:rPr>
          <w:rFonts w:cs="Times New Roman"/>
          <w:b/>
          <w:bCs/>
          <w:szCs w:val="24"/>
          <w:u w:val="single"/>
        </w:rPr>
        <w:t>- rozdział 60016</w:t>
      </w:r>
      <w:r w:rsidRPr="007D7F6D">
        <w:rPr>
          <w:rFonts w:cs="Times New Roman"/>
          <w:szCs w:val="24"/>
        </w:rPr>
        <w:t xml:space="preserve"> zmniejszono plan o 1 750 000,00 zł na zadanie pn.: „Budowa drogi wraz z chodnikami i zjazdami w miejscowości Kleszczewo, gm. Kleszczewo w tym dofinansowanie z RFRD” – środki przeniesiono na 2026 rok</w:t>
      </w:r>
    </w:p>
    <w:p w14:paraId="40BF05B1" w14:textId="77777777" w:rsidR="00B63BAE" w:rsidRPr="007D7F6D" w:rsidRDefault="00B63BAE" w:rsidP="0055388E">
      <w:pPr>
        <w:spacing w:after="0"/>
        <w:rPr>
          <w:rFonts w:cs="Times New Roman"/>
          <w:szCs w:val="24"/>
        </w:rPr>
      </w:pPr>
      <w:r w:rsidRPr="007D7F6D">
        <w:rPr>
          <w:rFonts w:cs="Times New Roman"/>
          <w:b/>
          <w:bCs/>
          <w:szCs w:val="24"/>
          <w:u w:val="single"/>
        </w:rPr>
        <w:t xml:space="preserve">Dz. 750 Administracja publiczna </w:t>
      </w:r>
    </w:p>
    <w:p w14:paraId="7B4A25BF" w14:textId="77777777" w:rsidR="00B63BAE" w:rsidRPr="007D7F6D" w:rsidRDefault="00B63BAE" w:rsidP="0055388E">
      <w:pPr>
        <w:spacing w:after="0"/>
        <w:rPr>
          <w:rFonts w:cs="Times New Roman"/>
          <w:szCs w:val="24"/>
        </w:rPr>
      </w:pPr>
      <w:r w:rsidRPr="007D7F6D">
        <w:rPr>
          <w:rFonts w:cs="Times New Roman"/>
          <w:b/>
          <w:bCs/>
          <w:szCs w:val="24"/>
          <w:u w:val="single"/>
        </w:rPr>
        <w:t>- rozdział 75095</w:t>
      </w:r>
      <w:r w:rsidRPr="007D7F6D">
        <w:rPr>
          <w:rFonts w:cs="Times New Roman"/>
          <w:b/>
          <w:bCs/>
          <w:szCs w:val="24"/>
        </w:rPr>
        <w:t xml:space="preserve"> </w:t>
      </w:r>
      <w:r w:rsidRPr="007D7F6D">
        <w:rPr>
          <w:rFonts w:cs="Times New Roman"/>
          <w:szCs w:val="24"/>
        </w:rPr>
        <w:t xml:space="preserve">zwiększono plan o 300,00 zł z przeznaczeniem na realizacje nadaniu numeru PESEL, PZ i RDK finansowanych z Funduszu Pomocy w zakresie pomocy obywatelom Ukrainy </w:t>
      </w:r>
    </w:p>
    <w:p w14:paraId="66971768" w14:textId="77777777" w:rsidR="00B63BAE" w:rsidRPr="007D7F6D" w:rsidRDefault="00B63BAE" w:rsidP="0055388E">
      <w:pPr>
        <w:spacing w:after="0"/>
        <w:rPr>
          <w:rFonts w:cs="Times New Roman"/>
          <w:b/>
          <w:bCs/>
          <w:szCs w:val="24"/>
          <w:u w:val="single"/>
        </w:rPr>
      </w:pPr>
      <w:r w:rsidRPr="007D7F6D">
        <w:rPr>
          <w:rFonts w:cs="Times New Roman"/>
          <w:b/>
          <w:bCs/>
          <w:szCs w:val="24"/>
          <w:u w:val="single"/>
        </w:rPr>
        <w:t>Dz. 758 Różne rozliczenia</w:t>
      </w:r>
    </w:p>
    <w:p w14:paraId="4D69D6E8" w14:textId="77777777" w:rsidR="00B63BAE" w:rsidRPr="007D7F6D" w:rsidRDefault="00B63BAE" w:rsidP="0055388E">
      <w:pPr>
        <w:spacing w:after="0"/>
        <w:rPr>
          <w:rFonts w:cs="Times New Roman"/>
          <w:szCs w:val="24"/>
        </w:rPr>
      </w:pPr>
      <w:r w:rsidRPr="007D7F6D">
        <w:rPr>
          <w:rFonts w:cs="Times New Roman"/>
          <w:b/>
          <w:bCs/>
          <w:szCs w:val="24"/>
          <w:u w:val="single"/>
        </w:rPr>
        <w:t>- rozdział 75835</w:t>
      </w:r>
      <w:r w:rsidRPr="007D7F6D">
        <w:rPr>
          <w:rFonts w:cs="Times New Roman"/>
          <w:b/>
          <w:bCs/>
          <w:szCs w:val="24"/>
        </w:rPr>
        <w:t xml:space="preserve"> </w:t>
      </w:r>
      <w:r w:rsidRPr="007D7F6D">
        <w:rPr>
          <w:rFonts w:cs="Times New Roman"/>
          <w:szCs w:val="24"/>
        </w:rPr>
        <w:t>zwiększono środki o 94 062,00 zł ze środków rezerwy na uzupełnienie dochodów jednostek samorządu terytorialnego w obszarze oświaty</w:t>
      </w:r>
    </w:p>
    <w:p w14:paraId="70667239" w14:textId="77777777" w:rsidR="00B63BAE" w:rsidRPr="007D7F6D" w:rsidRDefault="00B63BAE" w:rsidP="0055388E">
      <w:pPr>
        <w:spacing w:after="0"/>
        <w:rPr>
          <w:rFonts w:cs="Times New Roman"/>
          <w:b/>
          <w:bCs/>
          <w:szCs w:val="24"/>
          <w:u w:val="single"/>
        </w:rPr>
      </w:pPr>
      <w:r w:rsidRPr="007D7F6D">
        <w:rPr>
          <w:rFonts w:cs="Times New Roman"/>
          <w:b/>
          <w:bCs/>
          <w:szCs w:val="24"/>
          <w:u w:val="single"/>
        </w:rPr>
        <w:t>Dz. 852 Pomoc Społeczna</w:t>
      </w:r>
    </w:p>
    <w:p w14:paraId="2538DCC9" w14:textId="77777777" w:rsidR="00B63BAE" w:rsidRPr="007D7F6D" w:rsidRDefault="00B63BAE" w:rsidP="0055388E">
      <w:pPr>
        <w:spacing w:after="0"/>
        <w:rPr>
          <w:rFonts w:cs="Times New Roman"/>
          <w:szCs w:val="24"/>
        </w:rPr>
      </w:pPr>
      <w:r w:rsidRPr="007D7F6D">
        <w:rPr>
          <w:rFonts w:cs="Times New Roman"/>
          <w:b/>
          <w:bCs/>
          <w:szCs w:val="24"/>
          <w:u w:val="single"/>
        </w:rPr>
        <w:t>- rozdział 85213</w:t>
      </w:r>
      <w:r w:rsidRPr="007D7F6D">
        <w:rPr>
          <w:rFonts w:cs="Times New Roman"/>
          <w:b/>
          <w:bCs/>
          <w:szCs w:val="24"/>
        </w:rPr>
        <w:t xml:space="preserve"> </w:t>
      </w:r>
      <w:r w:rsidRPr="007D7F6D">
        <w:rPr>
          <w:rFonts w:cs="Times New Roman"/>
          <w:szCs w:val="24"/>
        </w:rPr>
        <w:t>zwiększono plan o 568,00 zł z przeznaczeniem na dofinansowanie opłacania składek na ubezpieczenie zdrowotne, o których mowa w art. 17 ust. 1 pkt 20 ustawy z dnia 12 marca 2004 r. o pomocy społecznej</w:t>
      </w:r>
    </w:p>
    <w:p w14:paraId="117ACA0A" w14:textId="77777777" w:rsidR="00B63BAE" w:rsidRPr="007D7F6D" w:rsidRDefault="00B63BAE" w:rsidP="0055388E">
      <w:pPr>
        <w:spacing w:after="0"/>
        <w:rPr>
          <w:rFonts w:cs="Times New Roman"/>
          <w:szCs w:val="24"/>
        </w:rPr>
      </w:pPr>
      <w:r w:rsidRPr="007D7F6D">
        <w:rPr>
          <w:rFonts w:cs="Times New Roman"/>
          <w:b/>
          <w:bCs/>
          <w:szCs w:val="24"/>
          <w:u w:val="single"/>
        </w:rPr>
        <w:t>- rozdział 85214</w:t>
      </w:r>
      <w:r w:rsidRPr="007D7F6D">
        <w:rPr>
          <w:rFonts w:cs="Times New Roman"/>
          <w:b/>
          <w:bCs/>
          <w:szCs w:val="24"/>
        </w:rPr>
        <w:t xml:space="preserve"> </w:t>
      </w:r>
      <w:r w:rsidRPr="007D7F6D">
        <w:rPr>
          <w:rFonts w:cs="Times New Roman"/>
          <w:szCs w:val="24"/>
        </w:rPr>
        <w:t>zwiększono plan o 7 000,00 zł z przeznaczeniem na dofinansowanie wypłat zasiłków okresowych, o których mowa w art. 17 ust. 1 pkt 4 ustawy o pomocy społecznej, na podstawie decyzji Wojewody Wielkopolskiego nr FB-I.3111.524.2025.2</w:t>
      </w:r>
    </w:p>
    <w:p w14:paraId="2EA58BE5" w14:textId="77777777" w:rsidR="00B63BAE" w:rsidRPr="007D7F6D" w:rsidRDefault="00B63BAE" w:rsidP="0055388E">
      <w:pPr>
        <w:spacing w:after="0"/>
        <w:rPr>
          <w:rFonts w:cs="Times New Roman"/>
          <w:szCs w:val="24"/>
        </w:rPr>
      </w:pPr>
      <w:r w:rsidRPr="007D7F6D">
        <w:rPr>
          <w:rFonts w:cs="Times New Roman"/>
          <w:b/>
          <w:bCs/>
          <w:szCs w:val="24"/>
          <w:u w:val="single"/>
        </w:rPr>
        <w:t>- rozdział 85228</w:t>
      </w:r>
      <w:r w:rsidRPr="007D7F6D">
        <w:rPr>
          <w:rFonts w:cs="Times New Roman"/>
          <w:b/>
          <w:bCs/>
          <w:szCs w:val="24"/>
        </w:rPr>
        <w:t xml:space="preserve"> </w:t>
      </w:r>
      <w:r w:rsidRPr="007D7F6D">
        <w:rPr>
          <w:rFonts w:cs="Times New Roman"/>
          <w:szCs w:val="24"/>
        </w:rPr>
        <w:t xml:space="preserve">zmniejszono plan o 13 345,00 zł z przeznaczeniem na realizację usług opiekuńczych, na podstawie decyzji Wojewody Wielkopolskiego nr FB-I.3111.532.2025.2 </w:t>
      </w:r>
    </w:p>
    <w:p w14:paraId="1FF494C1" w14:textId="77777777" w:rsidR="00B63BAE" w:rsidRPr="007D7F6D" w:rsidRDefault="00B63BAE" w:rsidP="0055388E">
      <w:pPr>
        <w:spacing w:after="0"/>
        <w:rPr>
          <w:rFonts w:cs="Times New Roman"/>
          <w:b/>
          <w:bCs/>
          <w:szCs w:val="24"/>
          <w:u w:val="single"/>
        </w:rPr>
      </w:pPr>
      <w:r w:rsidRPr="007D7F6D">
        <w:rPr>
          <w:rFonts w:cs="Times New Roman"/>
          <w:b/>
          <w:bCs/>
          <w:szCs w:val="24"/>
          <w:u w:val="single"/>
        </w:rPr>
        <w:t>Dz. 855 Rodzina</w:t>
      </w:r>
    </w:p>
    <w:p w14:paraId="04FB6B50" w14:textId="77777777" w:rsidR="00B63BAE" w:rsidRPr="007D7F6D" w:rsidRDefault="00B63BAE" w:rsidP="0055388E">
      <w:pPr>
        <w:spacing w:after="0"/>
        <w:rPr>
          <w:rFonts w:cs="Times New Roman"/>
          <w:szCs w:val="24"/>
        </w:rPr>
      </w:pPr>
      <w:r w:rsidRPr="007D7F6D">
        <w:rPr>
          <w:rFonts w:cs="Times New Roman"/>
          <w:b/>
          <w:bCs/>
          <w:szCs w:val="24"/>
          <w:u w:val="single"/>
        </w:rPr>
        <w:t>- rozdział 85502</w:t>
      </w:r>
      <w:r w:rsidRPr="007D7F6D">
        <w:rPr>
          <w:rFonts w:cs="Times New Roman"/>
          <w:b/>
          <w:bCs/>
          <w:szCs w:val="24"/>
        </w:rPr>
        <w:t xml:space="preserve"> </w:t>
      </w:r>
      <w:r w:rsidRPr="007D7F6D">
        <w:rPr>
          <w:rFonts w:cs="Times New Roman"/>
          <w:szCs w:val="24"/>
        </w:rPr>
        <w:t xml:space="preserve">zwiększono plan o 80 000,00 zł z przeznaczeniem na sfinansowanie zobowiązań wymagalnych Skarbu Państwa z tytułu realizacji ustawy o świadczeniach rodzinnych, ustawy o pomocy osobom uprawnionym do alimentów oraz ustawy o ustaleniu i </w:t>
      </w:r>
      <w:r w:rsidRPr="007D7F6D">
        <w:rPr>
          <w:rFonts w:cs="Times New Roman"/>
          <w:szCs w:val="24"/>
        </w:rPr>
        <w:lastRenderedPageBreak/>
        <w:t>wypłacie zasiłków dla opiekunów, na podstawie decyzji Wojewody Wielkopolskiego nr FB-I.3111.568.2025.6</w:t>
      </w:r>
    </w:p>
    <w:p w14:paraId="3C507C35" w14:textId="77777777" w:rsidR="00B63BAE" w:rsidRPr="007D7F6D" w:rsidRDefault="00B63BAE" w:rsidP="0055388E">
      <w:pPr>
        <w:spacing w:after="0"/>
        <w:rPr>
          <w:rFonts w:cs="Times New Roman"/>
          <w:szCs w:val="24"/>
        </w:rPr>
      </w:pPr>
      <w:r w:rsidRPr="007D7F6D">
        <w:rPr>
          <w:rFonts w:cs="Times New Roman"/>
          <w:b/>
          <w:bCs/>
          <w:szCs w:val="24"/>
          <w:u w:val="single"/>
        </w:rPr>
        <w:t>- rozdział 85504</w:t>
      </w:r>
      <w:r w:rsidRPr="007D7F6D">
        <w:rPr>
          <w:rFonts w:cs="Times New Roman"/>
          <w:b/>
          <w:bCs/>
          <w:szCs w:val="24"/>
        </w:rPr>
        <w:t xml:space="preserve"> </w:t>
      </w:r>
      <w:r w:rsidRPr="007D7F6D">
        <w:rPr>
          <w:rFonts w:cs="Times New Roman"/>
          <w:szCs w:val="24"/>
        </w:rPr>
        <w:t>zwiększono</w:t>
      </w:r>
      <w:r w:rsidRPr="007D7F6D">
        <w:rPr>
          <w:rFonts w:cs="Times New Roman"/>
          <w:bCs/>
          <w:szCs w:val="24"/>
        </w:rPr>
        <w:t xml:space="preserve"> ś</w:t>
      </w:r>
      <w:r w:rsidRPr="007D7F6D">
        <w:rPr>
          <w:rFonts w:cs="Times New Roman"/>
          <w:szCs w:val="24"/>
        </w:rPr>
        <w:t xml:space="preserve">rodki o 6 114,17 zł z Funduszu Pracy na realizację „Programu Asystent Rodziny na rok 2025” </w:t>
      </w:r>
    </w:p>
    <w:p w14:paraId="76B9D42B" w14:textId="77777777" w:rsidR="00B63BAE" w:rsidRPr="007D7F6D" w:rsidRDefault="00B63BAE" w:rsidP="0055388E">
      <w:pPr>
        <w:spacing w:after="0"/>
        <w:rPr>
          <w:rFonts w:cs="Times New Roman"/>
          <w:szCs w:val="24"/>
        </w:rPr>
      </w:pPr>
      <w:r w:rsidRPr="007D7F6D">
        <w:rPr>
          <w:rFonts w:cs="Times New Roman"/>
          <w:b/>
          <w:bCs/>
          <w:szCs w:val="24"/>
          <w:u w:val="single"/>
        </w:rPr>
        <w:t>- rozdział 85595</w:t>
      </w:r>
      <w:r w:rsidRPr="007D7F6D">
        <w:rPr>
          <w:rFonts w:cs="Times New Roman"/>
          <w:b/>
          <w:bCs/>
          <w:szCs w:val="24"/>
        </w:rPr>
        <w:t xml:space="preserve"> </w:t>
      </w:r>
      <w:r w:rsidRPr="007D7F6D">
        <w:rPr>
          <w:rFonts w:cs="Times New Roman"/>
          <w:szCs w:val="24"/>
        </w:rPr>
        <w:t>zwiększono środki o 3 070,28 zł z przeznaczeniem na realizacje świadczeń rodzinnych finansowanych z Funduszu Pomocy w zakresie pomocy obywatelom Ukrainy</w:t>
      </w:r>
    </w:p>
    <w:p w14:paraId="520D6A6F" w14:textId="77777777" w:rsidR="00B63BAE" w:rsidRPr="007D7F6D" w:rsidRDefault="00B63BAE" w:rsidP="0055388E">
      <w:pPr>
        <w:spacing w:after="0"/>
        <w:rPr>
          <w:rFonts w:cs="Times New Roman"/>
          <w:b/>
          <w:bCs/>
          <w:szCs w:val="24"/>
          <w:u w:val="single"/>
        </w:rPr>
      </w:pPr>
      <w:r w:rsidRPr="007D7F6D">
        <w:rPr>
          <w:rFonts w:cs="Times New Roman"/>
          <w:b/>
          <w:bCs/>
          <w:szCs w:val="24"/>
          <w:u w:val="single"/>
        </w:rPr>
        <w:t>Dz. 900 Gospodarka komunalna i ochrona środowiska</w:t>
      </w:r>
    </w:p>
    <w:p w14:paraId="67B9050E" w14:textId="77777777" w:rsidR="00B63BAE" w:rsidRPr="007D7F6D" w:rsidRDefault="00B63BAE" w:rsidP="0055388E">
      <w:pPr>
        <w:spacing w:after="0"/>
        <w:rPr>
          <w:rFonts w:cs="Times New Roman"/>
          <w:szCs w:val="24"/>
        </w:rPr>
      </w:pPr>
      <w:r w:rsidRPr="007D7F6D">
        <w:rPr>
          <w:rFonts w:cs="Times New Roman"/>
          <w:b/>
          <w:bCs/>
          <w:szCs w:val="24"/>
          <w:u w:val="single"/>
        </w:rPr>
        <w:t>- rozdział 90005</w:t>
      </w:r>
      <w:r w:rsidRPr="007D7F6D">
        <w:rPr>
          <w:rFonts w:cs="Times New Roman"/>
          <w:b/>
          <w:bCs/>
          <w:szCs w:val="24"/>
        </w:rPr>
        <w:t xml:space="preserve"> </w:t>
      </w:r>
      <w:r w:rsidRPr="007D7F6D">
        <w:rPr>
          <w:rFonts w:cs="Times New Roman"/>
          <w:szCs w:val="24"/>
        </w:rPr>
        <w:t>zwiększono</w:t>
      </w:r>
      <w:r w:rsidRPr="007D7F6D">
        <w:rPr>
          <w:rFonts w:cs="Times New Roman"/>
          <w:bCs/>
          <w:szCs w:val="24"/>
        </w:rPr>
        <w:t xml:space="preserve"> ś</w:t>
      </w:r>
      <w:r w:rsidRPr="007D7F6D">
        <w:rPr>
          <w:rFonts w:cs="Times New Roman"/>
          <w:szCs w:val="24"/>
        </w:rPr>
        <w:t>rodki o 12 970,00 zł na realizację programu pn.: „Czyste Powietrze”</w:t>
      </w:r>
    </w:p>
    <w:p w14:paraId="4003D708" w14:textId="77777777" w:rsidR="00B63BAE" w:rsidRPr="007D7F6D" w:rsidRDefault="00B63BAE" w:rsidP="0055388E">
      <w:pPr>
        <w:spacing w:after="0"/>
        <w:rPr>
          <w:rFonts w:cs="Times New Roman"/>
          <w:szCs w:val="24"/>
        </w:rPr>
      </w:pPr>
      <w:r w:rsidRPr="007D7F6D">
        <w:rPr>
          <w:rFonts w:cs="Times New Roman"/>
          <w:b/>
          <w:bCs/>
          <w:szCs w:val="24"/>
          <w:u w:val="single"/>
        </w:rPr>
        <w:t>Dz. 926 Kultura fizyczna</w:t>
      </w:r>
    </w:p>
    <w:p w14:paraId="6E5D2BCA" w14:textId="77777777" w:rsidR="00B63BAE" w:rsidRPr="007D7F6D" w:rsidRDefault="00B63BAE" w:rsidP="0055388E">
      <w:pPr>
        <w:spacing w:after="0"/>
        <w:rPr>
          <w:rFonts w:cs="Times New Roman"/>
          <w:szCs w:val="24"/>
        </w:rPr>
      </w:pPr>
      <w:r w:rsidRPr="007D7F6D">
        <w:rPr>
          <w:rFonts w:cs="Times New Roman"/>
          <w:b/>
          <w:bCs/>
          <w:szCs w:val="24"/>
          <w:u w:val="single"/>
        </w:rPr>
        <w:t>- rozdział 92601</w:t>
      </w:r>
      <w:r w:rsidRPr="007D7F6D">
        <w:rPr>
          <w:rFonts w:cs="Times New Roman"/>
          <w:b/>
          <w:bCs/>
          <w:szCs w:val="24"/>
        </w:rPr>
        <w:t xml:space="preserve"> </w:t>
      </w:r>
      <w:r w:rsidRPr="007D7F6D">
        <w:rPr>
          <w:rFonts w:cs="Times New Roman"/>
          <w:szCs w:val="24"/>
        </w:rPr>
        <w:t>zmniejszono środki o 86 225,61 zł na realizację zadania pn.: „Modernizacja kompleksów sportowych „Moje Boisko Orlik-2012” w miejscowościach: Kleszczewo i Tulce”</w:t>
      </w:r>
    </w:p>
    <w:p w14:paraId="0765D514" w14:textId="77777777" w:rsidR="00B63BAE" w:rsidRPr="007D7F6D" w:rsidRDefault="00B63BAE" w:rsidP="0055388E">
      <w:pPr>
        <w:spacing w:after="0"/>
        <w:rPr>
          <w:rFonts w:cs="Times New Roman"/>
          <w:szCs w:val="24"/>
        </w:rPr>
      </w:pPr>
    </w:p>
    <w:p w14:paraId="68AC1AEF" w14:textId="77777777" w:rsidR="00B63BAE" w:rsidRPr="007D7F6D" w:rsidRDefault="00B63BAE" w:rsidP="0055388E">
      <w:pPr>
        <w:spacing w:after="0"/>
        <w:rPr>
          <w:rFonts w:cs="Times New Roman"/>
          <w:szCs w:val="24"/>
        </w:rPr>
      </w:pPr>
      <w:r w:rsidRPr="007D7F6D">
        <w:rPr>
          <w:rFonts w:cs="Times New Roman"/>
          <w:szCs w:val="24"/>
        </w:rPr>
        <w:t>Zmieniono plan wydatków mając na uwadze:</w:t>
      </w:r>
    </w:p>
    <w:p w14:paraId="2D922548" w14:textId="77777777" w:rsidR="00B63BAE" w:rsidRPr="007D7F6D" w:rsidRDefault="00B63BAE" w:rsidP="0055388E">
      <w:pPr>
        <w:spacing w:after="0"/>
        <w:rPr>
          <w:rFonts w:cs="Times New Roman"/>
          <w:szCs w:val="24"/>
        </w:rPr>
      </w:pPr>
    </w:p>
    <w:p w14:paraId="5AAD088E" w14:textId="77777777" w:rsidR="00B63BAE" w:rsidRPr="007D7F6D" w:rsidRDefault="00B63BAE" w:rsidP="0055388E">
      <w:pPr>
        <w:spacing w:after="0"/>
        <w:rPr>
          <w:rFonts w:cs="Times New Roman"/>
          <w:b/>
          <w:bCs/>
          <w:szCs w:val="24"/>
          <w:u w:val="single"/>
        </w:rPr>
      </w:pPr>
      <w:r w:rsidRPr="007D7F6D">
        <w:rPr>
          <w:rFonts w:cs="Times New Roman"/>
          <w:b/>
          <w:bCs/>
          <w:szCs w:val="24"/>
          <w:u w:val="single"/>
        </w:rPr>
        <w:t>Dz. 010 Rolnictwo i łowiectwo</w:t>
      </w:r>
    </w:p>
    <w:p w14:paraId="3B2E21C7" w14:textId="77777777" w:rsidR="00B63BAE" w:rsidRPr="007D7F6D" w:rsidRDefault="00B63BAE" w:rsidP="0055388E">
      <w:pPr>
        <w:spacing w:after="0"/>
        <w:rPr>
          <w:rFonts w:cs="Times New Roman"/>
          <w:szCs w:val="24"/>
        </w:rPr>
      </w:pPr>
      <w:r w:rsidRPr="007D7F6D">
        <w:rPr>
          <w:rFonts w:cs="Times New Roman"/>
          <w:b/>
          <w:bCs/>
          <w:szCs w:val="24"/>
          <w:u w:val="single"/>
        </w:rPr>
        <w:t>- rozdział 01043</w:t>
      </w:r>
      <w:r w:rsidRPr="007D7F6D">
        <w:rPr>
          <w:rFonts w:cs="Times New Roman"/>
          <w:b/>
          <w:bCs/>
          <w:szCs w:val="24"/>
        </w:rPr>
        <w:t xml:space="preserve"> </w:t>
      </w:r>
      <w:r w:rsidRPr="007D7F6D">
        <w:rPr>
          <w:rFonts w:cs="Times New Roman"/>
          <w:szCs w:val="24"/>
        </w:rPr>
        <w:t xml:space="preserve">zwiększono plan 246 311,10 zł na zadanie pn.: „Budowa studni głębinowej na ujęciu wody w m. Gowarzewo przez Zakład Komunalny w Kleszczewie Sp. z </w:t>
      </w:r>
      <w:proofErr w:type="spellStart"/>
      <w:r w:rsidRPr="007D7F6D">
        <w:rPr>
          <w:rFonts w:cs="Times New Roman"/>
          <w:szCs w:val="24"/>
        </w:rPr>
        <w:t>o.o</w:t>
      </w:r>
      <w:proofErr w:type="spellEnd"/>
      <w:r w:rsidRPr="007D7F6D">
        <w:rPr>
          <w:rFonts w:cs="Times New Roman"/>
          <w:szCs w:val="24"/>
        </w:rPr>
        <w:t xml:space="preserve"> - uczestnik w projekcie pt.: Budowa i modernizacja sieci kanalizacji sanitarnej oraz infrastruktury wodociągowej na terenie gminy Kleszczewo”</w:t>
      </w:r>
    </w:p>
    <w:p w14:paraId="73D2A23C" w14:textId="77777777" w:rsidR="00B63BAE" w:rsidRPr="007D7F6D" w:rsidRDefault="00B63BAE" w:rsidP="0055388E">
      <w:pPr>
        <w:spacing w:after="0"/>
        <w:rPr>
          <w:rFonts w:cs="Times New Roman"/>
          <w:b/>
          <w:bCs/>
          <w:szCs w:val="24"/>
          <w:u w:val="single"/>
        </w:rPr>
      </w:pPr>
    </w:p>
    <w:p w14:paraId="72A6DAEB" w14:textId="77777777" w:rsidR="00B63BAE" w:rsidRPr="007D7F6D" w:rsidRDefault="00B63BAE" w:rsidP="0055388E">
      <w:pPr>
        <w:spacing w:after="0"/>
        <w:rPr>
          <w:rFonts w:cs="Times New Roman"/>
          <w:b/>
          <w:bCs/>
          <w:szCs w:val="24"/>
          <w:u w:val="single"/>
        </w:rPr>
      </w:pPr>
      <w:r w:rsidRPr="007D7F6D">
        <w:rPr>
          <w:rFonts w:cs="Times New Roman"/>
          <w:b/>
          <w:bCs/>
          <w:szCs w:val="24"/>
          <w:u w:val="single"/>
        </w:rPr>
        <w:t>Dz. 600 Transport i łączność</w:t>
      </w:r>
    </w:p>
    <w:p w14:paraId="062964C8" w14:textId="77777777" w:rsidR="00B63BAE" w:rsidRPr="007D7F6D" w:rsidRDefault="00B63BAE" w:rsidP="0055388E">
      <w:pPr>
        <w:spacing w:after="0"/>
        <w:rPr>
          <w:rFonts w:cs="Times New Roman"/>
          <w:szCs w:val="24"/>
        </w:rPr>
      </w:pPr>
      <w:r w:rsidRPr="007D7F6D">
        <w:rPr>
          <w:rFonts w:cs="Times New Roman"/>
          <w:b/>
          <w:bCs/>
          <w:szCs w:val="24"/>
          <w:u w:val="single"/>
        </w:rPr>
        <w:t>- rozdział 60004</w:t>
      </w:r>
      <w:r w:rsidRPr="007D7F6D">
        <w:rPr>
          <w:rFonts w:cs="Times New Roman"/>
          <w:szCs w:val="24"/>
        </w:rPr>
        <w:t xml:space="preserve"> </w:t>
      </w:r>
      <w:bookmarkStart w:id="1" w:name="_Hlk182846919"/>
      <w:r w:rsidRPr="007D7F6D">
        <w:rPr>
          <w:rFonts w:cs="Times New Roman"/>
          <w:szCs w:val="24"/>
        </w:rPr>
        <w:t xml:space="preserve">zmniejszono środki o </w:t>
      </w:r>
      <w:bookmarkEnd w:id="1"/>
      <w:r w:rsidRPr="007D7F6D">
        <w:rPr>
          <w:rFonts w:cs="Times New Roman"/>
          <w:szCs w:val="24"/>
        </w:rPr>
        <w:t xml:space="preserve">348 756,19 zł na pokrycie kosztów transportu, </w:t>
      </w:r>
    </w:p>
    <w:p w14:paraId="7D0C066C" w14:textId="77777777" w:rsidR="00B63BAE" w:rsidRPr="007D7F6D" w:rsidRDefault="00B63BAE" w:rsidP="0055388E">
      <w:pPr>
        <w:spacing w:after="0"/>
        <w:rPr>
          <w:rFonts w:cs="Times New Roman"/>
          <w:szCs w:val="24"/>
        </w:rPr>
      </w:pPr>
      <w:r w:rsidRPr="007D7F6D">
        <w:rPr>
          <w:rFonts w:cs="Times New Roman"/>
          <w:b/>
          <w:bCs/>
          <w:szCs w:val="24"/>
          <w:u w:val="single"/>
        </w:rPr>
        <w:t>- rozdział 60016</w:t>
      </w:r>
      <w:r w:rsidRPr="007D7F6D">
        <w:rPr>
          <w:rFonts w:cs="Times New Roman"/>
          <w:szCs w:val="24"/>
        </w:rPr>
        <w:t xml:space="preserve"> zmniejszono środki o 380 000,00 zł na utrzymanie dróg gminnych, </w:t>
      </w:r>
    </w:p>
    <w:p w14:paraId="515F5F29" w14:textId="77777777" w:rsidR="00B63BAE" w:rsidRPr="007D7F6D" w:rsidRDefault="00B63BAE" w:rsidP="0055388E">
      <w:pPr>
        <w:spacing w:after="0"/>
        <w:rPr>
          <w:rFonts w:cs="Times New Roman"/>
          <w:szCs w:val="24"/>
        </w:rPr>
      </w:pPr>
    </w:p>
    <w:p w14:paraId="52D28089" w14:textId="77777777" w:rsidR="00B63BAE" w:rsidRPr="007D7F6D" w:rsidRDefault="00B63BAE" w:rsidP="0055388E">
      <w:pPr>
        <w:spacing w:after="0"/>
        <w:rPr>
          <w:rFonts w:cs="Times New Roman"/>
          <w:b/>
          <w:bCs/>
          <w:szCs w:val="24"/>
          <w:u w:val="single"/>
        </w:rPr>
      </w:pPr>
      <w:r w:rsidRPr="007D7F6D">
        <w:rPr>
          <w:rFonts w:cs="Times New Roman"/>
          <w:b/>
          <w:bCs/>
          <w:szCs w:val="24"/>
          <w:u w:val="single"/>
        </w:rPr>
        <w:t xml:space="preserve">Dz. 710 Działalność usługowa </w:t>
      </w:r>
    </w:p>
    <w:p w14:paraId="7099DD09" w14:textId="77777777" w:rsidR="00B63BAE" w:rsidRPr="007D7F6D" w:rsidRDefault="00B63BAE" w:rsidP="0055388E">
      <w:pPr>
        <w:spacing w:after="0"/>
        <w:rPr>
          <w:rFonts w:cs="Times New Roman"/>
          <w:szCs w:val="24"/>
        </w:rPr>
      </w:pPr>
      <w:r w:rsidRPr="007D7F6D">
        <w:rPr>
          <w:rFonts w:cs="Times New Roman"/>
          <w:b/>
          <w:bCs/>
          <w:szCs w:val="24"/>
          <w:u w:val="single"/>
        </w:rPr>
        <w:t>- rozdział 71004</w:t>
      </w:r>
      <w:r w:rsidRPr="007D7F6D">
        <w:rPr>
          <w:rFonts w:cs="Times New Roman"/>
          <w:b/>
          <w:bCs/>
          <w:szCs w:val="24"/>
        </w:rPr>
        <w:t xml:space="preserve"> </w:t>
      </w:r>
      <w:r w:rsidRPr="007D7F6D">
        <w:rPr>
          <w:rFonts w:cs="Times New Roman"/>
          <w:szCs w:val="24"/>
        </w:rPr>
        <w:t>zmniejszono środki o 200 000,00 zł na zmiany w miejscowym planie zagospodarowania przestrzennego</w:t>
      </w:r>
    </w:p>
    <w:p w14:paraId="59C1973B" w14:textId="77777777" w:rsidR="00B63BAE" w:rsidRPr="007D7F6D" w:rsidRDefault="00B63BAE" w:rsidP="0055388E">
      <w:pPr>
        <w:spacing w:after="0"/>
        <w:rPr>
          <w:rFonts w:cs="Times New Roman"/>
          <w:szCs w:val="24"/>
        </w:rPr>
      </w:pPr>
    </w:p>
    <w:p w14:paraId="72D3A11A" w14:textId="77777777" w:rsidR="00B63BAE" w:rsidRPr="007D7F6D" w:rsidRDefault="00B63BAE" w:rsidP="0055388E">
      <w:pPr>
        <w:spacing w:after="0"/>
        <w:rPr>
          <w:rFonts w:cs="Times New Roman"/>
          <w:b/>
          <w:bCs/>
          <w:szCs w:val="24"/>
        </w:rPr>
      </w:pPr>
      <w:r w:rsidRPr="007D7F6D">
        <w:rPr>
          <w:rFonts w:cs="Times New Roman"/>
          <w:b/>
          <w:bCs/>
          <w:szCs w:val="24"/>
          <w:u w:val="single"/>
        </w:rPr>
        <w:t xml:space="preserve">Dz. 750 Administracja publiczna </w:t>
      </w:r>
    </w:p>
    <w:p w14:paraId="3BD84726" w14:textId="77777777" w:rsidR="00B63BAE" w:rsidRPr="007D7F6D" w:rsidRDefault="00B63BAE" w:rsidP="0055388E">
      <w:pPr>
        <w:spacing w:after="0"/>
        <w:rPr>
          <w:rFonts w:cs="Times New Roman"/>
          <w:szCs w:val="24"/>
        </w:rPr>
      </w:pPr>
      <w:r w:rsidRPr="007D7F6D">
        <w:rPr>
          <w:rFonts w:cs="Times New Roman"/>
          <w:b/>
          <w:bCs/>
          <w:szCs w:val="24"/>
          <w:u w:val="single"/>
        </w:rPr>
        <w:t>- rozdział 75023</w:t>
      </w:r>
      <w:r w:rsidRPr="007D7F6D">
        <w:rPr>
          <w:rFonts w:cs="Times New Roman"/>
          <w:szCs w:val="24"/>
        </w:rPr>
        <w:t xml:space="preserve"> zmniejszono plan o 34 997,60 zł na zadanie pn.: „</w:t>
      </w:r>
      <w:proofErr w:type="spellStart"/>
      <w:r w:rsidRPr="007D7F6D">
        <w:rPr>
          <w:rFonts w:cs="Times New Roman"/>
          <w:szCs w:val="24"/>
        </w:rPr>
        <w:t>Cyberbezpieczna</w:t>
      </w:r>
      <w:proofErr w:type="spellEnd"/>
      <w:r w:rsidRPr="007D7F6D">
        <w:rPr>
          <w:rFonts w:cs="Times New Roman"/>
          <w:szCs w:val="24"/>
        </w:rPr>
        <w:t xml:space="preserve"> sieć Urzędu Gminy Kleszczewo” oraz o 483 484,378 na zadanie pn.: „Rozwój e-usług publicznych w Gminie </w:t>
      </w:r>
      <w:proofErr w:type="gramStart"/>
      <w:r w:rsidRPr="007D7F6D">
        <w:rPr>
          <w:rFonts w:cs="Times New Roman"/>
          <w:szCs w:val="24"/>
        </w:rPr>
        <w:t>Kleszczewo”-</w:t>
      </w:r>
      <w:proofErr w:type="gramEnd"/>
      <w:r w:rsidRPr="007D7F6D">
        <w:rPr>
          <w:rFonts w:cs="Times New Roman"/>
          <w:szCs w:val="24"/>
        </w:rPr>
        <w:t xml:space="preserve"> środki przeniesiono na 2026 rok</w:t>
      </w:r>
    </w:p>
    <w:p w14:paraId="732E5B70" w14:textId="77777777" w:rsidR="00B63BAE" w:rsidRPr="007D7F6D" w:rsidRDefault="00B63BAE" w:rsidP="0055388E">
      <w:pPr>
        <w:spacing w:after="0"/>
        <w:rPr>
          <w:rFonts w:cs="Times New Roman"/>
          <w:szCs w:val="24"/>
        </w:rPr>
      </w:pPr>
    </w:p>
    <w:p w14:paraId="5476C156" w14:textId="77777777" w:rsidR="00B63BAE" w:rsidRPr="007D7F6D" w:rsidRDefault="00B63BAE" w:rsidP="0055388E">
      <w:pPr>
        <w:spacing w:after="0"/>
        <w:rPr>
          <w:rFonts w:cs="Times New Roman"/>
          <w:b/>
          <w:bCs/>
          <w:szCs w:val="24"/>
        </w:rPr>
      </w:pPr>
      <w:r w:rsidRPr="007D7F6D">
        <w:rPr>
          <w:rFonts w:cs="Times New Roman"/>
          <w:b/>
          <w:bCs/>
          <w:szCs w:val="24"/>
          <w:u w:val="single"/>
        </w:rPr>
        <w:t xml:space="preserve">Dz. 801 Oświata i wychowanie </w:t>
      </w:r>
    </w:p>
    <w:p w14:paraId="6AE3DE93" w14:textId="77777777" w:rsidR="00B63BAE" w:rsidRPr="007D7F6D" w:rsidRDefault="00B63BAE" w:rsidP="0055388E">
      <w:pPr>
        <w:spacing w:after="0"/>
        <w:rPr>
          <w:rFonts w:cs="Times New Roman"/>
          <w:szCs w:val="24"/>
        </w:rPr>
      </w:pPr>
      <w:r w:rsidRPr="007D7F6D">
        <w:rPr>
          <w:rFonts w:cs="Times New Roman"/>
          <w:b/>
          <w:szCs w:val="24"/>
          <w:u w:val="single"/>
        </w:rPr>
        <w:t>- rozdział 80101, 80104, 80107, 80146, 80148, 80149, 80150, 80195</w:t>
      </w:r>
      <w:r w:rsidRPr="007D7F6D">
        <w:rPr>
          <w:rFonts w:cs="Times New Roman"/>
          <w:b/>
          <w:szCs w:val="24"/>
        </w:rPr>
        <w:t xml:space="preserve"> </w:t>
      </w:r>
      <w:r w:rsidRPr="007D7F6D">
        <w:rPr>
          <w:rFonts w:cs="Times New Roman"/>
          <w:szCs w:val="24"/>
        </w:rPr>
        <w:t xml:space="preserve">dokonano zwiększeń i przesunięć między paragrafami na wniosek Dyrektorów szkół </w:t>
      </w:r>
    </w:p>
    <w:p w14:paraId="42DEA18B" w14:textId="77777777" w:rsidR="00B63BAE" w:rsidRPr="007D7F6D" w:rsidRDefault="00B63BAE" w:rsidP="0055388E">
      <w:pPr>
        <w:spacing w:after="0"/>
        <w:rPr>
          <w:rFonts w:cs="Times New Roman"/>
          <w:szCs w:val="24"/>
        </w:rPr>
      </w:pPr>
    </w:p>
    <w:p w14:paraId="71E819F3" w14:textId="77777777" w:rsidR="00B63BAE" w:rsidRPr="007D7F6D" w:rsidRDefault="00B63BAE" w:rsidP="0055388E">
      <w:pPr>
        <w:spacing w:after="0"/>
        <w:rPr>
          <w:rFonts w:cs="Times New Roman"/>
          <w:b/>
          <w:bCs/>
          <w:szCs w:val="24"/>
          <w:u w:val="single"/>
        </w:rPr>
      </w:pPr>
      <w:r w:rsidRPr="007D7F6D">
        <w:rPr>
          <w:rFonts w:cs="Times New Roman"/>
          <w:b/>
          <w:bCs/>
          <w:szCs w:val="24"/>
          <w:u w:val="single"/>
        </w:rPr>
        <w:t>Dz. 852 Pomoc Społeczna, 855 Rodzina</w:t>
      </w:r>
    </w:p>
    <w:p w14:paraId="703871EA" w14:textId="77777777" w:rsidR="00B63BAE" w:rsidRPr="007D7F6D" w:rsidRDefault="00B63BAE" w:rsidP="0055388E">
      <w:pPr>
        <w:spacing w:after="0"/>
        <w:rPr>
          <w:rFonts w:cs="Times New Roman"/>
          <w:szCs w:val="24"/>
        </w:rPr>
      </w:pPr>
      <w:r w:rsidRPr="007D7F6D">
        <w:rPr>
          <w:rFonts w:cs="Times New Roman"/>
          <w:b/>
          <w:bCs/>
          <w:szCs w:val="24"/>
          <w:u w:val="single"/>
        </w:rPr>
        <w:t>- rozdział 85213, 85214, 85219, 85228, 85295, 85502, 85504, 85595</w:t>
      </w:r>
      <w:r w:rsidRPr="007D7F6D">
        <w:rPr>
          <w:rFonts w:cs="Times New Roman"/>
          <w:b/>
          <w:bCs/>
          <w:szCs w:val="24"/>
        </w:rPr>
        <w:t xml:space="preserve"> </w:t>
      </w:r>
      <w:r w:rsidRPr="007D7F6D">
        <w:rPr>
          <w:rFonts w:cs="Times New Roman"/>
          <w:szCs w:val="24"/>
        </w:rPr>
        <w:t>zmieniono plan wydatków zgodnie z pismami Wojewody Wielkopolskiego oraz na wniosek Kierownika Ośrodka Pomocy Społecznej</w:t>
      </w:r>
    </w:p>
    <w:p w14:paraId="40771AEA" w14:textId="77777777" w:rsidR="00B63BAE" w:rsidRPr="007D7F6D" w:rsidRDefault="00B63BAE" w:rsidP="0055388E">
      <w:pPr>
        <w:spacing w:after="0"/>
        <w:rPr>
          <w:rFonts w:cs="Times New Roman"/>
          <w:szCs w:val="24"/>
        </w:rPr>
      </w:pPr>
      <w:r w:rsidRPr="007D7F6D">
        <w:rPr>
          <w:rFonts w:cs="Times New Roman"/>
          <w:b/>
          <w:bCs/>
          <w:szCs w:val="24"/>
          <w:u w:val="single"/>
        </w:rPr>
        <w:t>Dz. 926 Kultura fizyczna</w:t>
      </w:r>
    </w:p>
    <w:p w14:paraId="3450550E" w14:textId="77777777" w:rsidR="00B63BAE" w:rsidRPr="007D7F6D" w:rsidRDefault="00B63BAE" w:rsidP="0055388E">
      <w:pPr>
        <w:spacing w:after="0"/>
        <w:rPr>
          <w:rFonts w:cs="Times New Roman"/>
          <w:szCs w:val="24"/>
        </w:rPr>
      </w:pPr>
      <w:r w:rsidRPr="007D7F6D">
        <w:rPr>
          <w:rFonts w:cs="Times New Roman"/>
          <w:b/>
          <w:bCs/>
          <w:szCs w:val="24"/>
          <w:u w:val="single"/>
        </w:rPr>
        <w:lastRenderedPageBreak/>
        <w:t>- rozdział 92695</w:t>
      </w:r>
      <w:r w:rsidRPr="007D7F6D">
        <w:rPr>
          <w:rFonts w:cs="Times New Roman"/>
          <w:b/>
          <w:bCs/>
          <w:szCs w:val="24"/>
        </w:rPr>
        <w:t xml:space="preserve"> </w:t>
      </w:r>
      <w:r w:rsidRPr="007D7F6D">
        <w:rPr>
          <w:rFonts w:cs="Times New Roman"/>
          <w:szCs w:val="24"/>
        </w:rPr>
        <w:t>zwiększono środki o 6 000,00 zł na zadanie pn</w:t>
      </w:r>
      <w:bookmarkStart w:id="2" w:name="_Hlk173220053"/>
      <w:r w:rsidRPr="007D7F6D">
        <w:rPr>
          <w:rFonts w:cs="Times New Roman"/>
          <w:szCs w:val="24"/>
        </w:rPr>
        <w:t>.: „</w:t>
      </w:r>
      <w:bookmarkEnd w:id="2"/>
      <w:r w:rsidRPr="007D7F6D">
        <w:rPr>
          <w:rFonts w:cs="Times New Roman"/>
          <w:szCs w:val="24"/>
        </w:rPr>
        <w:t xml:space="preserve">Budowa placu zabaw </w:t>
      </w:r>
      <w:r w:rsidRPr="007D7F6D">
        <w:rPr>
          <w:rFonts w:cs="Times New Roman"/>
          <w:szCs w:val="24"/>
        </w:rPr>
        <w:br/>
        <w:t>na terenie kompleksu sportowo-rekreacyjnego w Kleszczewie”</w:t>
      </w:r>
    </w:p>
    <w:p w14:paraId="08DBCFF5" w14:textId="77777777" w:rsidR="00B63BAE" w:rsidRDefault="00B63BAE" w:rsidP="0055388E">
      <w:pPr>
        <w:spacing w:after="0"/>
      </w:pPr>
    </w:p>
    <w:p w14:paraId="73C5A39F" w14:textId="77777777" w:rsidR="00B63BAE" w:rsidRPr="0066502D" w:rsidRDefault="00B63BAE" w:rsidP="0055388E">
      <w:pPr>
        <w:spacing w:after="0"/>
        <w:rPr>
          <w:rFonts w:cs="Times New Roman"/>
          <w:szCs w:val="24"/>
        </w:rPr>
      </w:pPr>
      <w:r w:rsidRPr="0066502D">
        <w:rPr>
          <w:rFonts w:cs="Times New Roman"/>
          <w:szCs w:val="24"/>
        </w:rPr>
        <w:t>W związku z brakiem pytań do przedstawionego projektu Uchwały Pani Przewodnicząca przeszła do głosowania.</w:t>
      </w:r>
    </w:p>
    <w:p w14:paraId="0022FEC1" w14:textId="77777777" w:rsidR="00B63BAE" w:rsidRPr="0066502D" w:rsidRDefault="00B63BAE" w:rsidP="0055388E">
      <w:pPr>
        <w:spacing w:after="0"/>
        <w:rPr>
          <w:rFonts w:cs="Times New Roman"/>
          <w:szCs w:val="24"/>
        </w:rPr>
      </w:pPr>
    </w:p>
    <w:p w14:paraId="5993EC7B" w14:textId="77777777" w:rsidR="00B63BAE" w:rsidRPr="0066502D" w:rsidRDefault="00B63BAE" w:rsidP="0055388E">
      <w:pPr>
        <w:spacing w:after="0"/>
        <w:rPr>
          <w:rFonts w:cs="Times New Roman"/>
          <w:b/>
          <w:bCs/>
          <w:szCs w:val="24"/>
        </w:rPr>
      </w:pPr>
      <w:r w:rsidRPr="0066502D">
        <w:rPr>
          <w:rFonts w:cs="Times New Roman"/>
          <w:b/>
          <w:bCs/>
          <w:szCs w:val="24"/>
        </w:rPr>
        <w:t>W chwili gło</w:t>
      </w:r>
      <w:r>
        <w:rPr>
          <w:rFonts w:cs="Times New Roman"/>
          <w:b/>
          <w:bCs/>
          <w:szCs w:val="24"/>
        </w:rPr>
        <w:t>sowania na sali obecnych było 15</w:t>
      </w:r>
      <w:r w:rsidRPr="0066502D">
        <w:rPr>
          <w:rFonts w:cs="Times New Roman"/>
          <w:b/>
          <w:bCs/>
          <w:szCs w:val="24"/>
        </w:rPr>
        <w:t xml:space="preserve"> radnych.</w:t>
      </w:r>
    </w:p>
    <w:p w14:paraId="1AE417A2" w14:textId="77777777" w:rsidR="00B63BAE" w:rsidRPr="0066502D" w:rsidRDefault="00B63BAE" w:rsidP="0055388E">
      <w:pPr>
        <w:spacing w:after="0"/>
        <w:rPr>
          <w:rFonts w:cs="Times New Roman"/>
          <w:b/>
          <w:bCs/>
          <w:szCs w:val="24"/>
        </w:rPr>
      </w:pPr>
      <w:r w:rsidRPr="0066502D">
        <w:rPr>
          <w:rFonts w:cs="Times New Roman"/>
          <w:b/>
          <w:bCs/>
          <w:szCs w:val="24"/>
        </w:rPr>
        <w:t>Za przyjęciem uchwały głosowało 1</w:t>
      </w:r>
      <w:r>
        <w:rPr>
          <w:rFonts w:cs="Times New Roman"/>
          <w:b/>
          <w:bCs/>
          <w:szCs w:val="24"/>
        </w:rPr>
        <w:t>5</w:t>
      </w:r>
      <w:r w:rsidRPr="0066502D">
        <w:rPr>
          <w:rFonts w:cs="Times New Roman"/>
          <w:b/>
          <w:bCs/>
          <w:szCs w:val="24"/>
        </w:rPr>
        <w:t xml:space="preserve"> radnych.</w:t>
      </w:r>
    </w:p>
    <w:p w14:paraId="3B6B67C3" w14:textId="77777777" w:rsidR="00B63BAE" w:rsidRPr="0066502D" w:rsidRDefault="00B63BAE" w:rsidP="0055388E">
      <w:pPr>
        <w:spacing w:after="0"/>
        <w:rPr>
          <w:rFonts w:cs="Times New Roman"/>
          <w:b/>
          <w:bCs/>
          <w:szCs w:val="24"/>
        </w:rPr>
      </w:pPr>
      <w:r w:rsidRPr="0066502D">
        <w:rPr>
          <w:rFonts w:cs="Times New Roman"/>
          <w:b/>
          <w:bCs/>
          <w:szCs w:val="24"/>
        </w:rPr>
        <w:t xml:space="preserve">Przeciw głosowało 0 radnych. </w:t>
      </w:r>
    </w:p>
    <w:p w14:paraId="22786960" w14:textId="77777777" w:rsidR="00B63BAE" w:rsidRPr="0066502D" w:rsidRDefault="00B63BAE" w:rsidP="0055388E">
      <w:pPr>
        <w:spacing w:after="0"/>
        <w:rPr>
          <w:rFonts w:cs="Times New Roman"/>
          <w:b/>
          <w:bCs/>
          <w:szCs w:val="24"/>
        </w:rPr>
      </w:pPr>
      <w:r w:rsidRPr="0066502D">
        <w:rPr>
          <w:rFonts w:cs="Times New Roman"/>
          <w:b/>
          <w:bCs/>
          <w:szCs w:val="24"/>
        </w:rPr>
        <w:t>Od głosu wstrzymało się 0 radnych</w:t>
      </w:r>
    </w:p>
    <w:p w14:paraId="006F50EF" w14:textId="77777777" w:rsidR="00B63BAE" w:rsidRPr="0066502D" w:rsidRDefault="00B63BAE" w:rsidP="0055388E">
      <w:pPr>
        <w:spacing w:after="0"/>
        <w:rPr>
          <w:rFonts w:cs="Times New Roman"/>
          <w:szCs w:val="24"/>
        </w:rPr>
      </w:pPr>
      <w:r>
        <w:rPr>
          <w:rFonts w:cs="Times New Roman"/>
          <w:szCs w:val="24"/>
        </w:rPr>
        <w:t>Uchwała Nr XIX/168</w:t>
      </w:r>
      <w:r w:rsidRPr="0066502D">
        <w:rPr>
          <w:rFonts w:cs="Times New Roman"/>
          <w:szCs w:val="24"/>
        </w:rPr>
        <w:t>/202</w:t>
      </w:r>
      <w:r>
        <w:rPr>
          <w:rFonts w:cs="Times New Roman"/>
          <w:szCs w:val="24"/>
        </w:rPr>
        <w:t>5</w:t>
      </w:r>
      <w:r w:rsidRPr="0066502D">
        <w:rPr>
          <w:rFonts w:cs="Times New Roman"/>
          <w:szCs w:val="24"/>
        </w:rPr>
        <w:t xml:space="preserve"> została podjęta i stanowi załącznik do protokołu.</w:t>
      </w:r>
    </w:p>
    <w:p w14:paraId="4980981F" w14:textId="77777777" w:rsidR="00B63BAE" w:rsidRDefault="00B63BAE" w:rsidP="0055388E">
      <w:pPr>
        <w:spacing w:after="40"/>
        <w:rPr>
          <w:rFonts w:eastAsia="Times New Roman" w:cs="Times New Roman"/>
          <w:szCs w:val="24"/>
        </w:rPr>
      </w:pPr>
    </w:p>
    <w:p w14:paraId="6558B90C" w14:textId="77777777" w:rsidR="00B63BAE" w:rsidRPr="006C232C" w:rsidRDefault="00B63BAE" w:rsidP="0055388E">
      <w:pPr>
        <w:spacing w:before="240"/>
        <w:rPr>
          <w:rFonts w:cs="Times New Roman"/>
          <w:b/>
          <w:szCs w:val="24"/>
        </w:rPr>
      </w:pPr>
      <w:r>
        <w:rPr>
          <w:rFonts w:cs="Times New Roman"/>
          <w:b/>
          <w:szCs w:val="24"/>
        </w:rPr>
        <w:t>Ad. 5</w:t>
      </w:r>
      <w:r w:rsidRPr="006C232C">
        <w:rPr>
          <w:rFonts w:cs="Times New Roman"/>
          <w:b/>
          <w:szCs w:val="24"/>
        </w:rPr>
        <w:t xml:space="preserve"> porządku posiedzenia</w:t>
      </w:r>
    </w:p>
    <w:p w14:paraId="17BFFA39" w14:textId="77777777" w:rsidR="00B63BAE" w:rsidRDefault="00B63BAE" w:rsidP="0055388E">
      <w:pPr>
        <w:spacing w:after="0"/>
        <w:rPr>
          <w:rFonts w:cs="Times New Roman"/>
          <w:szCs w:val="24"/>
        </w:rPr>
      </w:pPr>
      <w:r>
        <w:rPr>
          <w:rFonts w:cs="Times New Roman"/>
          <w:szCs w:val="24"/>
        </w:rPr>
        <w:tab/>
      </w:r>
      <w:r w:rsidRPr="00611610">
        <w:rPr>
          <w:rFonts w:cs="Times New Roman"/>
          <w:szCs w:val="24"/>
        </w:rPr>
        <w:t xml:space="preserve">Projekt Uchwały Nr </w:t>
      </w:r>
      <w:r>
        <w:rPr>
          <w:rFonts w:cs="Times New Roman"/>
          <w:szCs w:val="24"/>
        </w:rPr>
        <w:t>XIX/169</w:t>
      </w:r>
      <w:r w:rsidRPr="00611610">
        <w:rPr>
          <w:rFonts w:cs="Times New Roman"/>
          <w:szCs w:val="24"/>
        </w:rPr>
        <w:t>/202</w:t>
      </w:r>
      <w:r>
        <w:rPr>
          <w:rFonts w:cs="Times New Roman"/>
          <w:szCs w:val="24"/>
        </w:rPr>
        <w:t>5</w:t>
      </w:r>
      <w:r w:rsidRPr="00611610">
        <w:rPr>
          <w:rFonts w:cs="Times New Roman"/>
          <w:szCs w:val="24"/>
        </w:rPr>
        <w:t xml:space="preserve"> w sprawie</w:t>
      </w:r>
      <w:r w:rsidRPr="008833CE">
        <w:rPr>
          <w:rFonts w:cs="Times New Roman"/>
          <w:szCs w:val="24"/>
        </w:rPr>
        <w:t xml:space="preserve"> zmiany Wieloletniej Prognozy Finansowej Gminy Kleszczewo na lata 2025-</w:t>
      </w:r>
      <w:r w:rsidRPr="004251AB">
        <w:rPr>
          <w:rFonts w:cs="Times New Roman"/>
          <w:szCs w:val="24"/>
        </w:rPr>
        <w:t>2044</w:t>
      </w:r>
      <w:r>
        <w:rPr>
          <w:rFonts w:cs="Times New Roman"/>
          <w:szCs w:val="24"/>
        </w:rPr>
        <w:t xml:space="preserve"> przedstawiła Pani Skarbnik. Projekt Uchwały był szczegółowo omawiany podczas posiedzenia komisji. </w:t>
      </w:r>
    </w:p>
    <w:p w14:paraId="3AEF0FA9" w14:textId="77777777" w:rsidR="00B63BAE" w:rsidRPr="00AD6987" w:rsidRDefault="00B63BAE" w:rsidP="00553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imes New Roman"/>
          <w:szCs w:val="24"/>
        </w:rPr>
      </w:pPr>
      <w:r w:rsidRPr="00AD6987">
        <w:rPr>
          <w:rFonts w:cs="Times New Roman"/>
          <w:szCs w:val="24"/>
        </w:rPr>
        <w:t>Zgodnie ze zmianami w budżecie na dzień 18 grudnia 2025 r., dokonano następujących zmian w Wieloletniej Prognozie Finansowej Gminy Kleszczewo:</w:t>
      </w:r>
    </w:p>
    <w:p w14:paraId="00388DA8" w14:textId="77777777" w:rsidR="00B63BAE" w:rsidRPr="00AD6987" w:rsidRDefault="00B63BAE" w:rsidP="0055388E">
      <w:pPr>
        <w:numPr>
          <w:ilvl w:val="0"/>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rPr>
          <w:rFonts w:cs="Times New Roman"/>
          <w:szCs w:val="24"/>
        </w:rPr>
      </w:pPr>
      <w:r w:rsidRPr="00AD6987">
        <w:rPr>
          <w:rFonts w:cs="Times New Roman"/>
          <w:szCs w:val="24"/>
        </w:rPr>
        <w:t>Dochody ogółem zmniejszono o 657 166,42 zł, z czego dochody bieżące zwiększono o</w:t>
      </w:r>
      <w:r>
        <w:rPr>
          <w:rFonts w:cs="Times New Roman"/>
          <w:szCs w:val="24"/>
        </w:rPr>
        <w:t> </w:t>
      </w:r>
      <w:r w:rsidRPr="00AD6987">
        <w:rPr>
          <w:rFonts w:cs="Times New Roman"/>
          <w:szCs w:val="24"/>
        </w:rPr>
        <w:t>57 289,45 zł, a dochody majątkowe zmniejszono o 714 455,87 zł.</w:t>
      </w:r>
    </w:p>
    <w:p w14:paraId="149F0F8B" w14:textId="77777777" w:rsidR="00B63BAE" w:rsidRPr="00AD6987" w:rsidRDefault="00B63BAE" w:rsidP="0055388E">
      <w:pPr>
        <w:numPr>
          <w:ilvl w:val="0"/>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709" w:hanging="425"/>
        <w:rPr>
          <w:rFonts w:cs="Times New Roman"/>
          <w:szCs w:val="24"/>
        </w:rPr>
      </w:pPr>
      <w:r w:rsidRPr="00AD6987">
        <w:rPr>
          <w:rFonts w:cs="Times New Roman"/>
          <w:szCs w:val="24"/>
        </w:rPr>
        <w:t>Wydatki ogółem zmniejszono o 1 047 339,05 zł, z czego wydatki bieżące zmniejszono o 1 317 650,15 zł, a wydatki majątkowe zwiększono o 270 311,10 zł.</w:t>
      </w:r>
    </w:p>
    <w:p w14:paraId="3524131A" w14:textId="77777777" w:rsidR="00B63BAE" w:rsidRPr="00AD6987" w:rsidRDefault="00B63BAE" w:rsidP="0055388E">
      <w:pPr>
        <w:numPr>
          <w:ilvl w:val="0"/>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709" w:hanging="425"/>
        <w:rPr>
          <w:rFonts w:cs="Times New Roman"/>
          <w:szCs w:val="24"/>
        </w:rPr>
      </w:pPr>
      <w:r w:rsidRPr="00AD6987">
        <w:rPr>
          <w:rFonts w:cs="Times New Roman"/>
          <w:szCs w:val="24"/>
        </w:rPr>
        <w:t>Wynik budżetu jest deficytowy i po zmianach wynosi -15 313 204,37 zł.</w:t>
      </w:r>
    </w:p>
    <w:p w14:paraId="43FD98DB" w14:textId="77777777" w:rsidR="00B63BAE" w:rsidRPr="00AD6987" w:rsidRDefault="00B63BAE" w:rsidP="00553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imes New Roman"/>
          <w:szCs w:val="24"/>
        </w:rPr>
      </w:pPr>
      <w:r w:rsidRPr="00AD6987">
        <w:rPr>
          <w:rFonts w:cs="Times New Roman"/>
          <w:szCs w:val="24"/>
        </w:rPr>
        <w:t>Dokonano zmian w zakresie następujących przedsięwzięć:</w:t>
      </w:r>
    </w:p>
    <w:p w14:paraId="72DDCF64" w14:textId="77777777" w:rsidR="00B63BAE" w:rsidRPr="00AD6987" w:rsidRDefault="00B63BAE" w:rsidP="0055388E">
      <w:pPr>
        <w:numPr>
          <w:ilvl w:val="0"/>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rPr>
          <w:rFonts w:cs="Times New Roman"/>
          <w:szCs w:val="24"/>
        </w:rPr>
      </w:pPr>
      <w:r w:rsidRPr="00AD6987">
        <w:rPr>
          <w:rFonts w:cs="Times New Roman"/>
          <w:szCs w:val="24"/>
        </w:rPr>
        <w:t>W zakresie programów, projektów lub zadań związanych z programami realizowanymi z udziałem środków z UE:</w:t>
      </w:r>
    </w:p>
    <w:p w14:paraId="426A1442" w14:textId="77777777" w:rsidR="00B63BAE" w:rsidRPr="00AD6987" w:rsidRDefault="00B63BAE" w:rsidP="0055388E">
      <w:pPr>
        <w:numPr>
          <w:ilvl w:val="1"/>
          <w:numId w:val="11"/>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160"/>
        <w:rPr>
          <w:rFonts w:cs="Times New Roman"/>
          <w:szCs w:val="24"/>
        </w:rPr>
      </w:pPr>
      <w:r w:rsidRPr="00AD6987">
        <w:rPr>
          <w:rFonts w:cs="Times New Roman"/>
          <w:szCs w:val="24"/>
        </w:rPr>
        <w:t>Rozwój e-usług publicznych w Gminie Kleszczewo – zmiana w przedsięwzięciu obejmuje zmniejszenie limitu wydatków na realizację zadania w roku budżetowym o kwotę 483 484,37 zł, zwiększenie limitu wydatków na realizację zadania w roku 2026 o kwotę 483 484,37 zł oaz wydłużenie horyzontu czasowego przedsięwzięcia do roku 2026;</w:t>
      </w:r>
    </w:p>
    <w:p w14:paraId="7A97F539" w14:textId="77777777" w:rsidR="00B63BAE" w:rsidRPr="00AD6987" w:rsidRDefault="00B63BAE" w:rsidP="0055388E">
      <w:pPr>
        <w:numPr>
          <w:ilvl w:val="1"/>
          <w:numId w:val="11"/>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160"/>
        <w:rPr>
          <w:rFonts w:cs="Times New Roman"/>
          <w:szCs w:val="24"/>
        </w:rPr>
      </w:pPr>
      <w:proofErr w:type="spellStart"/>
      <w:r w:rsidRPr="00AD6987">
        <w:rPr>
          <w:rFonts w:cs="Times New Roman"/>
          <w:szCs w:val="24"/>
        </w:rPr>
        <w:t>Cyberbezpieczna</w:t>
      </w:r>
      <w:proofErr w:type="spellEnd"/>
      <w:r w:rsidRPr="00AD6987">
        <w:rPr>
          <w:rFonts w:cs="Times New Roman"/>
          <w:szCs w:val="24"/>
        </w:rPr>
        <w:t xml:space="preserve"> sieć Urzędu Gminy Kleszczewo – zmiana w przedsięwzięciu (część bieżąca) obejmuje zmniejszenie limitu wydatków na realizację zadania w roku budżetowym o kwotę 34 997,60 zł, zwiększenie limitu wydatków na realizację zadania w roku 2026 o kwotę 34 997,60 zł oraz wydłużenie horyzontu czasowego przedsięwzięcia do roku 2026;</w:t>
      </w:r>
    </w:p>
    <w:p w14:paraId="32A79653" w14:textId="77777777" w:rsidR="00B63BAE" w:rsidRPr="00AD6987" w:rsidRDefault="00B63BAE" w:rsidP="0055388E">
      <w:pPr>
        <w:numPr>
          <w:ilvl w:val="1"/>
          <w:numId w:val="11"/>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160"/>
        <w:rPr>
          <w:rFonts w:cs="Times New Roman"/>
          <w:szCs w:val="24"/>
        </w:rPr>
      </w:pPr>
      <w:r w:rsidRPr="00AD6987">
        <w:rPr>
          <w:rFonts w:cs="Times New Roman"/>
          <w:szCs w:val="24"/>
        </w:rPr>
        <w:t xml:space="preserve">Budowa i modernizacja sieci kanalizacji sanitarnej oraz infrastruktury wodociągowej na terenie gminy Kleszczewo – zmiana w przedsięwzięciu </w:t>
      </w:r>
      <w:r w:rsidRPr="00AD6987">
        <w:rPr>
          <w:rFonts w:cs="Times New Roman"/>
          <w:szCs w:val="24"/>
        </w:rPr>
        <w:lastRenderedPageBreak/>
        <w:t>obejmuje zwiększenie łącznych nakładów ogółem, limitu wydatków na realizację zadania w roku budżetowym oraz limitu zobowiązań o kwotę 246 311,10 zł;</w:t>
      </w:r>
    </w:p>
    <w:p w14:paraId="623EC97D" w14:textId="77777777" w:rsidR="00B63BAE" w:rsidRPr="00AD6987" w:rsidRDefault="00B63BAE" w:rsidP="0055388E">
      <w:pPr>
        <w:numPr>
          <w:ilvl w:val="0"/>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rPr>
          <w:rFonts w:cs="Times New Roman"/>
          <w:szCs w:val="24"/>
        </w:rPr>
      </w:pPr>
      <w:r w:rsidRPr="00AD6987">
        <w:rPr>
          <w:rFonts w:cs="Times New Roman"/>
          <w:szCs w:val="24"/>
        </w:rPr>
        <w:t>W zakresie programów, projektów lub zadań innych (finansowanych ze środków krajowych):</w:t>
      </w:r>
    </w:p>
    <w:p w14:paraId="1DC4AA5C" w14:textId="77777777" w:rsidR="00B63BAE" w:rsidRPr="00AD6987" w:rsidRDefault="00B63BAE" w:rsidP="0055388E">
      <w:pPr>
        <w:numPr>
          <w:ilvl w:val="1"/>
          <w:numId w:val="11"/>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160"/>
        <w:rPr>
          <w:rFonts w:cs="Times New Roman"/>
          <w:szCs w:val="24"/>
        </w:rPr>
      </w:pPr>
      <w:r w:rsidRPr="00AD6987">
        <w:rPr>
          <w:rFonts w:cs="Times New Roman"/>
          <w:szCs w:val="24"/>
        </w:rPr>
        <w:t>Sporządzenie zmiany studium uwarunkowań i kierunków zagospodarowania przestrzennego i zmiany miejscowych planów zagospodarowania przestrzennego Gminy Kleszczewo /umowy z 2023 r./ – zmiana w</w:t>
      </w:r>
      <w:r>
        <w:rPr>
          <w:rFonts w:cs="Times New Roman"/>
          <w:szCs w:val="24"/>
        </w:rPr>
        <w:t> </w:t>
      </w:r>
      <w:r w:rsidRPr="00AD6987">
        <w:rPr>
          <w:rFonts w:cs="Times New Roman"/>
          <w:szCs w:val="24"/>
        </w:rPr>
        <w:t>przedsięwzięciu obejmuje zmniejszenie limitu wydatków na realizację zadania w roku budżetowym o kwotę 13 038,00 zł</w:t>
      </w:r>
      <w:r>
        <w:rPr>
          <w:rFonts w:cs="Times New Roman"/>
          <w:szCs w:val="24"/>
        </w:rPr>
        <w:t xml:space="preserve"> oraz </w:t>
      </w:r>
      <w:r w:rsidRPr="00AD6987">
        <w:rPr>
          <w:rFonts w:cs="Times New Roman"/>
          <w:szCs w:val="24"/>
        </w:rPr>
        <w:t>zwiększenie limitu wydatków na realizację zadania w roku 2026 o kwotę 13 038,00 zł;</w:t>
      </w:r>
    </w:p>
    <w:p w14:paraId="1CC85F1F" w14:textId="77777777" w:rsidR="00B63BAE" w:rsidRPr="00AD6987" w:rsidRDefault="00B63BAE" w:rsidP="0055388E">
      <w:pPr>
        <w:numPr>
          <w:ilvl w:val="1"/>
          <w:numId w:val="11"/>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160"/>
        <w:rPr>
          <w:rFonts w:cs="Times New Roman"/>
          <w:szCs w:val="24"/>
        </w:rPr>
      </w:pPr>
      <w:r w:rsidRPr="00AD6987">
        <w:rPr>
          <w:rFonts w:cs="Times New Roman"/>
          <w:szCs w:val="24"/>
        </w:rPr>
        <w:t>Opracowanie Gminnego Programu Rewitalizacji Gminy Kleszczewo na lata 2024-2033 – zmiana w przedsięwzięciu obejmuje zmniejszenie limitu wydatków na realizację zadania w roku budżetowym o kwotę 7 011,00 zł</w:t>
      </w:r>
      <w:r>
        <w:rPr>
          <w:rFonts w:cs="Times New Roman"/>
          <w:szCs w:val="24"/>
        </w:rPr>
        <w:t xml:space="preserve">, </w:t>
      </w:r>
      <w:r w:rsidRPr="00AD6987">
        <w:rPr>
          <w:rFonts w:cs="Times New Roman"/>
          <w:szCs w:val="24"/>
        </w:rPr>
        <w:t>zwiększenie limitu wydatków na realizację zadania w roku 2026 o kwotę 7 011,00 zł</w:t>
      </w:r>
      <w:r>
        <w:rPr>
          <w:rFonts w:cs="Times New Roman"/>
          <w:szCs w:val="24"/>
        </w:rPr>
        <w:t xml:space="preserve"> oraz </w:t>
      </w:r>
      <w:r w:rsidRPr="00AD6987">
        <w:rPr>
          <w:rFonts w:cs="Times New Roman"/>
          <w:szCs w:val="24"/>
        </w:rPr>
        <w:t>wydłużenie horyzontu czasowego przedsięwzięcia do roku 2026;</w:t>
      </w:r>
    </w:p>
    <w:p w14:paraId="4DF5D79E" w14:textId="77777777" w:rsidR="00B63BAE" w:rsidRPr="00AD6987" w:rsidRDefault="00B63BAE" w:rsidP="0055388E">
      <w:pPr>
        <w:numPr>
          <w:ilvl w:val="1"/>
          <w:numId w:val="11"/>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160"/>
        <w:rPr>
          <w:rFonts w:cs="Times New Roman"/>
          <w:szCs w:val="24"/>
        </w:rPr>
      </w:pPr>
      <w:r w:rsidRPr="00AD6987">
        <w:rPr>
          <w:rFonts w:cs="Times New Roman"/>
          <w:szCs w:val="24"/>
        </w:rPr>
        <w:t>Sporządzenie zmiany studium uwarunkowań i kierunków zagospodarowania przestrzennego i zmiany miejscowych planów zagospodarowania przestrzennego Gminy Kleszczewo /umowy z 2024 r./ – zmiana w</w:t>
      </w:r>
      <w:r>
        <w:rPr>
          <w:rFonts w:cs="Times New Roman"/>
          <w:szCs w:val="24"/>
        </w:rPr>
        <w:t> </w:t>
      </w:r>
      <w:r w:rsidRPr="00AD6987">
        <w:rPr>
          <w:rFonts w:cs="Times New Roman"/>
          <w:szCs w:val="24"/>
        </w:rPr>
        <w:t>przedsięwzięciu obejmuje zmniejszenie limitu wydatków na realizację zadania w roku budżetowym o kwotę 12 546,00 zł</w:t>
      </w:r>
      <w:r>
        <w:rPr>
          <w:rFonts w:cs="Times New Roman"/>
          <w:szCs w:val="24"/>
        </w:rPr>
        <w:t xml:space="preserve"> oraz </w:t>
      </w:r>
      <w:r w:rsidRPr="00AD6987">
        <w:rPr>
          <w:rFonts w:cs="Times New Roman"/>
          <w:szCs w:val="24"/>
        </w:rPr>
        <w:t>zwiększenie limitu wydatków na realizację zadania w roku 2026 o kwotę 12 546,00 zł;</w:t>
      </w:r>
    </w:p>
    <w:p w14:paraId="6B5D9A71" w14:textId="77777777" w:rsidR="00B63BAE" w:rsidRPr="00AD6987" w:rsidRDefault="00B63BAE" w:rsidP="0055388E">
      <w:pPr>
        <w:numPr>
          <w:ilvl w:val="1"/>
          <w:numId w:val="11"/>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160"/>
        <w:rPr>
          <w:rFonts w:cs="Times New Roman"/>
          <w:szCs w:val="24"/>
        </w:rPr>
      </w:pPr>
      <w:r w:rsidRPr="00AD6987">
        <w:rPr>
          <w:rFonts w:cs="Times New Roman"/>
          <w:szCs w:val="24"/>
        </w:rPr>
        <w:t>Sporządzenie zmiany studium uwarunkowań i kierunków zagospodarowania przestrzennego i zmiany miejscowych planów zagospodarowania przestrzennego Gminy Kleszczewo /umowy z 2025 r./ – zmiana w</w:t>
      </w:r>
      <w:r>
        <w:rPr>
          <w:rFonts w:cs="Times New Roman"/>
          <w:szCs w:val="24"/>
        </w:rPr>
        <w:t> </w:t>
      </w:r>
      <w:r w:rsidRPr="00AD6987">
        <w:rPr>
          <w:rFonts w:cs="Times New Roman"/>
          <w:szCs w:val="24"/>
        </w:rPr>
        <w:t>przedsięwzięciu obejmuje zmniejszenie limitu wydatków na realizację zadania w roku budżetowym o kwotę 26 420,40 zł</w:t>
      </w:r>
      <w:r>
        <w:rPr>
          <w:rFonts w:cs="Times New Roman"/>
          <w:szCs w:val="24"/>
        </w:rPr>
        <w:t xml:space="preserve"> oraz </w:t>
      </w:r>
      <w:r w:rsidRPr="00AD6987">
        <w:rPr>
          <w:rFonts w:cs="Times New Roman"/>
          <w:szCs w:val="24"/>
        </w:rPr>
        <w:t>zwiększenie limitu wydatków na realizację zadania w roku 2026 o kwotę 26 420,40 zł.</w:t>
      </w:r>
    </w:p>
    <w:p w14:paraId="00FADD49" w14:textId="77777777" w:rsidR="00B63BAE" w:rsidRDefault="00B63BAE" w:rsidP="0055388E">
      <w:pPr>
        <w:spacing w:after="0"/>
        <w:rPr>
          <w:rFonts w:cs="Times New Roman"/>
          <w:szCs w:val="24"/>
        </w:rPr>
      </w:pPr>
    </w:p>
    <w:p w14:paraId="3307F34A" w14:textId="77777777" w:rsidR="00B63BAE" w:rsidRDefault="00B63BAE" w:rsidP="0055388E">
      <w:pPr>
        <w:spacing w:after="0"/>
        <w:ind w:firstLine="708"/>
      </w:pPr>
      <w:r>
        <w:t>Przewodnicząca Dorota Wysz spytała, czy jest wprowadzony milion, na temat którego była rozmowa podczas posiedzenia Komisji?</w:t>
      </w:r>
    </w:p>
    <w:p w14:paraId="530D3972" w14:textId="77777777" w:rsidR="00B63BAE" w:rsidRDefault="00B63BAE" w:rsidP="0055388E">
      <w:pPr>
        <w:spacing w:after="0"/>
      </w:pPr>
      <w:r>
        <w:t>Pani Skarbnik powiedziała, że jest wprowadzony w budżecie bieżącym.</w:t>
      </w:r>
    </w:p>
    <w:p w14:paraId="3D61AE68" w14:textId="77777777" w:rsidR="00B63BAE" w:rsidRDefault="00B63BAE" w:rsidP="0055388E">
      <w:pPr>
        <w:spacing w:after="0"/>
      </w:pPr>
    </w:p>
    <w:p w14:paraId="676CA1CC" w14:textId="77777777" w:rsidR="00B63BAE" w:rsidRPr="0066502D" w:rsidRDefault="00B63BAE" w:rsidP="0055388E">
      <w:pPr>
        <w:spacing w:after="0"/>
        <w:rPr>
          <w:rFonts w:cs="Times New Roman"/>
          <w:szCs w:val="24"/>
        </w:rPr>
      </w:pPr>
      <w:r w:rsidRPr="0066502D">
        <w:rPr>
          <w:rFonts w:cs="Times New Roman"/>
          <w:szCs w:val="24"/>
        </w:rPr>
        <w:t>W związku z brakiem</w:t>
      </w:r>
      <w:r>
        <w:rPr>
          <w:rFonts w:cs="Times New Roman"/>
          <w:szCs w:val="24"/>
        </w:rPr>
        <w:t xml:space="preserve"> dalszych</w:t>
      </w:r>
      <w:r w:rsidRPr="0066502D">
        <w:rPr>
          <w:rFonts w:cs="Times New Roman"/>
          <w:szCs w:val="24"/>
        </w:rPr>
        <w:t xml:space="preserve"> pytań do przedstawionego projektu Uchwały Pani Przewodnicząca przeszła do głosowania.</w:t>
      </w:r>
    </w:p>
    <w:p w14:paraId="4D87FD07" w14:textId="77777777" w:rsidR="00B63BAE" w:rsidRPr="0066502D" w:rsidRDefault="00B63BAE" w:rsidP="0055388E">
      <w:pPr>
        <w:spacing w:after="0"/>
        <w:rPr>
          <w:rFonts w:cs="Times New Roman"/>
          <w:szCs w:val="24"/>
        </w:rPr>
      </w:pPr>
    </w:p>
    <w:p w14:paraId="7502E149" w14:textId="77777777" w:rsidR="00B63BAE" w:rsidRPr="0066502D" w:rsidRDefault="00B63BAE" w:rsidP="0055388E">
      <w:pPr>
        <w:spacing w:after="0"/>
        <w:rPr>
          <w:rFonts w:cs="Times New Roman"/>
          <w:b/>
          <w:bCs/>
          <w:szCs w:val="24"/>
        </w:rPr>
      </w:pPr>
      <w:r w:rsidRPr="0066502D">
        <w:rPr>
          <w:rFonts w:cs="Times New Roman"/>
          <w:b/>
          <w:bCs/>
          <w:szCs w:val="24"/>
        </w:rPr>
        <w:t>W chwili gło</w:t>
      </w:r>
      <w:r>
        <w:rPr>
          <w:rFonts w:cs="Times New Roman"/>
          <w:b/>
          <w:bCs/>
          <w:szCs w:val="24"/>
        </w:rPr>
        <w:t>sowania na sali obecnych było 15</w:t>
      </w:r>
      <w:r w:rsidRPr="0066502D">
        <w:rPr>
          <w:rFonts w:cs="Times New Roman"/>
          <w:b/>
          <w:bCs/>
          <w:szCs w:val="24"/>
        </w:rPr>
        <w:t xml:space="preserve"> radnych.</w:t>
      </w:r>
    </w:p>
    <w:p w14:paraId="0A89B55E" w14:textId="77777777" w:rsidR="00B63BAE" w:rsidRPr="0066502D" w:rsidRDefault="00B63BAE" w:rsidP="0055388E">
      <w:pPr>
        <w:spacing w:after="0"/>
        <w:rPr>
          <w:rFonts w:cs="Times New Roman"/>
          <w:b/>
          <w:bCs/>
          <w:szCs w:val="24"/>
        </w:rPr>
      </w:pPr>
      <w:r w:rsidRPr="0066502D">
        <w:rPr>
          <w:rFonts w:cs="Times New Roman"/>
          <w:b/>
          <w:bCs/>
          <w:szCs w:val="24"/>
        </w:rPr>
        <w:t>Za przyjęciem uchwały głosowało 1</w:t>
      </w:r>
      <w:r>
        <w:rPr>
          <w:rFonts w:cs="Times New Roman"/>
          <w:b/>
          <w:bCs/>
          <w:szCs w:val="24"/>
        </w:rPr>
        <w:t>5</w:t>
      </w:r>
      <w:r w:rsidRPr="0066502D">
        <w:rPr>
          <w:rFonts w:cs="Times New Roman"/>
          <w:b/>
          <w:bCs/>
          <w:szCs w:val="24"/>
        </w:rPr>
        <w:t xml:space="preserve"> radnych.</w:t>
      </w:r>
    </w:p>
    <w:p w14:paraId="5FFF96C3" w14:textId="77777777" w:rsidR="00B63BAE" w:rsidRPr="0066502D" w:rsidRDefault="00B63BAE" w:rsidP="0055388E">
      <w:pPr>
        <w:spacing w:after="0"/>
        <w:rPr>
          <w:rFonts w:cs="Times New Roman"/>
          <w:b/>
          <w:bCs/>
          <w:szCs w:val="24"/>
        </w:rPr>
      </w:pPr>
      <w:r w:rsidRPr="0066502D">
        <w:rPr>
          <w:rFonts w:cs="Times New Roman"/>
          <w:b/>
          <w:bCs/>
          <w:szCs w:val="24"/>
        </w:rPr>
        <w:t xml:space="preserve">Przeciw głosowało 0 radnych. </w:t>
      </w:r>
    </w:p>
    <w:p w14:paraId="6B4798D8" w14:textId="77777777" w:rsidR="00B63BAE" w:rsidRPr="0066502D" w:rsidRDefault="00B63BAE" w:rsidP="0055388E">
      <w:pPr>
        <w:spacing w:after="0"/>
        <w:rPr>
          <w:rFonts w:cs="Times New Roman"/>
          <w:b/>
          <w:bCs/>
          <w:szCs w:val="24"/>
        </w:rPr>
      </w:pPr>
      <w:r w:rsidRPr="0066502D">
        <w:rPr>
          <w:rFonts w:cs="Times New Roman"/>
          <w:b/>
          <w:bCs/>
          <w:szCs w:val="24"/>
        </w:rPr>
        <w:t>Od głosu wstrzymało się 0 radnych</w:t>
      </w:r>
    </w:p>
    <w:p w14:paraId="34BF86CA" w14:textId="77777777" w:rsidR="00B63BAE" w:rsidRPr="0066502D" w:rsidRDefault="00B63BAE" w:rsidP="0055388E">
      <w:pPr>
        <w:spacing w:after="0"/>
        <w:rPr>
          <w:rFonts w:cs="Times New Roman"/>
          <w:szCs w:val="24"/>
        </w:rPr>
      </w:pPr>
      <w:r>
        <w:rPr>
          <w:rFonts w:cs="Times New Roman"/>
          <w:szCs w:val="24"/>
        </w:rPr>
        <w:t>Uchwała Nr XIX/169</w:t>
      </w:r>
      <w:r w:rsidRPr="0066502D">
        <w:rPr>
          <w:rFonts w:cs="Times New Roman"/>
          <w:szCs w:val="24"/>
        </w:rPr>
        <w:t>/202</w:t>
      </w:r>
      <w:r>
        <w:rPr>
          <w:rFonts w:cs="Times New Roman"/>
          <w:szCs w:val="24"/>
        </w:rPr>
        <w:t>5</w:t>
      </w:r>
      <w:r w:rsidRPr="0066502D">
        <w:rPr>
          <w:rFonts w:cs="Times New Roman"/>
          <w:szCs w:val="24"/>
        </w:rPr>
        <w:t xml:space="preserve"> została podjęta i stanowi załącznik do protokołu.</w:t>
      </w:r>
    </w:p>
    <w:p w14:paraId="32A2B1A6" w14:textId="77777777" w:rsidR="00B63BAE" w:rsidRPr="00E519FD" w:rsidRDefault="00B63BAE" w:rsidP="0055388E">
      <w:pPr>
        <w:spacing w:before="240"/>
        <w:rPr>
          <w:rFonts w:cs="Times New Roman"/>
          <w:b/>
          <w:szCs w:val="24"/>
        </w:rPr>
      </w:pPr>
      <w:r>
        <w:rPr>
          <w:rFonts w:cs="Times New Roman"/>
          <w:b/>
          <w:szCs w:val="24"/>
        </w:rPr>
        <w:lastRenderedPageBreak/>
        <w:t>Ad. 6</w:t>
      </w:r>
      <w:r w:rsidRPr="006C232C">
        <w:rPr>
          <w:rFonts w:cs="Times New Roman"/>
          <w:b/>
          <w:szCs w:val="24"/>
        </w:rPr>
        <w:t xml:space="preserve"> porządku posiedzenia</w:t>
      </w:r>
    </w:p>
    <w:p w14:paraId="268604F9" w14:textId="77777777" w:rsidR="00B63BAE" w:rsidRDefault="00B63BAE" w:rsidP="0055388E">
      <w:pPr>
        <w:spacing w:before="240" w:after="0"/>
        <w:rPr>
          <w:rFonts w:cs="Times New Roman"/>
          <w:b/>
          <w:szCs w:val="24"/>
        </w:rPr>
      </w:pPr>
      <w:r>
        <w:rPr>
          <w:rFonts w:cs="Times New Roman"/>
          <w:b/>
          <w:szCs w:val="24"/>
        </w:rPr>
        <w:t>Ad. 6a</w:t>
      </w:r>
    </w:p>
    <w:p w14:paraId="7E798BDC" w14:textId="77777777" w:rsidR="00B63BAE" w:rsidRDefault="00B63BAE" w:rsidP="0055388E">
      <w:pPr>
        <w:spacing w:after="0"/>
        <w:rPr>
          <w:szCs w:val="24"/>
        </w:rPr>
      </w:pPr>
      <w:r>
        <w:rPr>
          <w:rFonts w:cs="Times New Roman"/>
          <w:szCs w:val="24"/>
        </w:rPr>
        <w:tab/>
      </w:r>
      <w:r w:rsidRPr="002D6DEE">
        <w:rPr>
          <w:rFonts w:cs="Times New Roman"/>
          <w:szCs w:val="24"/>
        </w:rPr>
        <w:t xml:space="preserve">Pani Skarbnik przedstawiła projekt Wieloletniej Prognozy Finansowej </w:t>
      </w:r>
      <w:r w:rsidRPr="00D4794F">
        <w:rPr>
          <w:szCs w:val="24"/>
        </w:rPr>
        <w:t>na lata 202</w:t>
      </w:r>
      <w:r>
        <w:rPr>
          <w:szCs w:val="24"/>
        </w:rPr>
        <w:t>6</w:t>
      </w:r>
      <w:r w:rsidRPr="00D4794F">
        <w:rPr>
          <w:szCs w:val="24"/>
        </w:rPr>
        <w:t>-204</w:t>
      </w:r>
      <w:r>
        <w:rPr>
          <w:szCs w:val="24"/>
        </w:rPr>
        <w:t xml:space="preserve">4. </w:t>
      </w:r>
    </w:p>
    <w:p w14:paraId="17F77B19" w14:textId="77777777" w:rsidR="00B63BAE" w:rsidRDefault="00B63BAE" w:rsidP="0055388E">
      <w:pPr>
        <w:spacing w:after="0"/>
        <w:rPr>
          <w:szCs w:val="24"/>
        </w:rPr>
      </w:pPr>
      <w:r>
        <w:rPr>
          <w:szCs w:val="24"/>
        </w:rPr>
        <w:t xml:space="preserve">Projekt WPF na lata 2026-2044 ubył przekazany Radzie Gminy w listopadzie. Projekt był szczegółowo omówiony podczas wspólnego posiedzenia Komisji Rady Gminy. </w:t>
      </w:r>
    </w:p>
    <w:p w14:paraId="0C3A3172" w14:textId="77777777" w:rsidR="00B63BAE" w:rsidRPr="007A6AC8" w:rsidRDefault="00B63BAE" w:rsidP="0055388E">
      <w:pPr>
        <w:spacing w:after="0"/>
        <w:rPr>
          <w:szCs w:val="24"/>
        </w:rPr>
      </w:pPr>
      <w:r w:rsidRPr="007A6AC8">
        <w:rPr>
          <w:szCs w:val="24"/>
        </w:rPr>
        <w:t>Uchwala się Wieloletnią Prognozę Finansową Gminy Kleszczewo na lata 202</w:t>
      </w:r>
      <w:r>
        <w:rPr>
          <w:szCs w:val="24"/>
        </w:rPr>
        <w:t>6</w:t>
      </w:r>
      <w:r w:rsidRPr="007A6AC8">
        <w:rPr>
          <w:szCs w:val="24"/>
        </w:rPr>
        <w:t>-2044, zgodnie z załącznikiem nr 1 do niniejszej uchwały.</w:t>
      </w:r>
      <w:r>
        <w:rPr>
          <w:szCs w:val="24"/>
        </w:rPr>
        <w:t xml:space="preserve"> W</w:t>
      </w:r>
      <w:r w:rsidRPr="007A6AC8">
        <w:rPr>
          <w:szCs w:val="24"/>
        </w:rPr>
        <w:t xml:space="preserve">ykaz wieloletnich przedsięwzięć Gminy Kleszczewo, obejmujący limity wydatków w poszczególnych latach oraz limity zobowiązań z nimi związane, </w:t>
      </w:r>
      <w:r>
        <w:rPr>
          <w:szCs w:val="24"/>
        </w:rPr>
        <w:t xml:space="preserve">uchwala się </w:t>
      </w:r>
      <w:r w:rsidRPr="007A6AC8">
        <w:rPr>
          <w:szCs w:val="24"/>
        </w:rPr>
        <w:t>zgodnie z załącznikiem nr 2 do niniejszej uchwały.</w:t>
      </w:r>
    </w:p>
    <w:p w14:paraId="2F87A135" w14:textId="77777777" w:rsidR="00B63BAE" w:rsidRPr="00E20EF9" w:rsidRDefault="00B63BAE" w:rsidP="0055388E">
      <w:pPr>
        <w:numPr>
          <w:ilvl w:val="0"/>
          <w:numId w:val="12"/>
        </w:numPr>
        <w:spacing w:after="0"/>
        <w:rPr>
          <w:szCs w:val="24"/>
        </w:rPr>
      </w:pPr>
      <w:r w:rsidRPr="00E20EF9">
        <w:rPr>
          <w:szCs w:val="24"/>
        </w:rPr>
        <w:t>Upoważnia się Wójta Gminy Kleszczewo do zaciągania zobowiązań:</w:t>
      </w:r>
    </w:p>
    <w:p w14:paraId="014029FA" w14:textId="77777777" w:rsidR="00B63BAE" w:rsidRPr="00E20EF9" w:rsidRDefault="00B63BAE" w:rsidP="0055388E">
      <w:pPr>
        <w:numPr>
          <w:ilvl w:val="1"/>
          <w:numId w:val="12"/>
        </w:numPr>
        <w:spacing w:after="0"/>
        <w:rPr>
          <w:szCs w:val="24"/>
        </w:rPr>
      </w:pPr>
      <w:r w:rsidRPr="00E20EF9">
        <w:rPr>
          <w:szCs w:val="24"/>
        </w:rPr>
        <w:t>związanych z realizacją wieloletnich przedsięwzięć do wysokości limitów określonych w załączniku nr 2 do niniejszej uchwały;</w:t>
      </w:r>
    </w:p>
    <w:p w14:paraId="15970662" w14:textId="77777777" w:rsidR="00B63BAE" w:rsidRPr="00E20EF9" w:rsidRDefault="00B63BAE" w:rsidP="0055388E">
      <w:pPr>
        <w:numPr>
          <w:ilvl w:val="1"/>
          <w:numId w:val="12"/>
        </w:numPr>
        <w:spacing w:after="0"/>
        <w:rPr>
          <w:szCs w:val="24"/>
        </w:rPr>
      </w:pPr>
      <w:r w:rsidRPr="00E20EF9">
        <w:rPr>
          <w:szCs w:val="24"/>
        </w:rPr>
        <w:t xml:space="preserve">z tytułu umów, których realizacja w roku budżetowym i latach następnych jest niezbędna dla zapewnienia ciągłości działania Gminy i których terminy płatności wykraczają poza rok budżetowy. </w:t>
      </w:r>
    </w:p>
    <w:p w14:paraId="5DDC97AC" w14:textId="77777777" w:rsidR="00B63BAE" w:rsidRPr="00E20EF9" w:rsidRDefault="00B63BAE" w:rsidP="0055388E">
      <w:pPr>
        <w:numPr>
          <w:ilvl w:val="0"/>
          <w:numId w:val="12"/>
        </w:numPr>
        <w:spacing w:after="0"/>
        <w:rPr>
          <w:szCs w:val="24"/>
        </w:rPr>
      </w:pPr>
      <w:r w:rsidRPr="00E20EF9">
        <w:rPr>
          <w:szCs w:val="24"/>
        </w:rPr>
        <w:t>Upoważnia się Wójta Gminy Kleszczewo do przekazania uprawnień do zaciągania zobowiązań, o których mowa w ust. 1 kierownikom jednostek organizacyjnych Gminy. W zakresie umów określonych w ust. 1 pkt 2 przekazanie uprawnień może dotyczyć także umów, z których wynikają zobowiązania zaliczane do tytułu dłużnego, o którym mowa w art. 72 ust. 1 pkt 2 ustawy z dnia 27 sierpnia 2009 r. o finansach publicznych.</w:t>
      </w:r>
    </w:p>
    <w:p w14:paraId="72B37E0E" w14:textId="77777777" w:rsidR="00B63BAE" w:rsidRPr="00E20EF9" w:rsidRDefault="00B63BAE" w:rsidP="0055388E">
      <w:pPr>
        <w:numPr>
          <w:ilvl w:val="0"/>
          <w:numId w:val="12"/>
        </w:numPr>
        <w:spacing w:after="0"/>
        <w:rPr>
          <w:szCs w:val="24"/>
        </w:rPr>
      </w:pPr>
      <w:r w:rsidRPr="00E20EF9">
        <w:rPr>
          <w:szCs w:val="24"/>
        </w:rPr>
        <w:t xml:space="preserve">Upoważnia się Wójta Gminy Kleszczewo do dokonywania zmian limitów zobowiązań </w:t>
      </w:r>
      <w:proofErr w:type="gramStart"/>
      <w:r w:rsidRPr="00E20EF9">
        <w:rPr>
          <w:szCs w:val="24"/>
        </w:rPr>
        <w:t>i  kwot</w:t>
      </w:r>
      <w:proofErr w:type="gramEnd"/>
      <w:r w:rsidRPr="00E20EF9">
        <w:rPr>
          <w:szCs w:val="24"/>
        </w:rPr>
        <w:t xml:space="preserve"> wydatków na realizację przedsięwzięć finansowanych z udziałem środków europejskich albo środków, o których mowa w art. 5 ust. 1 pkt 3 ustawy z dnia 27 sierpnia 2009 r. o finansach publicznych, w związku ze zmianami w realizacji takich przedsięwzięć, o ile zmiany te nie pogorszą wyniku budżetu dla każdego roku objętego wieloletnią prognozą finansową. Upoważnienie to obejmuje także upoważnienie do dokonywania zmian środków przeznaczonych na współfinansowanie realizacji przedsięwzięć, o których mowa w zdaniu pierwszym, w tym wkładu własnego beneficjenta oraz wynikających z rozstrzygniętych konkursów, o których mowa w art. 38 ust. 1 pkt 1 ustawy z dnia 11 lipca 2014 r. o zasadach realizacji programów.</w:t>
      </w:r>
    </w:p>
    <w:p w14:paraId="6AF7DC10" w14:textId="77777777" w:rsidR="00B63BAE" w:rsidRPr="00E20EF9" w:rsidRDefault="00B63BAE" w:rsidP="0055388E">
      <w:pPr>
        <w:numPr>
          <w:ilvl w:val="0"/>
          <w:numId w:val="12"/>
        </w:numPr>
        <w:spacing w:after="0"/>
        <w:rPr>
          <w:szCs w:val="24"/>
        </w:rPr>
      </w:pPr>
      <w:r w:rsidRPr="00E20EF9">
        <w:rPr>
          <w:szCs w:val="24"/>
        </w:rPr>
        <w:t>Upoważnia się Wójta Gminy Kleszczewo do dokonywania zmian w wieloletniej prognozie finansowej Gminy Kleszczewo, związanych z wprowadzeniem nowych inwestycji lub zakupów inwestycyjnych, w celu realizacji zadań związanych z pomocą obywatelom Ukrainy, w związku z konfliktem zbrojnym na terytorium tego państwa, o ile zmiana ta nie pogorszy wyniku budżetu Gminy Kleszczewo.</w:t>
      </w:r>
    </w:p>
    <w:p w14:paraId="41C2511E" w14:textId="77777777" w:rsidR="00B63BAE" w:rsidRDefault="00B63BAE" w:rsidP="0055388E">
      <w:pPr>
        <w:spacing w:after="0"/>
        <w:rPr>
          <w:rFonts w:cs="Times New Roman"/>
          <w:szCs w:val="24"/>
        </w:rPr>
      </w:pPr>
      <w:r w:rsidRPr="002D6DEE">
        <w:rPr>
          <w:rFonts w:cs="Times New Roman"/>
          <w:szCs w:val="24"/>
        </w:rPr>
        <w:t>Wykonanie uchwały powierza się Wójtowi Gminy Kleszczewo.</w:t>
      </w:r>
    </w:p>
    <w:p w14:paraId="56AEB6C0" w14:textId="77777777" w:rsidR="00B63BAE" w:rsidRDefault="00B63BAE" w:rsidP="0055388E">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imes New Roman" w:hAnsi="Times New Roman" w:cs="Times New Roman"/>
          <w:sz w:val="24"/>
          <w:szCs w:val="24"/>
        </w:rPr>
      </w:pPr>
      <w:r>
        <w:rPr>
          <w:rFonts w:ascii="Times New Roman" w:hAnsi="Times New Roman" w:cs="Times New Roman"/>
          <w:sz w:val="24"/>
          <w:szCs w:val="24"/>
        </w:rPr>
        <w:t xml:space="preserve">Traci moc Uchwała nr VIII/78/2024 Rady Gminy Kleszczewo z dnia 17 grudnia 2024 r. w sprawie Wieloletniej Prognozy Finansowej Gminy Kleszczewo na lata 2025-2044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zmianami.</w:t>
      </w:r>
    </w:p>
    <w:p w14:paraId="07A5CF33" w14:textId="77777777" w:rsidR="00B63BAE" w:rsidRDefault="00B63BAE" w:rsidP="0055388E">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imes New Roman" w:hAnsi="Times New Roman" w:cs="Times New Roman"/>
          <w:sz w:val="24"/>
          <w:szCs w:val="24"/>
        </w:rPr>
      </w:pPr>
      <w:r>
        <w:rPr>
          <w:rFonts w:ascii="Times New Roman" w:hAnsi="Times New Roman" w:cs="Times New Roman"/>
          <w:sz w:val="24"/>
          <w:szCs w:val="24"/>
        </w:rPr>
        <w:t>Uchwała wchodzi w życie z dniem 1 stycznia 2026 r.</w:t>
      </w:r>
    </w:p>
    <w:p w14:paraId="7F0A9D22" w14:textId="77777777" w:rsidR="00B63BAE" w:rsidRPr="00D71375" w:rsidRDefault="00B63BAE" w:rsidP="0055388E">
      <w:pPr>
        <w:widowControl w:val="0"/>
        <w:autoSpaceDE w:val="0"/>
        <w:autoSpaceDN w:val="0"/>
        <w:adjustRightInd w:val="0"/>
        <w:spacing w:after="120"/>
        <w:rPr>
          <w:rFonts w:cs="Times New Roman"/>
          <w:szCs w:val="24"/>
        </w:rPr>
      </w:pPr>
      <w:r w:rsidRPr="00D71375">
        <w:rPr>
          <w:rFonts w:cs="Times New Roman"/>
          <w:szCs w:val="24"/>
        </w:rPr>
        <w:t>Prognozę oparto o następujące założenia:</w:t>
      </w:r>
    </w:p>
    <w:p w14:paraId="553B17BD" w14:textId="77777777" w:rsidR="00B63BAE" w:rsidRPr="00E20EF9" w:rsidRDefault="00B63BAE" w:rsidP="0055388E">
      <w:pPr>
        <w:numPr>
          <w:ilvl w:val="0"/>
          <w:numId w:val="7"/>
        </w:numPr>
        <w:spacing w:after="0"/>
        <w:rPr>
          <w:szCs w:val="24"/>
        </w:rPr>
      </w:pPr>
      <w:r w:rsidRPr="00E20EF9">
        <w:rPr>
          <w:szCs w:val="24"/>
        </w:rPr>
        <w:lastRenderedPageBreak/>
        <w:t>dla roku 2026 przyjęto wartości wynikające z projektu budżetu,</w:t>
      </w:r>
    </w:p>
    <w:p w14:paraId="570A8733" w14:textId="77777777" w:rsidR="00B63BAE" w:rsidRDefault="00B63BAE" w:rsidP="0055388E">
      <w:pPr>
        <w:numPr>
          <w:ilvl w:val="0"/>
          <w:numId w:val="7"/>
        </w:numPr>
        <w:spacing w:after="0"/>
        <w:rPr>
          <w:szCs w:val="24"/>
        </w:rPr>
      </w:pPr>
      <w:r w:rsidRPr="00E20EF9">
        <w:rPr>
          <w:szCs w:val="24"/>
        </w:rPr>
        <w:t>dla lat 2027-2044 prognozę wykonano poprzez indeksację o wskaźniki: dynamiki średniorocznej inflacji (CPI), dynamiki realnej PKB oraz dynamiki realnej wynagrodzeń brutto w gospodarce narodowej.</w:t>
      </w:r>
    </w:p>
    <w:p w14:paraId="49F18BB0" w14:textId="77777777" w:rsidR="00B63BAE" w:rsidRDefault="00B63BAE" w:rsidP="0055388E">
      <w:pPr>
        <w:spacing w:after="0"/>
        <w:rPr>
          <w:szCs w:val="24"/>
        </w:rPr>
      </w:pPr>
      <w:r w:rsidRPr="00D71375">
        <w:rPr>
          <w:rFonts w:cs="Times New Roman"/>
          <w:szCs w:val="24"/>
        </w:rPr>
        <w:t>Zgodnie z przyjętym założeniem, dochody i wydatki bieżące w roku 202</w:t>
      </w:r>
      <w:r>
        <w:rPr>
          <w:rFonts w:cs="Times New Roman"/>
          <w:szCs w:val="24"/>
        </w:rPr>
        <w:t>6</w:t>
      </w:r>
      <w:r w:rsidRPr="00D71375">
        <w:rPr>
          <w:rFonts w:cs="Times New Roman"/>
          <w:szCs w:val="24"/>
        </w:rPr>
        <w:t xml:space="preserve"> uwzględnione w WPF wynikają z wartości zawartych w projekcie budżetu na 202</w:t>
      </w:r>
      <w:r>
        <w:rPr>
          <w:rFonts w:cs="Times New Roman"/>
          <w:szCs w:val="24"/>
        </w:rPr>
        <w:t>6</w:t>
      </w:r>
      <w:r w:rsidRPr="00D71375">
        <w:rPr>
          <w:rFonts w:cs="Times New Roman"/>
          <w:szCs w:val="24"/>
        </w:rPr>
        <w:t xml:space="preserve"> rok. Od 202</w:t>
      </w:r>
      <w:r>
        <w:rPr>
          <w:rFonts w:cs="Times New Roman"/>
          <w:szCs w:val="24"/>
        </w:rPr>
        <w:t>7</w:t>
      </w:r>
      <w:r w:rsidRPr="00D71375">
        <w:rPr>
          <w:rFonts w:cs="Times New Roman"/>
          <w:szCs w:val="24"/>
        </w:rPr>
        <w:t xml:space="preserve"> roku dochody i wydatki bieżące ustalono za pomocą wskaźników inflacji, wskaźnika dynamiki PKB oraz wskaźnika dynamiki realnej wynagrodzeń brutto.</w:t>
      </w:r>
    </w:p>
    <w:p w14:paraId="5288C8CF" w14:textId="77777777" w:rsidR="00B63BAE" w:rsidRPr="00E20EF9" w:rsidRDefault="00B63BAE" w:rsidP="0055388E">
      <w:pPr>
        <w:spacing w:after="0"/>
        <w:rPr>
          <w:szCs w:val="24"/>
        </w:rPr>
      </w:pPr>
    </w:p>
    <w:p w14:paraId="648CA04A" w14:textId="77777777" w:rsidR="00B63BAE" w:rsidRPr="00D71375" w:rsidRDefault="00B63BAE" w:rsidP="0055388E">
      <w:pPr>
        <w:widowControl w:val="0"/>
        <w:autoSpaceDE w:val="0"/>
        <w:autoSpaceDN w:val="0"/>
        <w:adjustRightInd w:val="0"/>
        <w:spacing w:after="240"/>
        <w:rPr>
          <w:rFonts w:cs="Times New Roman"/>
          <w:szCs w:val="24"/>
        </w:rPr>
      </w:pPr>
      <w:r w:rsidRPr="00D71375">
        <w:rPr>
          <w:rFonts w:cs="Times New Roman"/>
          <w:szCs w:val="24"/>
        </w:rPr>
        <w:t xml:space="preserve">Prognozy dochodów Gminy Kleszczewo dokonano w podziałach merytorycznych, a następnie sklasyfikowano w podziały wymagane ustawowo. Podział merytoryczny został sporządzony </w:t>
      </w:r>
      <w:r>
        <w:rPr>
          <w:rFonts w:cs="Times New Roman"/>
          <w:szCs w:val="24"/>
        </w:rPr>
        <w:br/>
      </w:r>
      <w:r w:rsidRPr="00D71375">
        <w:rPr>
          <w:rFonts w:cs="Times New Roman"/>
          <w:szCs w:val="24"/>
        </w:rPr>
        <w:t>za pomocą paragrafów klasyfikacji budżetowej i objął dochody bieżące i majątkowe.</w:t>
      </w:r>
    </w:p>
    <w:p w14:paraId="01EE10BA" w14:textId="77777777" w:rsidR="00B63BAE" w:rsidRPr="00D71375" w:rsidRDefault="00B63BAE" w:rsidP="0055388E">
      <w:pPr>
        <w:widowControl w:val="0"/>
        <w:autoSpaceDE w:val="0"/>
        <w:autoSpaceDN w:val="0"/>
        <w:adjustRightInd w:val="0"/>
        <w:spacing w:after="240"/>
        <w:rPr>
          <w:rFonts w:cs="Times New Roman"/>
          <w:szCs w:val="24"/>
        </w:rPr>
      </w:pPr>
      <w:r w:rsidRPr="00D71375">
        <w:rPr>
          <w:rFonts w:cs="Times New Roman"/>
          <w:b/>
          <w:bCs/>
          <w:szCs w:val="24"/>
        </w:rPr>
        <w:t>Dochody bieżące</w:t>
      </w:r>
    </w:p>
    <w:p w14:paraId="25045AE1" w14:textId="77777777" w:rsidR="00B63BAE" w:rsidRDefault="00B63BAE" w:rsidP="0055388E">
      <w:pPr>
        <w:widowControl w:val="0"/>
        <w:autoSpaceDE w:val="0"/>
        <w:autoSpaceDN w:val="0"/>
        <w:adjustRightInd w:val="0"/>
        <w:spacing w:after="0"/>
        <w:rPr>
          <w:rFonts w:cs="Times New Roman"/>
          <w:szCs w:val="24"/>
        </w:rPr>
      </w:pPr>
      <w:r w:rsidRPr="007471B6">
        <w:rPr>
          <w:rFonts w:cs="Times New Roman"/>
          <w:szCs w:val="24"/>
        </w:rPr>
        <w:t xml:space="preserve">Uwzględniając dotychczasowe kształtowanie się dochodów budżetu Gminy </w:t>
      </w:r>
      <w:r>
        <w:rPr>
          <w:rFonts w:cs="Times New Roman"/>
          <w:szCs w:val="24"/>
        </w:rPr>
        <w:t>Kleszczewo</w:t>
      </w:r>
      <w:r w:rsidRPr="007471B6">
        <w:rPr>
          <w:rFonts w:cs="Times New Roman"/>
          <w:szCs w:val="24"/>
        </w:rPr>
        <w:t xml:space="preserve"> </w:t>
      </w:r>
      <w:r>
        <w:rPr>
          <w:rFonts w:cs="Times New Roman"/>
          <w:szCs w:val="24"/>
        </w:rPr>
        <w:br/>
      </w:r>
      <w:r w:rsidRPr="007471B6">
        <w:rPr>
          <w:rFonts w:cs="Times New Roman"/>
          <w:szCs w:val="24"/>
        </w:rPr>
        <w:t>oraz przewidywania na następne lata, w poszczególnych kategoriach dochodów bieżących posłużono się metodą indeksacji wartości bazowych o odpowiednio przypisany dla każdej kategorii budżetowej wskaźnik. W 202</w:t>
      </w:r>
      <w:r>
        <w:rPr>
          <w:rFonts w:cs="Times New Roman"/>
          <w:szCs w:val="24"/>
        </w:rPr>
        <w:t>7</w:t>
      </w:r>
      <w:r w:rsidRPr="007471B6">
        <w:rPr>
          <w:rFonts w:cs="Times New Roman"/>
          <w:szCs w:val="24"/>
        </w:rPr>
        <w:t xml:space="preserve"> r. zaplanowano wzrost dochodów bieżących o </w:t>
      </w:r>
      <w:r>
        <w:rPr>
          <w:rFonts w:cs="Times New Roman"/>
          <w:szCs w:val="24"/>
        </w:rPr>
        <w:t>3,47%</w:t>
      </w:r>
      <w:r w:rsidRPr="007471B6">
        <w:rPr>
          <w:rFonts w:cs="Times New Roman"/>
          <w:szCs w:val="24"/>
        </w:rPr>
        <w:t xml:space="preserve"> </w:t>
      </w:r>
      <w:r>
        <w:rPr>
          <w:rFonts w:cs="Times New Roman"/>
          <w:szCs w:val="24"/>
        </w:rPr>
        <w:br/>
      </w:r>
      <w:r w:rsidRPr="007471B6">
        <w:rPr>
          <w:rFonts w:cs="Times New Roman"/>
          <w:szCs w:val="24"/>
        </w:rPr>
        <w:t>w stosunku do roku projektowego</w:t>
      </w:r>
      <w:r>
        <w:rPr>
          <w:rFonts w:cs="Times New Roman"/>
          <w:szCs w:val="24"/>
        </w:rPr>
        <w:t>.</w:t>
      </w:r>
    </w:p>
    <w:p w14:paraId="331F4322" w14:textId="77777777" w:rsidR="00B63BAE" w:rsidRDefault="00B63BAE" w:rsidP="0055388E">
      <w:pPr>
        <w:widowControl w:val="0"/>
        <w:autoSpaceDE w:val="0"/>
        <w:autoSpaceDN w:val="0"/>
        <w:adjustRightInd w:val="0"/>
        <w:spacing w:after="0"/>
        <w:rPr>
          <w:rFonts w:cs="Times New Roman"/>
          <w:szCs w:val="24"/>
        </w:rPr>
      </w:pPr>
      <w:r>
        <w:rPr>
          <w:rFonts w:cs="Times New Roman"/>
          <w:szCs w:val="24"/>
        </w:rPr>
        <w:tab/>
        <w:t>Udziały w podatkach centralnych zostały określone na podstawie pisma od Ministra Finansów.</w:t>
      </w:r>
    </w:p>
    <w:p w14:paraId="515F2E37" w14:textId="77777777" w:rsidR="00B63BAE" w:rsidRPr="00D575C6" w:rsidRDefault="00B63BAE" w:rsidP="0055388E">
      <w:pPr>
        <w:spacing w:before="240"/>
        <w:rPr>
          <w:rFonts w:cs="Times New Roman"/>
          <w:b/>
          <w:bCs/>
          <w:szCs w:val="24"/>
        </w:rPr>
      </w:pPr>
      <w:r w:rsidRPr="00D575C6">
        <w:rPr>
          <w:rFonts w:cs="Times New Roman"/>
          <w:b/>
          <w:bCs/>
          <w:szCs w:val="24"/>
        </w:rPr>
        <w:t>Dochody majątkowe</w:t>
      </w:r>
      <w:r>
        <w:rPr>
          <w:rFonts w:cs="Times New Roman"/>
          <w:b/>
          <w:bCs/>
          <w:szCs w:val="24"/>
        </w:rPr>
        <w:t xml:space="preserve"> </w:t>
      </w:r>
      <w:r w:rsidRPr="00D575C6">
        <w:rPr>
          <w:rFonts w:cs="Times New Roman"/>
          <w:szCs w:val="24"/>
        </w:rPr>
        <w:t>na rok 2026 zaplanowano następując</w:t>
      </w:r>
      <w:r>
        <w:rPr>
          <w:rFonts w:cs="Times New Roman"/>
          <w:szCs w:val="24"/>
        </w:rPr>
        <w:t>o</w:t>
      </w:r>
      <w:r>
        <w:rPr>
          <w:rFonts w:cs="Times New Roman"/>
          <w:b/>
          <w:bCs/>
          <w:szCs w:val="24"/>
        </w:rPr>
        <w:t>:</w:t>
      </w:r>
    </w:p>
    <w:tbl>
      <w:tblPr>
        <w:tblW w:w="9082" w:type="dxa"/>
        <w:tblLayout w:type="fixed"/>
        <w:tblCellMar>
          <w:left w:w="0" w:type="dxa"/>
          <w:right w:w="0" w:type="dxa"/>
        </w:tblCellMar>
        <w:tblLook w:val="0000" w:firstRow="0" w:lastRow="0" w:firstColumn="0" w:lastColumn="0" w:noHBand="0" w:noVBand="0"/>
      </w:tblPr>
      <w:tblGrid>
        <w:gridCol w:w="366"/>
        <w:gridCol w:w="4383"/>
        <w:gridCol w:w="2337"/>
        <w:gridCol w:w="1996"/>
      </w:tblGrid>
      <w:tr w:rsidR="00B63BAE" w:rsidRPr="00D575C6" w14:paraId="0CD29D0D" w14:textId="77777777" w:rsidTr="00A22981">
        <w:trPr>
          <w:trHeight w:val="856"/>
        </w:trPr>
        <w:tc>
          <w:tcPr>
            <w:tcW w:w="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B7CDD08" w14:textId="77777777" w:rsidR="00B63BAE" w:rsidRPr="00D575C6" w:rsidRDefault="00B63BAE" w:rsidP="0055388E">
            <w:pPr>
              <w:spacing w:after="0"/>
              <w:rPr>
                <w:rFonts w:cs="Times New Roman"/>
                <w:b/>
                <w:sz w:val="22"/>
              </w:rPr>
            </w:pPr>
            <w:r w:rsidRPr="00D575C6">
              <w:rPr>
                <w:rFonts w:cs="Times New Roman"/>
                <w:b/>
                <w:sz w:val="22"/>
              </w:rPr>
              <w:t>L.p.</w:t>
            </w:r>
          </w:p>
        </w:tc>
        <w:tc>
          <w:tcPr>
            <w:tcW w:w="438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03848B6" w14:textId="77777777" w:rsidR="00B63BAE" w:rsidRPr="00D575C6" w:rsidRDefault="00B63BAE" w:rsidP="0055388E">
            <w:pPr>
              <w:spacing w:after="0"/>
              <w:rPr>
                <w:rFonts w:cs="Times New Roman"/>
                <w:b/>
                <w:sz w:val="22"/>
              </w:rPr>
            </w:pPr>
            <w:r w:rsidRPr="00D575C6">
              <w:rPr>
                <w:rFonts w:cs="Times New Roman"/>
                <w:b/>
                <w:sz w:val="22"/>
              </w:rPr>
              <w:t>Nazwa zadania</w:t>
            </w:r>
          </w:p>
        </w:tc>
        <w:tc>
          <w:tcPr>
            <w:tcW w:w="2337"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A4A288F" w14:textId="77777777" w:rsidR="00B63BAE" w:rsidRPr="00D575C6" w:rsidRDefault="00B63BAE" w:rsidP="0055388E">
            <w:pPr>
              <w:spacing w:after="0"/>
              <w:rPr>
                <w:rFonts w:cs="Times New Roman"/>
                <w:b/>
                <w:sz w:val="22"/>
              </w:rPr>
            </w:pPr>
            <w:r w:rsidRPr="00D575C6">
              <w:rPr>
                <w:rFonts w:cs="Times New Roman"/>
                <w:b/>
                <w:sz w:val="22"/>
              </w:rPr>
              <w:t>Źródło</w:t>
            </w:r>
          </w:p>
        </w:tc>
        <w:tc>
          <w:tcPr>
            <w:tcW w:w="1996"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6A02E9DC" w14:textId="77777777" w:rsidR="00B63BAE" w:rsidRPr="00D575C6" w:rsidRDefault="00B63BAE" w:rsidP="0055388E">
            <w:pPr>
              <w:spacing w:after="0"/>
              <w:rPr>
                <w:rFonts w:cs="Times New Roman"/>
                <w:b/>
                <w:sz w:val="22"/>
              </w:rPr>
            </w:pPr>
            <w:r w:rsidRPr="00D575C6">
              <w:rPr>
                <w:rFonts w:cs="Times New Roman"/>
                <w:b/>
                <w:sz w:val="22"/>
              </w:rPr>
              <w:t>Wartość</w:t>
            </w:r>
          </w:p>
        </w:tc>
      </w:tr>
      <w:tr w:rsidR="00B63BAE" w:rsidRPr="00D575C6" w14:paraId="0B14A8BA" w14:textId="77777777" w:rsidTr="00A22981">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06DFC66E" w14:textId="77777777" w:rsidR="00B63BAE" w:rsidRPr="00D575C6" w:rsidRDefault="00B63BAE" w:rsidP="0055388E">
            <w:pPr>
              <w:spacing w:after="0"/>
              <w:rPr>
                <w:rFonts w:cs="Times New Roman"/>
                <w:sz w:val="22"/>
              </w:rPr>
            </w:pPr>
            <w:r w:rsidRPr="00D575C6">
              <w:rPr>
                <w:rFonts w:cs="Times New Roman"/>
                <w:sz w:val="22"/>
              </w:rPr>
              <w:t>1</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51CC211B" w14:textId="77777777" w:rsidR="00B63BAE" w:rsidRPr="00D575C6" w:rsidRDefault="00B63BAE" w:rsidP="0055388E">
            <w:pPr>
              <w:spacing w:after="0"/>
              <w:rPr>
                <w:rFonts w:cs="Times New Roman"/>
                <w:sz w:val="22"/>
              </w:rPr>
            </w:pPr>
            <w:r w:rsidRPr="00D575C6">
              <w:rPr>
                <w:rFonts w:cs="Times New Roman"/>
                <w:sz w:val="22"/>
              </w:rPr>
              <w:t>Kompleksowy rozwój gospodarki wodno-ściekowej na terenie gminy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1F1EFD06" w14:textId="77777777" w:rsidR="00B63BAE" w:rsidRPr="00D575C6" w:rsidRDefault="00B63BAE" w:rsidP="0055388E">
            <w:pPr>
              <w:spacing w:after="0"/>
              <w:rPr>
                <w:rFonts w:cs="Times New Roman"/>
                <w:sz w:val="22"/>
              </w:rPr>
            </w:pPr>
            <w:r w:rsidRPr="00D575C6">
              <w:rPr>
                <w:rFonts w:cs="Times New Roman"/>
                <w:sz w:val="22"/>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02DD9E75" w14:textId="77777777" w:rsidR="00B63BAE" w:rsidRPr="00D575C6" w:rsidRDefault="00B63BAE" w:rsidP="0055388E">
            <w:pPr>
              <w:spacing w:after="0"/>
              <w:rPr>
                <w:rFonts w:cs="Times New Roman"/>
                <w:sz w:val="22"/>
              </w:rPr>
            </w:pPr>
            <w:r w:rsidRPr="00D575C6">
              <w:rPr>
                <w:rFonts w:cs="Times New Roman"/>
                <w:sz w:val="22"/>
              </w:rPr>
              <w:t>19 938 109,54 zł</w:t>
            </w:r>
          </w:p>
        </w:tc>
      </w:tr>
      <w:tr w:rsidR="00B63BAE" w:rsidRPr="00D575C6" w14:paraId="3FD9C57B" w14:textId="77777777" w:rsidTr="00A22981">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3299A038" w14:textId="77777777" w:rsidR="00B63BAE" w:rsidRPr="00D575C6" w:rsidRDefault="00B63BAE" w:rsidP="0055388E">
            <w:pPr>
              <w:spacing w:after="0"/>
              <w:rPr>
                <w:rFonts w:cs="Times New Roman"/>
                <w:sz w:val="22"/>
              </w:rPr>
            </w:pPr>
            <w:r w:rsidRPr="00D575C6">
              <w:rPr>
                <w:rFonts w:cs="Times New Roman"/>
                <w:sz w:val="22"/>
              </w:rPr>
              <w:t>2</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4AA45B1A" w14:textId="77777777" w:rsidR="00B63BAE" w:rsidRPr="00D575C6" w:rsidRDefault="00B63BAE" w:rsidP="0055388E">
            <w:pPr>
              <w:spacing w:after="0"/>
              <w:rPr>
                <w:rFonts w:cs="Times New Roman"/>
                <w:sz w:val="22"/>
              </w:rPr>
            </w:pPr>
            <w:r w:rsidRPr="00D575C6">
              <w:rPr>
                <w:rFonts w:cs="Times New Roman"/>
                <w:sz w:val="22"/>
              </w:rPr>
              <w:t>Budowa i modernizacja sieci kanalizacji sanitarnej oraz infrastruktury wodociągowej na terenie gminy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1E47CC14" w14:textId="77777777" w:rsidR="00B63BAE" w:rsidRPr="00D575C6" w:rsidRDefault="00B63BAE" w:rsidP="0055388E">
            <w:pPr>
              <w:spacing w:after="0"/>
              <w:rPr>
                <w:rFonts w:cs="Times New Roman"/>
                <w:sz w:val="22"/>
              </w:rPr>
            </w:pPr>
            <w:r w:rsidRPr="00D575C6">
              <w:rPr>
                <w:rFonts w:cs="Times New Roman"/>
                <w:sz w:val="22"/>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436CCBF8" w14:textId="77777777" w:rsidR="00B63BAE" w:rsidRPr="00D575C6" w:rsidRDefault="00B63BAE" w:rsidP="0055388E">
            <w:pPr>
              <w:spacing w:after="0"/>
              <w:rPr>
                <w:rFonts w:cs="Times New Roman"/>
                <w:sz w:val="22"/>
              </w:rPr>
            </w:pPr>
            <w:r w:rsidRPr="00D575C6">
              <w:rPr>
                <w:rFonts w:cs="Times New Roman"/>
                <w:sz w:val="22"/>
              </w:rPr>
              <w:t>10 000 000,00 zł</w:t>
            </w:r>
          </w:p>
        </w:tc>
      </w:tr>
      <w:tr w:rsidR="00B63BAE" w:rsidRPr="00D575C6" w14:paraId="302992D4" w14:textId="77777777" w:rsidTr="00A22981">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2079D81A" w14:textId="77777777" w:rsidR="00B63BAE" w:rsidRPr="00D575C6" w:rsidRDefault="00B63BAE" w:rsidP="0055388E">
            <w:pPr>
              <w:spacing w:after="0"/>
              <w:rPr>
                <w:rFonts w:cs="Times New Roman"/>
                <w:sz w:val="22"/>
              </w:rPr>
            </w:pPr>
            <w:r w:rsidRPr="00D575C6">
              <w:rPr>
                <w:rFonts w:cs="Times New Roman"/>
                <w:sz w:val="22"/>
              </w:rPr>
              <w:t>3</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7D641DCE" w14:textId="77777777" w:rsidR="00B63BAE" w:rsidRPr="00D575C6" w:rsidRDefault="00B63BAE" w:rsidP="0055388E">
            <w:pPr>
              <w:spacing w:after="0"/>
              <w:rPr>
                <w:rFonts w:cs="Times New Roman"/>
                <w:sz w:val="22"/>
              </w:rPr>
            </w:pPr>
            <w:r w:rsidRPr="00D575C6">
              <w:rPr>
                <w:rFonts w:cs="Times New Roman"/>
                <w:sz w:val="22"/>
              </w:rPr>
              <w:t>Budowa drogi wraz z chodnikami i zjazdami w miejscowości Kleszczewo, gm. Kleszczewo w tym dofinansowanie z RFRD</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04D8692B" w14:textId="77777777" w:rsidR="00B63BAE" w:rsidRPr="00D575C6" w:rsidRDefault="00B63BAE" w:rsidP="0055388E">
            <w:pPr>
              <w:spacing w:after="0"/>
              <w:rPr>
                <w:rFonts w:cs="Times New Roman"/>
                <w:sz w:val="22"/>
              </w:rPr>
            </w:pPr>
            <w:r w:rsidRPr="00D575C6">
              <w:rPr>
                <w:rFonts w:cs="Times New Roman"/>
                <w:sz w:val="22"/>
              </w:rPr>
              <w:t>RFRD</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7D473783" w14:textId="77777777" w:rsidR="00B63BAE" w:rsidRPr="00D575C6" w:rsidRDefault="00B63BAE" w:rsidP="0055388E">
            <w:pPr>
              <w:spacing w:after="0"/>
              <w:rPr>
                <w:rFonts w:cs="Times New Roman"/>
                <w:sz w:val="22"/>
              </w:rPr>
            </w:pPr>
            <w:r w:rsidRPr="00D575C6">
              <w:rPr>
                <w:rFonts w:cs="Times New Roman"/>
                <w:sz w:val="22"/>
              </w:rPr>
              <w:t>1 740 065,40 zł</w:t>
            </w:r>
          </w:p>
        </w:tc>
      </w:tr>
      <w:tr w:rsidR="00B63BAE" w:rsidRPr="00D575C6" w14:paraId="10221D1F" w14:textId="77777777" w:rsidTr="00A22981">
        <w:trPr>
          <w:trHeight w:val="567"/>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45F29AC5" w14:textId="77777777" w:rsidR="00B63BAE" w:rsidRPr="00D575C6" w:rsidRDefault="00B63BAE" w:rsidP="0055388E">
            <w:pPr>
              <w:spacing w:after="0"/>
              <w:rPr>
                <w:rFonts w:cs="Times New Roman"/>
                <w:sz w:val="22"/>
              </w:rPr>
            </w:pPr>
            <w:r w:rsidRPr="00D575C6">
              <w:rPr>
                <w:rFonts w:cs="Times New Roman"/>
                <w:sz w:val="22"/>
              </w:rPr>
              <w:t>4</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0728438C" w14:textId="77777777" w:rsidR="00B63BAE" w:rsidRPr="00D575C6" w:rsidRDefault="00B63BAE" w:rsidP="0055388E">
            <w:pPr>
              <w:spacing w:after="0"/>
              <w:rPr>
                <w:rFonts w:cs="Times New Roman"/>
                <w:sz w:val="22"/>
              </w:rPr>
            </w:pPr>
            <w:r w:rsidRPr="00D575C6">
              <w:rPr>
                <w:rFonts w:cs="Times New Roman"/>
                <w:sz w:val="22"/>
              </w:rPr>
              <w:t>Zrównoważona mobilność miejska w Metropolii Poznań Etap II- Budowa węzłów przesiadkowych w miejscowościach Tulce oraz Krerowo wraz z budową ścieżki rowerowej na odcinku Śródka - Zimin w gminie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2EB40C61" w14:textId="77777777" w:rsidR="00B63BAE" w:rsidRPr="00D575C6" w:rsidRDefault="00B63BAE" w:rsidP="0055388E">
            <w:pPr>
              <w:spacing w:after="0"/>
              <w:rPr>
                <w:rFonts w:cs="Times New Roman"/>
                <w:sz w:val="22"/>
              </w:rPr>
            </w:pPr>
            <w:r w:rsidRPr="00D575C6">
              <w:rPr>
                <w:rFonts w:cs="Times New Roman"/>
                <w:sz w:val="22"/>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4C4BB9C2" w14:textId="77777777" w:rsidR="00B63BAE" w:rsidRPr="00D575C6" w:rsidRDefault="00B63BAE" w:rsidP="0055388E">
            <w:pPr>
              <w:spacing w:after="0"/>
              <w:rPr>
                <w:rFonts w:cs="Times New Roman"/>
                <w:sz w:val="22"/>
              </w:rPr>
            </w:pPr>
            <w:r w:rsidRPr="00D575C6">
              <w:rPr>
                <w:rFonts w:cs="Times New Roman"/>
                <w:sz w:val="22"/>
              </w:rPr>
              <w:t>2 500 000,00 zł</w:t>
            </w:r>
          </w:p>
        </w:tc>
      </w:tr>
      <w:tr w:rsidR="00B63BAE" w:rsidRPr="00D575C6" w14:paraId="3D1BA63C" w14:textId="77777777" w:rsidTr="00A22981">
        <w:trPr>
          <w:trHeight w:val="286"/>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07C3F958" w14:textId="77777777" w:rsidR="00B63BAE" w:rsidRPr="00D575C6" w:rsidRDefault="00B63BAE" w:rsidP="0055388E">
            <w:pPr>
              <w:spacing w:after="0"/>
              <w:rPr>
                <w:rFonts w:cs="Times New Roman"/>
                <w:sz w:val="22"/>
              </w:rPr>
            </w:pPr>
            <w:r w:rsidRPr="00D575C6">
              <w:rPr>
                <w:rFonts w:cs="Times New Roman"/>
                <w:sz w:val="22"/>
              </w:rPr>
              <w:t>5</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04415899" w14:textId="77777777" w:rsidR="00B63BAE" w:rsidRPr="00D575C6" w:rsidRDefault="00B63BAE" w:rsidP="0055388E">
            <w:pPr>
              <w:spacing w:after="0"/>
              <w:rPr>
                <w:rFonts w:cs="Times New Roman"/>
                <w:sz w:val="22"/>
              </w:rPr>
            </w:pPr>
            <w:proofErr w:type="spellStart"/>
            <w:r w:rsidRPr="00D575C6">
              <w:rPr>
                <w:rFonts w:cs="Times New Roman"/>
                <w:sz w:val="22"/>
              </w:rPr>
              <w:t>Cyberbezpieczna</w:t>
            </w:r>
            <w:proofErr w:type="spellEnd"/>
            <w:r w:rsidRPr="00D575C6">
              <w:rPr>
                <w:rFonts w:cs="Times New Roman"/>
                <w:sz w:val="22"/>
              </w:rPr>
              <w:t xml:space="preserve"> sieć Urzędu Gminy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59F09ED3" w14:textId="77777777" w:rsidR="00B63BAE" w:rsidRPr="00D575C6" w:rsidRDefault="00B63BAE" w:rsidP="0055388E">
            <w:pPr>
              <w:spacing w:after="0"/>
              <w:rPr>
                <w:rFonts w:cs="Times New Roman"/>
                <w:sz w:val="22"/>
              </w:rPr>
            </w:pPr>
            <w:r w:rsidRPr="00D575C6">
              <w:rPr>
                <w:rFonts w:cs="Times New Roman"/>
                <w:sz w:val="22"/>
              </w:rPr>
              <w:t>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7F09FC29" w14:textId="77777777" w:rsidR="00B63BAE" w:rsidRPr="00D575C6" w:rsidRDefault="00B63BAE" w:rsidP="0055388E">
            <w:pPr>
              <w:spacing w:after="0"/>
              <w:rPr>
                <w:rFonts w:cs="Times New Roman"/>
                <w:sz w:val="22"/>
              </w:rPr>
            </w:pPr>
            <w:r w:rsidRPr="00D575C6">
              <w:rPr>
                <w:rFonts w:cs="Times New Roman"/>
                <w:sz w:val="22"/>
              </w:rPr>
              <w:t>552 370,57 zł</w:t>
            </w:r>
          </w:p>
        </w:tc>
      </w:tr>
      <w:tr w:rsidR="00B63BAE" w:rsidRPr="00D575C6" w14:paraId="0963EE54" w14:textId="77777777" w:rsidTr="00A22981">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68C510A7" w14:textId="77777777" w:rsidR="00B63BAE" w:rsidRPr="00D575C6" w:rsidRDefault="00B63BAE" w:rsidP="0055388E">
            <w:pPr>
              <w:spacing w:after="0"/>
              <w:rPr>
                <w:rFonts w:cs="Times New Roman"/>
                <w:sz w:val="22"/>
              </w:rPr>
            </w:pPr>
            <w:r w:rsidRPr="00D575C6">
              <w:rPr>
                <w:rFonts w:cs="Times New Roman"/>
                <w:sz w:val="22"/>
              </w:rPr>
              <w:t>6</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6B1CD418" w14:textId="77777777" w:rsidR="00B63BAE" w:rsidRPr="00D575C6" w:rsidRDefault="00B63BAE" w:rsidP="0055388E">
            <w:pPr>
              <w:spacing w:after="0"/>
              <w:rPr>
                <w:rFonts w:cs="Times New Roman"/>
                <w:sz w:val="22"/>
              </w:rPr>
            </w:pPr>
            <w:r w:rsidRPr="00D575C6">
              <w:rPr>
                <w:rFonts w:cs="Times New Roman"/>
                <w:sz w:val="22"/>
              </w:rPr>
              <w:t>Budowa sieci kanalizacji sanitarnej wraz z przyłączami z miejscowości Tanibórz, gmina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4C019F78" w14:textId="77777777" w:rsidR="00B63BAE" w:rsidRPr="00D575C6" w:rsidRDefault="00B63BAE" w:rsidP="0055388E">
            <w:pPr>
              <w:spacing w:after="0"/>
              <w:rPr>
                <w:rFonts w:cs="Times New Roman"/>
                <w:sz w:val="22"/>
              </w:rPr>
            </w:pPr>
            <w:r w:rsidRPr="00D575C6">
              <w:rPr>
                <w:rFonts w:cs="Times New Roman"/>
                <w:sz w:val="22"/>
              </w:rPr>
              <w:t>Krajowy Plan Odbudowy i Zwiększania Odporności</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754F9715" w14:textId="77777777" w:rsidR="00B63BAE" w:rsidRPr="00D575C6" w:rsidRDefault="00B63BAE" w:rsidP="0055388E">
            <w:pPr>
              <w:spacing w:after="0"/>
              <w:rPr>
                <w:rFonts w:cs="Times New Roman"/>
                <w:sz w:val="22"/>
              </w:rPr>
            </w:pPr>
            <w:r w:rsidRPr="00D575C6">
              <w:rPr>
                <w:rFonts w:cs="Times New Roman"/>
                <w:sz w:val="22"/>
              </w:rPr>
              <w:t>5 000 000,00 zł</w:t>
            </w:r>
          </w:p>
        </w:tc>
      </w:tr>
      <w:tr w:rsidR="00B63BAE" w:rsidRPr="00D575C6" w14:paraId="4AAB782D" w14:textId="77777777" w:rsidTr="00A22981">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59BABCFE" w14:textId="77777777" w:rsidR="00B63BAE" w:rsidRPr="00D575C6" w:rsidRDefault="00B63BAE" w:rsidP="0055388E">
            <w:pPr>
              <w:spacing w:after="0"/>
              <w:rPr>
                <w:rFonts w:cs="Times New Roman"/>
                <w:sz w:val="22"/>
              </w:rPr>
            </w:pPr>
            <w:r w:rsidRPr="00D575C6">
              <w:rPr>
                <w:rFonts w:cs="Times New Roman"/>
                <w:sz w:val="22"/>
              </w:rPr>
              <w:lastRenderedPageBreak/>
              <w:t>7</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6BF14A1E" w14:textId="77777777" w:rsidR="00B63BAE" w:rsidRPr="00D575C6" w:rsidRDefault="00B63BAE" w:rsidP="0055388E">
            <w:pPr>
              <w:spacing w:after="0"/>
              <w:rPr>
                <w:rFonts w:cs="Times New Roman"/>
                <w:sz w:val="22"/>
              </w:rPr>
            </w:pPr>
            <w:r w:rsidRPr="00D575C6">
              <w:rPr>
                <w:rFonts w:cs="Times New Roman"/>
                <w:sz w:val="22"/>
              </w:rPr>
              <w:t>Poprawa dostępności budynku Zespołu Szkół w Kleszczewie dla osób ze szczególnymi potrzebami</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22B545AE" w14:textId="77777777" w:rsidR="00B63BAE" w:rsidRPr="00D575C6" w:rsidRDefault="00B63BAE" w:rsidP="0055388E">
            <w:pPr>
              <w:spacing w:after="0"/>
              <w:rPr>
                <w:rFonts w:cs="Times New Roman"/>
                <w:sz w:val="22"/>
              </w:rPr>
            </w:pPr>
            <w:r w:rsidRPr="00D575C6">
              <w:rPr>
                <w:rFonts w:cs="Times New Roman"/>
                <w:sz w:val="22"/>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1F3EE387" w14:textId="77777777" w:rsidR="00B63BAE" w:rsidRPr="00D575C6" w:rsidRDefault="00B63BAE" w:rsidP="0055388E">
            <w:pPr>
              <w:spacing w:after="0"/>
              <w:rPr>
                <w:rFonts w:cs="Times New Roman"/>
                <w:sz w:val="22"/>
              </w:rPr>
            </w:pPr>
            <w:r w:rsidRPr="00D575C6">
              <w:rPr>
                <w:rFonts w:cs="Times New Roman"/>
                <w:sz w:val="22"/>
              </w:rPr>
              <w:t>1 162 278,24 zł</w:t>
            </w:r>
          </w:p>
        </w:tc>
      </w:tr>
      <w:tr w:rsidR="00B63BAE" w:rsidRPr="00D575C6" w14:paraId="0D73B0D7" w14:textId="77777777" w:rsidTr="00A22981">
        <w:trPr>
          <w:trHeight w:val="286"/>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2F2E30CA" w14:textId="77777777" w:rsidR="00B63BAE" w:rsidRPr="00D575C6" w:rsidRDefault="00B63BAE" w:rsidP="0055388E">
            <w:pPr>
              <w:spacing w:after="0"/>
              <w:rPr>
                <w:rFonts w:cs="Times New Roman"/>
                <w:sz w:val="22"/>
              </w:rPr>
            </w:pPr>
            <w:r w:rsidRPr="00D575C6">
              <w:rPr>
                <w:rFonts w:cs="Times New Roman"/>
                <w:sz w:val="22"/>
              </w:rPr>
              <w:t>8</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1A127214" w14:textId="77777777" w:rsidR="00B63BAE" w:rsidRPr="00D575C6" w:rsidRDefault="00B63BAE" w:rsidP="0055388E">
            <w:pPr>
              <w:spacing w:after="0"/>
              <w:rPr>
                <w:rFonts w:cs="Times New Roman"/>
                <w:sz w:val="22"/>
              </w:rPr>
            </w:pPr>
            <w:r w:rsidRPr="00D575C6">
              <w:rPr>
                <w:rFonts w:cs="Times New Roman"/>
                <w:sz w:val="22"/>
              </w:rPr>
              <w:t>Budowa żłobka w Tulcach</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50AF21B0" w14:textId="77777777" w:rsidR="00B63BAE" w:rsidRPr="00D575C6" w:rsidRDefault="00B63BAE" w:rsidP="0055388E">
            <w:pPr>
              <w:spacing w:after="0"/>
              <w:rPr>
                <w:rFonts w:cs="Times New Roman"/>
                <w:sz w:val="22"/>
              </w:rPr>
            </w:pPr>
            <w:r w:rsidRPr="00D575C6">
              <w:rPr>
                <w:rFonts w:cs="Times New Roman"/>
                <w:sz w:val="22"/>
              </w:rPr>
              <w:t>RFPŁ PIS</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69AC2E28" w14:textId="77777777" w:rsidR="00B63BAE" w:rsidRPr="00D575C6" w:rsidRDefault="00B63BAE" w:rsidP="0055388E">
            <w:pPr>
              <w:spacing w:after="0"/>
              <w:rPr>
                <w:rFonts w:cs="Times New Roman"/>
                <w:sz w:val="22"/>
              </w:rPr>
            </w:pPr>
            <w:r w:rsidRPr="00D575C6">
              <w:rPr>
                <w:rFonts w:cs="Times New Roman"/>
                <w:sz w:val="22"/>
              </w:rPr>
              <w:t>2 000 000,00 zł</w:t>
            </w:r>
          </w:p>
        </w:tc>
      </w:tr>
      <w:tr w:rsidR="00B63BAE" w:rsidRPr="00D575C6" w14:paraId="2936BFEB" w14:textId="77777777" w:rsidTr="00A22981">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2A53E8B2" w14:textId="77777777" w:rsidR="00B63BAE" w:rsidRPr="00D575C6" w:rsidRDefault="00B63BAE" w:rsidP="0055388E">
            <w:pPr>
              <w:spacing w:after="0"/>
              <w:rPr>
                <w:rFonts w:cs="Times New Roman"/>
                <w:sz w:val="22"/>
              </w:rPr>
            </w:pPr>
            <w:r w:rsidRPr="00D575C6">
              <w:rPr>
                <w:rFonts w:cs="Times New Roman"/>
                <w:sz w:val="22"/>
              </w:rPr>
              <w:t>9</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7012BE2B" w14:textId="77777777" w:rsidR="00B63BAE" w:rsidRPr="00D575C6" w:rsidRDefault="00B63BAE" w:rsidP="0055388E">
            <w:pPr>
              <w:spacing w:after="0"/>
              <w:rPr>
                <w:rFonts w:cs="Times New Roman"/>
                <w:sz w:val="22"/>
              </w:rPr>
            </w:pPr>
            <w:r w:rsidRPr="00D575C6">
              <w:rPr>
                <w:rFonts w:cs="Times New Roman"/>
                <w:sz w:val="22"/>
              </w:rPr>
              <w:t>Budowa żłobka w Tulcach</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1A1658BB" w14:textId="77777777" w:rsidR="00B63BAE" w:rsidRPr="00D575C6" w:rsidRDefault="00B63BAE" w:rsidP="0055388E">
            <w:pPr>
              <w:spacing w:after="0"/>
              <w:rPr>
                <w:rFonts w:cs="Times New Roman"/>
                <w:sz w:val="22"/>
              </w:rPr>
            </w:pPr>
            <w:r w:rsidRPr="00D575C6">
              <w:rPr>
                <w:rFonts w:cs="Times New Roman"/>
                <w:sz w:val="22"/>
              </w:rPr>
              <w:t>Krajowy Plan Odbudowy i Zwiększania Odporności</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6656C0FE" w14:textId="77777777" w:rsidR="00B63BAE" w:rsidRPr="00D575C6" w:rsidRDefault="00B63BAE" w:rsidP="0055388E">
            <w:pPr>
              <w:spacing w:after="0"/>
              <w:rPr>
                <w:rFonts w:cs="Times New Roman"/>
                <w:sz w:val="22"/>
              </w:rPr>
            </w:pPr>
            <w:r w:rsidRPr="00D575C6">
              <w:rPr>
                <w:rFonts w:cs="Times New Roman"/>
                <w:sz w:val="22"/>
              </w:rPr>
              <w:t>3 396 453,12 zł</w:t>
            </w:r>
          </w:p>
        </w:tc>
      </w:tr>
      <w:tr w:rsidR="00B63BAE" w:rsidRPr="00D575C6" w14:paraId="72D8CBA0" w14:textId="77777777" w:rsidTr="00A22981">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346D6693" w14:textId="77777777" w:rsidR="00B63BAE" w:rsidRPr="00D575C6" w:rsidRDefault="00B63BAE" w:rsidP="0055388E">
            <w:pPr>
              <w:spacing w:after="0"/>
              <w:rPr>
                <w:rFonts w:cs="Times New Roman"/>
                <w:sz w:val="22"/>
              </w:rPr>
            </w:pPr>
            <w:r w:rsidRPr="00D575C6">
              <w:rPr>
                <w:rFonts w:cs="Times New Roman"/>
                <w:sz w:val="22"/>
              </w:rPr>
              <w:t>10</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6404E4D3" w14:textId="77777777" w:rsidR="00B63BAE" w:rsidRPr="00D575C6" w:rsidRDefault="00B63BAE" w:rsidP="0055388E">
            <w:pPr>
              <w:spacing w:after="0"/>
              <w:rPr>
                <w:rFonts w:cs="Times New Roman"/>
                <w:sz w:val="22"/>
              </w:rPr>
            </w:pPr>
            <w:r w:rsidRPr="00D575C6">
              <w:rPr>
                <w:rFonts w:cs="Times New Roman"/>
                <w:sz w:val="22"/>
              </w:rPr>
              <w:t xml:space="preserve">Zielona rewitalizacja Gminy Kleszczewo: budowa </w:t>
            </w:r>
            <w:proofErr w:type="spellStart"/>
            <w:r w:rsidRPr="00D575C6">
              <w:rPr>
                <w:rFonts w:cs="Times New Roman"/>
                <w:sz w:val="22"/>
              </w:rPr>
              <w:t>ekoparku</w:t>
            </w:r>
            <w:proofErr w:type="spellEnd"/>
            <w:r w:rsidRPr="00D575C6">
              <w:rPr>
                <w:rFonts w:cs="Times New Roman"/>
                <w:sz w:val="22"/>
              </w:rPr>
              <w:t xml:space="preserve"> i wykonanie </w:t>
            </w:r>
            <w:proofErr w:type="spellStart"/>
            <w:r w:rsidRPr="00D575C6">
              <w:rPr>
                <w:rFonts w:cs="Times New Roman"/>
                <w:sz w:val="22"/>
              </w:rPr>
              <w:t>nasadzeń</w:t>
            </w:r>
            <w:proofErr w:type="spellEnd"/>
          </w:p>
        </w:tc>
        <w:tc>
          <w:tcPr>
            <w:tcW w:w="2337"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2ACB612C" w14:textId="77777777" w:rsidR="00B63BAE" w:rsidRPr="00D575C6" w:rsidRDefault="00B63BAE" w:rsidP="0055388E">
            <w:pPr>
              <w:spacing w:after="0"/>
              <w:rPr>
                <w:rFonts w:cs="Times New Roman"/>
                <w:sz w:val="22"/>
              </w:rPr>
            </w:pPr>
            <w:r w:rsidRPr="00D575C6">
              <w:rPr>
                <w:rFonts w:cs="Times New Roman"/>
                <w:sz w:val="22"/>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575BABC0" w14:textId="77777777" w:rsidR="00B63BAE" w:rsidRPr="00D575C6" w:rsidRDefault="00B63BAE" w:rsidP="0055388E">
            <w:pPr>
              <w:spacing w:after="0"/>
              <w:rPr>
                <w:rFonts w:cs="Times New Roman"/>
                <w:sz w:val="22"/>
              </w:rPr>
            </w:pPr>
            <w:r w:rsidRPr="00D575C6">
              <w:rPr>
                <w:rFonts w:cs="Times New Roman"/>
                <w:sz w:val="22"/>
              </w:rPr>
              <w:t>422 868,19 zł</w:t>
            </w:r>
          </w:p>
        </w:tc>
      </w:tr>
      <w:tr w:rsidR="00B63BAE" w:rsidRPr="00D575C6" w14:paraId="51A26FD5" w14:textId="77777777" w:rsidTr="00A22981">
        <w:trPr>
          <w:trHeight w:val="286"/>
        </w:trPr>
        <w:tc>
          <w:tcPr>
            <w:tcW w:w="70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0" w:type="dxa"/>
              <w:bottom w:w="0" w:type="dxa"/>
              <w:right w:w="0" w:type="dxa"/>
            </w:tcMar>
            <w:vAlign w:val="bottom"/>
            <w:hideMark/>
          </w:tcPr>
          <w:p w14:paraId="0208A207" w14:textId="77777777" w:rsidR="00B63BAE" w:rsidRPr="00D575C6" w:rsidRDefault="00B63BAE" w:rsidP="0055388E">
            <w:pPr>
              <w:spacing w:after="0"/>
              <w:rPr>
                <w:rFonts w:cs="Times New Roman"/>
                <w:b/>
                <w:sz w:val="22"/>
              </w:rPr>
            </w:pPr>
            <w:r w:rsidRPr="00D575C6">
              <w:rPr>
                <w:rFonts w:cs="Times New Roman"/>
                <w:b/>
                <w:sz w:val="22"/>
              </w:rPr>
              <w:t>Suma:</w:t>
            </w:r>
          </w:p>
        </w:tc>
        <w:tc>
          <w:tcPr>
            <w:tcW w:w="1996" w:type="dxa"/>
            <w:tcBorders>
              <w:top w:val="nil"/>
              <w:left w:val="nil"/>
              <w:bottom w:val="single" w:sz="4" w:space="0" w:color="auto"/>
              <w:right w:val="single" w:sz="4" w:space="0" w:color="auto"/>
            </w:tcBorders>
            <w:shd w:val="clear" w:color="auto" w:fill="D9D9D9" w:themeFill="background1" w:themeFillShade="D9"/>
            <w:noWrap/>
            <w:tcMar>
              <w:top w:w="0" w:type="dxa"/>
              <w:left w:w="0" w:type="dxa"/>
              <w:bottom w:w="0" w:type="dxa"/>
              <w:right w:w="0" w:type="dxa"/>
            </w:tcMar>
            <w:vAlign w:val="bottom"/>
            <w:hideMark/>
          </w:tcPr>
          <w:p w14:paraId="203CA569" w14:textId="77777777" w:rsidR="00B63BAE" w:rsidRPr="00D575C6" w:rsidRDefault="00B63BAE" w:rsidP="0055388E">
            <w:pPr>
              <w:spacing w:after="0"/>
              <w:rPr>
                <w:rFonts w:cs="Times New Roman"/>
                <w:b/>
                <w:sz w:val="22"/>
              </w:rPr>
            </w:pPr>
            <w:r w:rsidRPr="00D575C6">
              <w:rPr>
                <w:rFonts w:cs="Times New Roman"/>
                <w:b/>
                <w:sz w:val="22"/>
              </w:rPr>
              <w:t xml:space="preserve"> 46 712 145,06 zł </w:t>
            </w:r>
          </w:p>
        </w:tc>
      </w:tr>
    </w:tbl>
    <w:p w14:paraId="5FA9222F" w14:textId="77777777" w:rsidR="00B63BAE" w:rsidRDefault="00B63BAE" w:rsidP="0055388E">
      <w:pPr>
        <w:spacing w:after="0"/>
        <w:rPr>
          <w:rFonts w:cs="Times New Roman"/>
          <w:szCs w:val="24"/>
        </w:rPr>
      </w:pPr>
    </w:p>
    <w:p w14:paraId="76913CD0" w14:textId="77777777" w:rsidR="00B63BAE" w:rsidRPr="00BA4A4F" w:rsidRDefault="00B63BAE" w:rsidP="0055388E">
      <w:pPr>
        <w:spacing w:after="0"/>
        <w:rPr>
          <w:rFonts w:cs="Times New Roman"/>
          <w:szCs w:val="24"/>
        </w:rPr>
      </w:pPr>
      <w:r w:rsidRPr="00BA4A4F">
        <w:rPr>
          <w:rFonts w:cs="Times New Roman"/>
          <w:szCs w:val="24"/>
        </w:rPr>
        <w:t xml:space="preserve">Dotacje oraz środki na inwestycje zaplanowano również w roku 2027 w kwocie </w:t>
      </w:r>
      <w:r w:rsidRPr="00BA4A4F">
        <w:rPr>
          <w:rFonts w:cs="Times New Roman"/>
          <w:szCs w:val="24"/>
        </w:rPr>
        <w:br/>
        <w:t>8 256 447,06 zł:</w:t>
      </w:r>
    </w:p>
    <w:p w14:paraId="3CD6EC4D" w14:textId="77777777" w:rsidR="00B63BAE" w:rsidRPr="00BA4A4F" w:rsidRDefault="00B63BAE" w:rsidP="0055388E">
      <w:pPr>
        <w:numPr>
          <w:ilvl w:val="0"/>
          <w:numId w:val="13"/>
        </w:numPr>
        <w:spacing w:after="0"/>
        <w:rPr>
          <w:rFonts w:cs="Times New Roman"/>
          <w:szCs w:val="24"/>
        </w:rPr>
      </w:pPr>
      <w:r w:rsidRPr="00BA4A4F">
        <w:rPr>
          <w:rFonts w:cs="Times New Roman"/>
          <w:szCs w:val="24"/>
        </w:rPr>
        <w:t>Budowa i modernizacja sieci kanalizacji sanitarnej oraz infrastruktury wodociągowej na terenie gminy Kleszczewo - 5 771 253,32 zł (FEW-EFRR);</w:t>
      </w:r>
    </w:p>
    <w:p w14:paraId="1C341FD0" w14:textId="77777777" w:rsidR="00B63BAE" w:rsidRPr="00BA4A4F" w:rsidRDefault="00B63BAE" w:rsidP="0055388E">
      <w:pPr>
        <w:numPr>
          <w:ilvl w:val="0"/>
          <w:numId w:val="13"/>
        </w:numPr>
        <w:spacing w:before="240" w:after="0"/>
        <w:rPr>
          <w:rFonts w:cs="Times New Roman"/>
          <w:szCs w:val="24"/>
        </w:rPr>
      </w:pPr>
      <w:r w:rsidRPr="00BA4A4F">
        <w:rPr>
          <w:rFonts w:cs="Times New Roman"/>
          <w:szCs w:val="24"/>
        </w:rPr>
        <w:t>Zrównoważona mobilność miejska w Metropolii Poznań Etap II- Budowa węzłów przesiadkowych w miejscowościach Tulce oraz Krerowo wraz z budową ścieżki rowerowej na odcinku Śródka - Zimin w gminie Kleszczewo - 2 485 193,74 zł (FEW-EFRR).</w:t>
      </w:r>
    </w:p>
    <w:p w14:paraId="16B5403D" w14:textId="77777777" w:rsidR="00B63BAE" w:rsidRDefault="00B63BAE" w:rsidP="0055388E">
      <w:pPr>
        <w:spacing w:before="240"/>
        <w:rPr>
          <w:rFonts w:cs="Times New Roman"/>
          <w:szCs w:val="24"/>
        </w:rPr>
      </w:pPr>
    </w:p>
    <w:p w14:paraId="426E1730" w14:textId="77777777" w:rsidR="00B63BAE" w:rsidRPr="00AC793E" w:rsidRDefault="00B63BAE" w:rsidP="0055388E">
      <w:pPr>
        <w:widowControl w:val="0"/>
        <w:autoSpaceDE w:val="0"/>
        <w:autoSpaceDN w:val="0"/>
        <w:adjustRightInd w:val="0"/>
        <w:spacing w:after="0"/>
        <w:rPr>
          <w:rFonts w:cs="Times New Roman"/>
          <w:szCs w:val="24"/>
        </w:rPr>
      </w:pPr>
      <w:r w:rsidRPr="00D71375">
        <w:rPr>
          <w:rFonts w:cs="Times New Roman"/>
          <w:szCs w:val="24"/>
        </w:rPr>
        <w:t xml:space="preserve">Prognozy </w:t>
      </w:r>
      <w:r w:rsidRPr="00BA4A4F">
        <w:rPr>
          <w:rFonts w:cs="Times New Roman"/>
          <w:b/>
          <w:bCs/>
          <w:szCs w:val="24"/>
        </w:rPr>
        <w:t>wydatków</w:t>
      </w:r>
      <w:r w:rsidRPr="00D71375">
        <w:rPr>
          <w:rFonts w:cs="Times New Roman"/>
          <w:szCs w:val="24"/>
        </w:rPr>
        <w:t xml:space="preserve"> Gminy Kleszczewo dokonano w podziale na kategorie wydatków </w:t>
      </w:r>
      <w:r w:rsidRPr="00AC793E">
        <w:rPr>
          <w:rFonts w:cs="Times New Roman"/>
          <w:szCs w:val="24"/>
        </w:rPr>
        <w:t>bieżących i wydatków majątkowych</w:t>
      </w:r>
      <w:r>
        <w:rPr>
          <w:rFonts w:cs="Times New Roman"/>
          <w:szCs w:val="24"/>
        </w:rPr>
        <w:t>, zgodnie z projektem budżetu.</w:t>
      </w:r>
    </w:p>
    <w:p w14:paraId="147C5AAA" w14:textId="77777777" w:rsidR="00B63BAE" w:rsidRDefault="00B63BAE" w:rsidP="0055388E">
      <w:pPr>
        <w:spacing w:after="0"/>
        <w:rPr>
          <w:rFonts w:cs="Times New Roman"/>
          <w:szCs w:val="24"/>
        </w:rPr>
      </w:pPr>
      <w:r>
        <w:rPr>
          <w:rFonts w:cs="Times New Roman"/>
          <w:szCs w:val="24"/>
        </w:rPr>
        <w:t>Kolejne lata zostały podzielone wg dynamiki PKB, inflacji i realnego wynagrodzenia.</w:t>
      </w:r>
    </w:p>
    <w:p w14:paraId="01AEF784" w14:textId="77777777" w:rsidR="00B63BAE" w:rsidRPr="00301D86" w:rsidRDefault="00B63BAE" w:rsidP="0055388E">
      <w:pPr>
        <w:rPr>
          <w:rFonts w:cs="Times New Roman"/>
          <w:szCs w:val="24"/>
        </w:rPr>
      </w:pPr>
      <w:r w:rsidRPr="00301D86">
        <w:rPr>
          <w:rFonts w:cs="Times New Roman"/>
          <w:szCs w:val="24"/>
        </w:rPr>
        <w:t>W okresie prognozy Gmina Kleszczewo nie planuje wydatków z tytułu poręczeń i gwarancji.</w:t>
      </w:r>
    </w:p>
    <w:p w14:paraId="305A2892" w14:textId="77777777" w:rsidR="00B63BAE" w:rsidRPr="00904998" w:rsidRDefault="00B63BAE" w:rsidP="0055388E">
      <w:pPr>
        <w:rPr>
          <w:rFonts w:cs="Times New Roman"/>
          <w:szCs w:val="24"/>
        </w:rPr>
      </w:pPr>
      <w:r w:rsidRPr="008A1638">
        <w:rPr>
          <w:rFonts w:cs="Times New Roman"/>
          <w:szCs w:val="24"/>
        </w:rPr>
        <w:t xml:space="preserve">Wydatki majątkowe obejmują przede wszystkim przedsięwzięcia inwestycyjne, które ujęto </w:t>
      </w:r>
      <w:r>
        <w:rPr>
          <w:rFonts w:cs="Times New Roman"/>
          <w:szCs w:val="24"/>
        </w:rPr>
        <w:br/>
      </w:r>
      <w:r w:rsidRPr="008A1638">
        <w:rPr>
          <w:rFonts w:cs="Times New Roman"/>
          <w:szCs w:val="24"/>
        </w:rPr>
        <w:t>w załączniku nr 2 do Wieloletniej Prognozy Finansowej Gminy Kleszczewo na lata 202</w:t>
      </w:r>
      <w:r>
        <w:rPr>
          <w:rFonts w:cs="Times New Roman"/>
          <w:szCs w:val="24"/>
        </w:rPr>
        <w:t>6</w:t>
      </w:r>
      <w:r w:rsidRPr="008A1638">
        <w:rPr>
          <w:rFonts w:cs="Times New Roman"/>
          <w:szCs w:val="24"/>
        </w:rPr>
        <w:t>-204</w:t>
      </w:r>
      <w:r>
        <w:rPr>
          <w:rFonts w:cs="Times New Roman"/>
          <w:szCs w:val="24"/>
        </w:rPr>
        <w:t>4</w:t>
      </w:r>
      <w:r w:rsidRPr="008A1638">
        <w:rPr>
          <w:rFonts w:cs="Times New Roman"/>
          <w:szCs w:val="24"/>
        </w:rPr>
        <w:t xml:space="preserve">. </w:t>
      </w:r>
    </w:p>
    <w:p w14:paraId="0DD32390" w14:textId="77777777" w:rsidR="00B63BAE" w:rsidRDefault="00B63BAE" w:rsidP="0055388E">
      <w:pPr>
        <w:spacing w:after="0"/>
        <w:rPr>
          <w:rFonts w:cs="Times New Roman"/>
          <w:szCs w:val="24"/>
        </w:rPr>
      </w:pPr>
      <w:r>
        <w:rPr>
          <w:rFonts w:cs="Times New Roman"/>
          <w:szCs w:val="24"/>
        </w:rPr>
        <w:t>W Wieloletniej Prognozie Finansowej ujęte są przedsięwzięcia, które przekraczają rok budżetowy.</w:t>
      </w:r>
    </w:p>
    <w:p w14:paraId="78081078" w14:textId="77777777" w:rsidR="00B63BAE" w:rsidRDefault="00B63BAE" w:rsidP="0055388E">
      <w:pPr>
        <w:spacing w:after="0"/>
        <w:rPr>
          <w:rFonts w:cs="Times New Roman"/>
          <w:szCs w:val="24"/>
        </w:rPr>
      </w:pPr>
    </w:p>
    <w:p w14:paraId="686CBE88" w14:textId="77777777" w:rsidR="00B63BAE" w:rsidRDefault="00B63BAE" w:rsidP="0055388E">
      <w:pPr>
        <w:spacing w:after="0"/>
        <w:rPr>
          <w:rFonts w:cs="Times New Roman"/>
          <w:szCs w:val="24"/>
        </w:rPr>
      </w:pPr>
      <w:r w:rsidRPr="00854885">
        <w:rPr>
          <w:rFonts w:cs="Times New Roman"/>
          <w:szCs w:val="24"/>
        </w:rPr>
        <w:t>W budżecie na 202</w:t>
      </w:r>
      <w:r>
        <w:rPr>
          <w:rFonts w:cs="Times New Roman"/>
          <w:szCs w:val="24"/>
        </w:rPr>
        <w:t>6</w:t>
      </w:r>
      <w:r w:rsidRPr="00854885">
        <w:rPr>
          <w:rFonts w:cs="Times New Roman"/>
          <w:szCs w:val="24"/>
        </w:rPr>
        <w:t xml:space="preserve"> r. zaplanowano ujemną różnicę pomiędzy dochodami i wydatkami </w:t>
      </w:r>
      <w:r w:rsidRPr="00E83778">
        <w:rPr>
          <w:rFonts w:cs="Times New Roman"/>
          <w:szCs w:val="24"/>
        </w:rPr>
        <w:t xml:space="preserve">budżetowymi. Wynik budżetu planuje się na poziomie </w:t>
      </w:r>
      <w:r w:rsidRPr="000738B4">
        <w:rPr>
          <w:rFonts w:cs="Times New Roman"/>
          <w:szCs w:val="24"/>
        </w:rPr>
        <w:t xml:space="preserve">-33 151 012,54 </w:t>
      </w:r>
      <w:r w:rsidRPr="00E83778">
        <w:rPr>
          <w:rFonts w:cs="Times New Roman"/>
          <w:szCs w:val="24"/>
        </w:rPr>
        <w:t>zł</w:t>
      </w:r>
      <w:r>
        <w:rPr>
          <w:rFonts w:cs="Times New Roman"/>
          <w:szCs w:val="24"/>
        </w:rPr>
        <w:t>.</w:t>
      </w:r>
    </w:p>
    <w:p w14:paraId="2ED659D3" w14:textId="77777777" w:rsidR="00B63BAE" w:rsidRDefault="00B63BAE" w:rsidP="0055388E">
      <w:pPr>
        <w:spacing w:after="0"/>
        <w:rPr>
          <w:rFonts w:cs="Times New Roman"/>
          <w:szCs w:val="24"/>
        </w:rPr>
      </w:pPr>
      <w:r w:rsidRPr="00854885">
        <w:rPr>
          <w:rFonts w:cs="Times New Roman"/>
          <w:szCs w:val="24"/>
        </w:rPr>
        <w:t>Wynik budżetu w prognozowanym okresie jest ściśle powiązany z przyjętymi założeniami do prognozy dochodów i wydatków</w:t>
      </w:r>
      <w:r>
        <w:rPr>
          <w:rFonts w:cs="Times New Roman"/>
          <w:szCs w:val="24"/>
        </w:rPr>
        <w:t>.</w:t>
      </w:r>
    </w:p>
    <w:p w14:paraId="7040B523" w14:textId="77777777" w:rsidR="00B63BAE" w:rsidRPr="00357C28" w:rsidRDefault="00B63BAE" w:rsidP="00553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imes New Roman"/>
          <w:sz w:val="20"/>
          <w:szCs w:val="24"/>
        </w:rPr>
      </w:pPr>
      <w:r w:rsidRPr="00DB0AEA">
        <w:rPr>
          <w:rFonts w:cs="Times New Roman"/>
          <w:szCs w:val="24"/>
        </w:rPr>
        <w:t>W okresie prognozy deficyt budżetu zaplanowano również w latach 202</w:t>
      </w:r>
      <w:r>
        <w:rPr>
          <w:rFonts w:cs="Times New Roman"/>
          <w:szCs w:val="24"/>
        </w:rPr>
        <w:t>7 i</w:t>
      </w:r>
      <w:r w:rsidRPr="00DB0AEA">
        <w:rPr>
          <w:rFonts w:cs="Times New Roman"/>
          <w:szCs w:val="24"/>
        </w:rPr>
        <w:t xml:space="preserve"> 202</w:t>
      </w:r>
      <w:r>
        <w:rPr>
          <w:rFonts w:cs="Times New Roman"/>
          <w:szCs w:val="24"/>
        </w:rPr>
        <w:t>8, w kolejnych latach planowana jest nadwyżka budżetowa.</w:t>
      </w:r>
    </w:p>
    <w:p w14:paraId="7D71F679" w14:textId="77777777" w:rsidR="00B63BAE" w:rsidRPr="00436543" w:rsidRDefault="00B63BAE" w:rsidP="0055388E">
      <w:pPr>
        <w:rPr>
          <w:rFonts w:cs="Times New Roman"/>
          <w:szCs w:val="24"/>
        </w:rPr>
      </w:pPr>
      <w:r w:rsidRPr="000976B9">
        <w:rPr>
          <w:rFonts w:cs="Times New Roman"/>
          <w:szCs w:val="24"/>
        </w:rPr>
        <w:t xml:space="preserve">W roku budżetowym przychody zaplanowano na </w:t>
      </w:r>
      <w:r w:rsidRPr="006565C9">
        <w:rPr>
          <w:rFonts w:cs="Times New Roman"/>
          <w:szCs w:val="24"/>
        </w:rPr>
        <w:t xml:space="preserve">poziomie </w:t>
      </w:r>
      <w:r w:rsidRPr="00D415AB">
        <w:rPr>
          <w:rFonts w:cs="Times New Roman"/>
          <w:szCs w:val="24"/>
        </w:rPr>
        <w:t>34 750 476,54</w:t>
      </w:r>
      <w:r w:rsidRPr="00DB0AEA">
        <w:rPr>
          <w:rFonts w:cs="Times New Roman"/>
          <w:szCs w:val="24"/>
        </w:rPr>
        <w:t xml:space="preserve"> </w:t>
      </w:r>
      <w:r w:rsidRPr="006565C9">
        <w:rPr>
          <w:rFonts w:cs="Times New Roman"/>
          <w:szCs w:val="24"/>
        </w:rPr>
        <w:t>zł.</w:t>
      </w:r>
      <w:r w:rsidRPr="000976B9">
        <w:rPr>
          <w:rFonts w:cs="Times New Roman"/>
          <w:szCs w:val="24"/>
        </w:rPr>
        <w:t xml:space="preserve"> Przychody Gminy</w:t>
      </w:r>
      <w:r w:rsidRPr="00436543">
        <w:rPr>
          <w:rFonts w:cs="Times New Roman"/>
          <w:szCs w:val="24"/>
        </w:rPr>
        <w:t xml:space="preserve"> Kleszczewo w 202</w:t>
      </w:r>
      <w:r>
        <w:rPr>
          <w:rFonts w:cs="Times New Roman"/>
          <w:szCs w:val="24"/>
        </w:rPr>
        <w:t>6</w:t>
      </w:r>
      <w:r w:rsidRPr="00436543">
        <w:rPr>
          <w:rFonts w:cs="Times New Roman"/>
          <w:szCs w:val="24"/>
        </w:rPr>
        <w:t xml:space="preserve"> r. obejmują:</w:t>
      </w:r>
    </w:p>
    <w:p w14:paraId="18097C6A" w14:textId="77777777" w:rsidR="00B63BAE" w:rsidRPr="00436543" w:rsidRDefault="00B63BAE" w:rsidP="0055388E">
      <w:pPr>
        <w:pStyle w:val="Akapitzlist"/>
        <w:widowControl w:val="0"/>
        <w:numPr>
          <w:ilvl w:val="0"/>
          <w:numId w:val="8"/>
        </w:numPr>
        <w:autoSpaceDE w:val="0"/>
        <w:autoSpaceDN w:val="0"/>
        <w:adjustRightInd w:val="0"/>
        <w:spacing w:after="160"/>
        <w:rPr>
          <w:rFonts w:cs="Times New Roman"/>
          <w:szCs w:val="24"/>
        </w:rPr>
      </w:pPr>
      <w:r w:rsidRPr="00436543">
        <w:rPr>
          <w:rFonts w:cs="Times New Roman"/>
          <w:szCs w:val="24"/>
        </w:rPr>
        <w:t xml:space="preserve">kredyty, pożyczki lub emisję papierów wartościowych – </w:t>
      </w:r>
      <w:r>
        <w:rPr>
          <w:rFonts w:cs="Times New Roman"/>
          <w:szCs w:val="24"/>
        </w:rPr>
        <w:t>22</w:t>
      </w:r>
      <w:r w:rsidRPr="00436543">
        <w:rPr>
          <w:rFonts w:cs="Times New Roman"/>
          <w:szCs w:val="24"/>
        </w:rPr>
        <w:t> </w:t>
      </w:r>
      <w:r>
        <w:rPr>
          <w:rFonts w:cs="Times New Roman"/>
          <w:szCs w:val="24"/>
        </w:rPr>
        <w:t>0</w:t>
      </w:r>
      <w:r w:rsidRPr="00436543">
        <w:rPr>
          <w:rFonts w:cs="Times New Roman"/>
          <w:szCs w:val="24"/>
        </w:rPr>
        <w:t>00 000,00 zł</w:t>
      </w:r>
      <w:r>
        <w:rPr>
          <w:rFonts w:cs="Times New Roman"/>
          <w:szCs w:val="24"/>
        </w:rPr>
        <w:t>,</w:t>
      </w:r>
    </w:p>
    <w:p w14:paraId="3EF6BD1C" w14:textId="77777777" w:rsidR="00B63BAE" w:rsidRPr="008D1A71" w:rsidRDefault="00B63BAE" w:rsidP="0055388E">
      <w:pPr>
        <w:pStyle w:val="Akapitzlist"/>
        <w:widowControl w:val="0"/>
        <w:numPr>
          <w:ilvl w:val="0"/>
          <w:numId w:val="8"/>
        </w:numPr>
        <w:autoSpaceDE w:val="0"/>
        <w:autoSpaceDN w:val="0"/>
        <w:adjustRightInd w:val="0"/>
        <w:spacing w:after="160"/>
        <w:rPr>
          <w:rFonts w:cs="Times New Roman"/>
          <w:szCs w:val="24"/>
        </w:rPr>
      </w:pPr>
      <w:r w:rsidRPr="00436543">
        <w:rPr>
          <w:rFonts w:cs="Times New Roman"/>
          <w:szCs w:val="24"/>
        </w:rPr>
        <w:t>wolne środki pozostające z rozliczenia budżetu na koniec 202</w:t>
      </w:r>
      <w:r>
        <w:rPr>
          <w:rFonts w:cs="Times New Roman"/>
          <w:szCs w:val="24"/>
        </w:rPr>
        <w:t>4</w:t>
      </w:r>
      <w:r w:rsidRPr="00436543">
        <w:rPr>
          <w:rFonts w:cs="Times New Roman"/>
          <w:szCs w:val="24"/>
        </w:rPr>
        <w:t xml:space="preserve"> r. i niezaangażowane </w:t>
      </w:r>
      <w:r>
        <w:rPr>
          <w:rFonts w:cs="Times New Roman"/>
          <w:szCs w:val="24"/>
        </w:rPr>
        <w:br/>
      </w:r>
      <w:r w:rsidRPr="00436543">
        <w:rPr>
          <w:rFonts w:cs="Times New Roman"/>
          <w:szCs w:val="24"/>
        </w:rPr>
        <w:t>w budżecie na 202</w:t>
      </w:r>
      <w:r>
        <w:rPr>
          <w:rFonts w:cs="Times New Roman"/>
          <w:szCs w:val="24"/>
        </w:rPr>
        <w:t>5</w:t>
      </w:r>
      <w:r w:rsidRPr="00436543">
        <w:rPr>
          <w:rFonts w:cs="Times New Roman"/>
          <w:szCs w:val="24"/>
        </w:rPr>
        <w:t xml:space="preserve"> r. – </w:t>
      </w:r>
      <w:r w:rsidRPr="00D415AB">
        <w:rPr>
          <w:rFonts w:cs="Times New Roman"/>
          <w:szCs w:val="24"/>
        </w:rPr>
        <w:t xml:space="preserve">12 750 476,54 </w:t>
      </w:r>
      <w:r w:rsidRPr="00436543">
        <w:rPr>
          <w:rFonts w:cs="Times New Roman"/>
          <w:szCs w:val="24"/>
        </w:rPr>
        <w:t>zł</w:t>
      </w:r>
      <w:r>
        <w:rPr>
          <w:rFonts w:cs="Times New Roman"/>
          <w:szCs w:val="24"/>
        </w:rPr>
        <w:t>.</w:t>
      </w:r>
    </w:p>
    <w:p w14:paraId="1AC1A368" w14:textId="77777777" w:rsidR="00B63BAE" w:rsidRPr="008D1A71" w:rsidRDefault="00B63BAE" w:rsidP="00553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imes New Roman"/>
          <w:szCs w:val="24"/>
        </w:rPr>
      </w:pPr>
      <w:r w:rsidRPr="008D1A71">
        <w:rPr>
          <w:rFonts w:cs="Times New Roman"/>
          <w:szCs w:val="24"/>
        </w:rPr>
        <w:lastRenderedPageBreak/>
        <w:t>Przychody budżetowe zaplanowano również w latach 2027- 2028.</w:t>
      </w:r>
    </w:p>
    <w:p w14:paraId="11A68428" w14:textId="77777777" w:rsidR="00B63BAE" w:rsidRDefault="00B63BAE" w:rsidP="0055388E">
      <w:pPr>
        <w:rPr>
          <w:rFonts w:cs="Times New Roman"/>
          <w:szCs w:val="24"/>
        </w:rPr>
      </w:pPr>
      <w:r w:rsidRPr="004F685F">
        <w:rPr>
          <w:rFonts w:cs="Times New Roman"/>
          <w:szCs w:val="24"/>
        </w:rPr>
        <w:t>Na dzień 31.12.202</w:t>
      </w:r>
      <w:r>
        <w:rPr>
          <w:rFonts w:cs="Times New Roman"/>
          <w:szCs w:val="24"/>
        </w:rPr>
        <w:t>5</w:t>
      </w:r>
      <w:r w:rsidRPr="004F685F">
        <w:rPr>
          <w:rFonts w:cs="Times New Roman"/>
          <w:szCs w:val="24"/>
        </w:rPr>
        <w:t xml:space="preserve"> r. kwota zadłużenia</w:t>
      </w:r>
      <w:r>
        <w:rPr>
          <w:rFonts w:cs="Times New Roman"/>
          <w:szCs w:val="24"/>
        </w:rPr>
        <w:t xml:space="preserve"> </w:t>
      </w:r>
      <w:r w:rsidRPr="0028691B">
        <w:rPr>
          <w:rFonts w:cs="Times New Roman"/>
          <w:szCs w:val="24"/>
        </w:rPr>
        <w:t xml:space="preserve">wynosi </w:t>
      </w:r>
      <w:r w:rsidRPr="008D1A71">
        <w:rPr>
          <w:rFonts w:cs="Times New Roman"/>
          <w:szCs w:val="24"/>
        </w:rPr>
        <w:t>35 665 089,92 zł</w:t>
      </w:r>
      <w:r>
        <w:rPr>
          <w:rFonts w:cs="Times New Roman"/>
          <w:szCs w:val="24"/>
        </w:rPr>
        <w:t xml:space="preserve">. </w:t>
      </w:r>
      <w:r w:rsidRPr="008D1A71">
        <w:rPr>
          <w:rFonts w:cs="Times New Roman"/>
          <w:szCs w:val="24"/>
        </w:rPr>
        <w:t>Na koniec 2026 roku kwotę długu planuje się na poziomie 56 065 625,92 zł</w:t>
      </w:r>
      <w:r>
        <w:rPr>
          <w:rFonts w:cs="Times New Roman"/>
          <w:szCs w:val="24"/>
        </w:rPr>
        <w:t>.</w:t>
      </w:r>
    </w:p>
    <w:p w14:paraId="3C28AEED" w14:textId="77777777" w:rsidR="00B63BAE" w:rsidRPr="001D171C" w:rsidRDefault="00B63BAE" w:rsidP="0055388E">
      <w:pPr>
        <w:rPr>
          <w:rFonts w:cs="Times New Roman"/>
          <w:szCs w:val="24"/>
        </w:rPr>
      </w:pPr>
      <w:r>
        <w:rPr>
          <w:rFonts w:cs="Times New Roman"/>
          <w:bCs/>
          <w:szCs w:val="24"/>
        </w:rPr>
        <w:t xml:space="preserve">Spełnione są wszystkie wskaźniki zarówno </w:t>
      </w:r>
      <w:r w:rsidRPr="001D171C">
        <w:rPr>
          <w:rFonts w:cs="Times New Roman"/>
          <w:bCs/>
          <w:szCs w:val="24"/>
        </w:rPr>
        <w:t xml:space="preserve">art. 242 ust. 1 </w:t>
      </w:r>
      <w:r>
        <w:rPr>
          <w:rFonts w:cs="Times New Roman"/>
          <w:bCs/>
          <w:szCs w:val="24"/>
        </w:rPr>
        <w:t xml:space="preserve">jak i </w:t>
      </w:r>
      <w:r w:rsidRPr="00BF0C30">
        <w:rPr>
          <w:rFonts w:cs="Times New Roman"/>
          <w:szCs w:val="24"/>
        </w:rPr>
        <w:t xml:space="preserve">art. 243 </w:t>
      </w:r>
      <w:r w:rsidRPr="001D171C">
        <w:rPr>
          <w:rFonts w:cs="Times New Roman"/>
          <w:bCs/>
          <w:szCs w:val="24"/>
        </w:rPr>
        <w:t>ustawy o finansach publicznych</w:t>
      </w:r>
      <w:r>
        <w:rPr>
          <w:rFonts w:cs="Times New Roman"/>
          <w:bCs/>
          <w:szCs w:val="24"/>
        </w:rPr>
        <w:t xml:space="preserve"> w całej Prognozie do roku 2044.</w:t>
      </w:r>
    </w:p>
    <w:p w14:paraId="7FCB7D01" w14:textId="77777777" w:rsidR="00B63BAE" w:rsidRDefault="00B63BAE" w:rsidP="0055388E">
      <w:pPr>
        <w:spacing w:after="0"/>
        <w:rPr>
          <w:rFonts w:cs="Times New Roman"/>
          <w:szCs w:val="24"/>
        </w:rPr>
      </w:pPr>
      <w:r>
        <w:rPr>
          <w:rFonts w:cs="Times New Roman"/>
          <w:szCs w:val="24"/>
        </w:rPr>
        <w:t>Przedsięwzięcia zostały przedstawione w Uchwale Nr XIX/169/2025 i są zawarte w projekcie Wieloletniej Prognozy Finansowej.</w:t>
      </w:r>
    </w:p>
    <w:p w14:paraId="3C87976F" w14:textId="77777777" w:rsidR="00B63BAE" w:rsidRDefault="00B63BAE" w:rsidP="0055388E">
      <w:pPr>
        <w:rPr>
          <w:rFonts w:cs="Times New Roman"/>
          <w:szCs w:val="24"/>
        </w:rPr>
      </w:pPr>
    </w:p>
    <w:p w14:paraId="38C951C5" w14:textId="77777777" w:rsidR="00B63BAE" w:rsidRDefault="00B63BAE" w:rsidP="0055388E">
      <w:pPr>
        <w:spacing w:before="240"/>
        <w:rPr>
          <w:rFonts w:cs="Times New Roman"/>
          <w:b/>
          <w:szCs w:val="24"/>
        </w:rPr>
      </w:pPr>
      <w:r>
        <w:rPr>
          <w:rFonts w:cs="Times New Roman"/>
          <w:b/>
          <w:szCs w:val="24"/>
        </w:rPr>
        <w:t>Ad. 6b</w:t>
      </w:r>
    </w:p>
    <w:p w14:paraId="1E52C13E" w14:textId="77777777" w:rsidR="00B63BAE" w:rsidRDefault="00B63BAE" w:rsidP="0055388E">
      <w:pPr>
        <w:spacing w:before="240" w:after="0"/>
        <w:rPr>
          <w:rFonts w:cs="Times New Roman"/>
          <w:szCs w:val="24"/>
        </w:rPr>
      </w:pPr>
      <w:r w:rsidRPr="00017CD0">
        <w:rPr>
          <w:rFonts w:cs="Times New Roman"/>
          <w:szCs w:val="24"/>
        </w:rPr>
        <w:t xml:space="preserve">Przewodnicząca Rady przedstawiła opinię </w:t>
      </w:r>
      <w:r w:rsidRPr="00CC3AC1">
        <w:rPr>
          <w:rFonts w:cs="Times New Roman"/>
          <w:szCs w:val="24"/>
        </w:rPr>
        <w:t>Nr SO.17.4014.257.2025</w:t>
      </w:r>
      <w:r>
        <w:rPr>
          <w:rFonts w:cs="Times New Roman"/>
          <w:szCs w:val="24"/>
        </w:rPr>
        <w:t xml:space="preserve"> </w:t>
      </w:r>
      <w:r w:rsidRPr="00017CD0">
        <w:rPr>
          <w:rFonts w:cs="Times New Roman"/>
          <w:szCs w:val="24"/>
        </w:rPr>
        <w:t>Składu Orzekającego Regionalnej Izby Obrachunkowej w Poznaniu</w:t>
      </w:r>
      <w:r>
        <w:rPr>
          <w:rFonts w:cs="Times New Roman"/>
          <w:szCs w:val="24"/>
        </w:rPr>
        <w:t xml:space="preserve"> </w:t>
      </w:r>
      <w:r w:rsidRPr="00017CD0">
        <w:rPr>
          <w:rFonts w:cs="Times New Roman"/>
          <w:szCs w:val="24"/>
        </w:rPr>
        <w:t>z dnia 1</w:t>
      </w:r>
      <w:r>
        <w:rPr>
          <w:rFonts w:cs="Times New Roman"/>
          <w:szCs w:val="24"/>
        </w:rPr>
        <w:t>2</w:t>
      </w:r>
      <w:r w:rsidRPr="00017CD0">
        <w:rPr>
          <w:rFonts w:cs="Times New Roman"/>
          <w:szCs w:val="24"/>
        </w:rPr>
        <w:t xml:space="preserve"> grudnia 202</w:t>
      </w:r>
      <w:r>
        <w:rPr>
          <w:rFonts w:cs="Times New Roman"/>
          <w:szCs w:val="24"/>
        </w:rPr>
        <w:t>5</w:t>
      </w:r>
      <w:r w:rsidRPr="00017CD0">
        <w:rPr>
          <w:rFonts w:cs="Times New Roman"/>
          <w:szCs w:val="24"/>
        </w:rPr>
        <w:t xml:space="preserve"> r.</w:t>
      </w:r>
      <w:r>
        <w:rPr>
          <w:rFonts w:cs="Times New Roman"/>
          <w:szCs w:val="24"/>
        </w:rPr>
        <w:t xml:space="preserve"> </w:t>
      </w:r>
      <w:r w:rsidRPr="00017CD0">
        <w:rPr>
          <w:rFonts w:cs="Times New Roman"/>
          <w:szCs w:val="24"/>
        </w:rPr>
        <w:t>w sprawie wyrażenia opinii o projekcie uchwały w sprawie wieloletniej prognozy finansowej</w:t>
      </w:r>
      <w:r>
        <w:rPr>
          <w:rFonts w:cs="Times New Roman"/>
          <w:szCs w:val="24"/>
        </w:rPr>
        <w:t xml:space="preserve"> G</w:t>
      </w:r>
      <w:r w:rsidRPr="00017CD0">
        <w:rPr>
          <w:rFonts w:cs="Times New Roman"/>
          <w:szCs w:val="24"/>
        </w:rPr>
        <w:t>miny Kleszczewo na lata 202</w:t>
      </w:r>
      <w:r>
        <w:rPr>
          <w:rFonts w:cs="Times New Roman"/>
          <w:szCs w:val="24"/>
        </w:rPr>
        <w:t>6</w:t>
      </w:r>
      <w:r w:rsidRPr="00017CD0">
        <w:rPr>
          <w:rFonts w:cs="Times New Roman"/>
          <w:szCs w:val="24"/>
        </w:rPr>
        <w:t>-2044</w:t>
      </w:r>
      <w:r>
        <w:rPr>
          <w:rFonts w:cs="Times New Roman"/>
          <w:szCs w:val="24"/>
        </w:rPr>
        <w:t>.</w:t>
      </w:r>
    </w:p>
    <w:p w14:paraId="67CC36B8" w14:textId="77777777" w:rsidR="00B63BAE" w:rsidRPr="00017CD0" w:rsidRDefault="00B63BAE" w:rsidP="0055388E">
      <w:pPr>
        <w:rPr>
          <w:rFonts w:cs="Times New Roman"/>
          <w:szCs w:val="24"/>
        </w:rPr>
      </w:pPr>
      <w:r w:rsidRPr="00017CD0">
        <w:rPr>
          <w:rFonts w:cs="Times New Roman"/>
          <w:szCs w:val="24"/>
        </w:rPr>
        <w:t>Skład Orzekający Regionalnej Izby Obrachunkowej w Poznaniu,</w:t>
      </w:r>
      <w:r>
        <w:rPr>
          <w:rFonts w:cs="Times New Roman"/>
          <w:szCs w:val="24"/>
        </w:rPr>
        <w:t xml:space="preserve"> </w:t>
      </w:r>
      <w:r w:rsidRPr="00017CD0">
        <w:rPr>
          <w:rFonts w:cs="Times New Roman"/>
          <w:szCs w:val="24"/>
        </w:rPr>
        <w:t>wyraża o przedłożonym przez Wójta</w:t>
      </w:r>
      <w:r>
        <w:rPr>
          <w:rFonts w:cs="Times New Roman"/>
          <w:szCs w:val="24"/>
        </w:rPr>
        <w:t xml:space="preserve"> </w:t>
      </w:r>
      <w:r w:rsidRPr="00017CD0">
        <w:rPr>
          <w:rFonts w:cs="Times New Roman"/>
          <w:szCs w:val="24"/>
        </w:rPr>
        <w:t>Gminy Kleszczewo projekcie uchwały w sprawie Wieloletniej Prognozy Finansowej Gminy Kleszczewo na</w:t>
      </w:r>
      <w:r>
        <w:rPr>
          <w:rFonts w:cs="Times New Roman"/>
          <w:szCs w:val="24"/>
        </w:rPr>
        <w:t xml:space="preserve"> </w:t>
      </w:r>
      <w:r w:rsidRPr="00017CD0">
        <w:rPr>
          <w:rFonts w:cs="Times New Roman"/>
          <w:szCs w:val="24"/>
        </w:rPr>
        <w:t>lata 202</w:t>
      </w:r>
      <w:r>
        <w:rPr>
          <w:rFonts w:cs="Times New Roman"/>
          <w:szCs w:val="24"/>
        </w:rPr>
        <w:t>6</w:t>
      </w:r>
      <w:r w:rsidRPr="00017CD0">
        <w:rPr>
          <w:rFonts w:cs="Times New Roman"/>
          <w:szCs w:val="24"/>
        </w:rPr>
        <w:t>-2044</w:t>
      </w:r>
      <w:r>
        <w:rPr>
          <w:rFonts w:cs="Times New Roman"/>
          <w:szCs w:val="24"/>
        </w:rPr>
        <w:t xml:space="preserve"> </w:t>
      </w:r>
      <w:r w:rsidRPr="00017CD0">
        <w:rPr>
          <w:rFonts w:cs="Times New Roman"/>
          <w:b/>
          <w:bCs/>
          <w:szCs w:val="24"/>
        </w:rPr>
        <w:t>opinię pozytywną</w:t>
      </w:r>
      <w:r>
        <w:rPr>
          <w:rFonts w:cs="Times New Roman"/>
          <w:b/>
          <w:bCs/>
          <w:szCs w:val="24"/>
        </w:rPr>
        <w:t>.</w:t>
      </w:r>
    </w:p>
    <w:p w14:paraId="205C30D3" w14:textId="77777777" w:rsidR="00B63BAE" w:rsidRDefault="00B63BAE" w:rsidP="0055388E">
      <w:pPr>
        <w:spacing w:before="240"/>
        <w:rPr>
          <w:rFonts w:cs="Times New Roman"/>
          <w:b/>
          <w:szCs w:val="24"/>
        </w:rPr>
      </w:pPr>
      <w:r>
        <w:rPr>
          <w:rFonts w:cs="Times New Roman"/>
          <w:b/>
          <w:szCs w:val="24"/>
        </w:rPr>
        <w:t>Ad. 6c</w:t>
      </w:r>
    </w:p>
    <w:p w14:paraId="0BC9CB6C" w14:textId="77777777" w:rsidR="00B63BAE" w:rsidRDefault="00B63BAE" w:rsidP="0055388E">
      <w:pPr>
        <w:spacing w:before="240"/>
        <w:rPr>
          <w:rFonts w:cs="Times New Roman"/>
          <w:szCs w:val="24"/>
        </w:rPr>
      </w:pPr>
      <w:r w:rsidRPr="00DB52F2">
        <w:rPr>
          <w:rFonts w:cs="Times New Roman"/>
          <w:szCs w:val="24"/>
        </w:rPr>
        <w:t>Pani Skarbnik przedstawiła autopoprawki Wójta Gminy</w:t>
      </w:r>
      <w:r>
        <w:rPr>
          <w:rFonts w:cs="Times New Roman"/>
          <w:szCs w:val="24"/>
        </w:rPr>
        <w:t xml:space="preserve"> Kleszczewo do </w:t>
      </w:r>
      <w:r w:rsidRPr="006B449A">
        <w:rPr>
          <w:rFonts w:cs="Times New Roman"/>
          <w:szCs w:val="24"/>
        </w:rPr>
        <w:t>Wieloletniej Prognozy Finansowej Gminy Kleszczewo na lata 202</w:t>
      </w:r>
      <w:r>
        <w:rPr>
          <w:rFonts w:cs="Times New Roman"/>
          <w:szCs w:val="24"/>
        </w:rPr>
        <w:t>6</w:t>
      </w:r>
      <w:r w:rsidRPr="006B449A">
        <w:rPr>
          <w:rFonts w:cs="Times New Roman"/>
          <w:szCs w:val="24"/>
        </w:rPr>
        <w:t>-2044</w:t>
      </w:r>
      <w:r>
        <w:rPr>
          <w:rFonts w:cs="Times New Roman"/>
          <w:szCs w:val="24"/>
        </w:rPr>
        <w:t>.</w:t>
      </w:r>
    </w:p>
    <w:p w14:paraId="578DAD9F" w14:textId="77777777" w:rsidR="00B63BAE" w:rsidRPr="00CC3AC1" w:rsidRDefault="00B63BAE" w:rsidP="0055388E">
      <w:pPr>
        <w:spacing w:after="0"/>
        <w:rPr>
          <w:rFonts w:cs="Times New Roman"/>
          <w:b/>
          <w:szCs w:val="24"/>
          <w:u w:val="single"/>
        </w:rPr>
      </w:pPr>
      <w:r w:rsidRPr="00CC3AC1">
        <w:rPr>
          <w:rFonts w:cs="Times New Roman"/>
          <w:b/>
          <w:szCs w:val="24"/>
          <w:u w:val="single"/>
        </w:rPr>
        <w:t>Autopoprawka nr 1</w:t>
      </w:r>
    </w:p>
    <w:p w14:paraId="714AA039" w14:textId="77777777" w:rsidR="00B63BAE" w:rsidRDefault="00B63BAE" w:rsidP="0055388E">
      <w:pPr>
        <w:pStyle w:val="Tekstpodstawowywcity2"/>
        <w:spacing w:before="120" w:line="276" w:lineRule="auto"/>
        <w:ind w:left="0"/>
      </w:pPr>
      <w:bookmarkStart w:id="3" w:name="_Hlk90731242"/>
      <w:r w:rsidRPr="00A527F5">
        <w:t xml:space="preserve">W podstawie prawnej projektu uchwały w sprawie </w:t>
      </w:r>
      <w:r w:rsidRPr="00A527F5">
        <w:rPr>
          <w:bCs/>
        </w:rPr>
        <w:t xml:space="preserve">Wieloletniej Prognozy Finansowej </w:t>
      </w:r>
      <w:r w:rsidRPr="00A527F5">
        <w:rPr>
          <w:bCs/>
          <w:noProof/>
        </w:rPr>
        <w:t>Gminy Kleszczewo</w:t>
      </w:r>
      <w:r w:rsidRPr="00A527F5">
        <w:rPr>
          <w:bCs/>
        </w:rPr>
        <w:t xml:space="preserve"> na lata </w:t>
      </w:r>
      <w:r w:rsidRPr="00A527F5">
        <w:rPr>
          <w:bCs/>
          <w:noProof/>
        </w:rPr>
        <w:t>202</w:t>
      </w:r>
      <w:r>
        <w:rPr>
          <w:bCs/>
          <w:noProof/>
        </w:rPr>
        <w:t>6</w:t>
      </w:r>
      <w:r w:rsidRPr="00A527F5">
        <w:rPr>
          <w:bCs/>
          <w:noProof/>
        </w:rPr>
        <w:t>-2044</w:t>
      </w:r>
      <w:r w:rsidRPr="00A527F5">
        <w:t xml:space="preserve"> zmienia się </w:t>
      </w:r>
      <w:bookmarkEnd w:id="3"/>
      <w:r w:rsidRPr="00A527F5">
        <w:t>art. 111 ust.3 na art. 111 pkt 3</w:t>
      </w:r>
      <w:r w:rsidRPr="00D70F6B">
        <w:t xml:space="preserve"> </w:t>
      </w:r>
      <w:r>
        <w:t>oraz dodaje art. 228 i art. 232 ust. 2</w:t>
      </w:r>
    </w:p>
    <w:p w14:paraId="56F1A763" w14:textId="77777777" w:rsidR="00B63BAE" w:rsidRDefault="00B63BAE" w:rsidP="0055388E">
      <w:pPr>
        <w:spacing w:after="0"/>
        <w:rPr>
          <w:rFonts w:cs="Times New Roman"/>
          <w:b/>
          <w:sz w:val="32"/>
          <w:szCs w:val="32"/>
          <w:u w:val="single"/>
        </w:rPr>
      </w:pPr>
    </w:p>
    <w:p w14:paraId="0FAF6466" w14:textId="77777777" w:rsidR="00B63BAE" w:rsidRPr="00CC3AC1" w:rsidRDefault="00B63BAE" w:rsidP="0055388E">
      <w:pPr>
        <w:spacing w:after="0"/>
        <w:rPr>
          <w:rFonts w:cs="Times New Roman"/>
          <w:b/>
          <w:szCs w:val="24"/>
          <w:u w:val="single"/>
        </w:rPr>
      </w:pPr>
      <w:r w:rsidRPr="00CC3AC1">
        <w:rPr>
          <w:rFonts w:cs="Times New Roman"/>
          <w:b/>
          <w:szCs w:val="24"/>
          <w:u w:val="single"/>
        </w:rPr>
        <w:t>Autopoprawka nr 2</w:t>
      </w:r>
    </w:p>
    <w:p w14:paraId="56AB51F4" w14:textId="77777777" w:rsidR="00B63BAE" w:rsidRPr="00CC3AC1" w:rsidRDefault="00B63BAE" w:rsidP="0055388E">
      <w:pPr>
        <w:spacing w:after="0"/>
        <w:rPr>
          <w:rFonts w:cs="Times New Roman"/>
          <w:b/>
          <w:szCs w:val="24"/>
        </w:rPr>
      </w:pPr>
      <w:r w:rsidRPr="00CC3AC1">
        <w:rPr>
          <w:rFonts w:cs="Times New Roman"/>
          <w:b/>
          <w:szCs w:val="24"/>
        </w:rPr>
        <w:t>W załączniku Nr 1 – WPF</w:t>
      </w:r>
    </w:p>
    <w:p w14:paraId="0573E0A0" w14:textId="77777777" w:rsidR="00B63BAE" w:rsidRPr="00220124" w:rsidRDefault="00B63BAE" w:rsidP="0055388E">
      <w:pPr>
        <w:spacing w:after="0"/>
        <w:rPr>
          <w:rFonts w:cs="Times New Roman"/>
          <w:b/>
          <w:szCs w:val="24"/>
        </w:rPr>
      </w:pPr>
      <w:r w:rsidRPr="00220124">
        <w:rPr>
          <w:rFonts w:cs="Times New Roman"/>
          <w:b/>
          <w:szCs w:val="24"/>
        </w:rPr>
        <w:t>Zmiany w 2026 r.:</w:t>
      </w:r>
    </w:p>
    <w:p w14:paraId="497D0B94" w14:textId="77777777" w:rsidR="00B63BAE" w:rsidRPr="00220124" w:rsidRDefault="00B63BAE" w:rsidP="0055388E">
      <w:pPr>
        <w:spacing w:after="0"/>
        <w:rPr>
          <w:rFonts w:cs="Times New Roman"/>
          <w:szCs w:val="24"/>
        </w:rPr>
      </w:pPr>
      <w:r w:rsidRPr="00220124">
        <w:rPr>
          <w:rFonts w:cs="Times New Roman"/>
          <w:szCs w:val="24"/>
        </w:rPr>
        <w:t xml:space="preserve">- zwiększono dochody o kwotę 628 230,26 zł (w tym zwiększenie dochodów bieżących </w:t>
      </w:r>
      <w:r w:rsidRPr="00220124">
        <w:rPr>
          <w:rFonts w:cs="Times New Roman"/>
          <w:szCs w:val="24"/>
        </w:rPr>
        <w:br/>
        <w:t>o 0 zł oraz dochodów majątkowych o 628 230,26 zł)</w:t>
      </w:r>
      <w:r>
        <w:rPr>
          <w:rFonts w:cs="Times New Roman"/>
          <w:szCs w:val="24"/>
        </w:rPr>
        <w:t>,</w:t>
      </w:r>
    </w:p>
    <w:p w14:paraId="5D32021C" w14:textId="77777777" w:rsidR="00B63BAE" w:rsidRDefault="00B63BAE" w:rsidP="0055388E">
      <w:pPr>
        <w:spacing w:after="0"/>
        <w:rPr>
          <w:rFonts w:cs="Times New Roman"/>
          <w:szCs w:val="24"/>
        </w:rPr>
      </w:pPr>
      <w:r w:rsidRPr="00220124">
        <w:rPr>
          <w:rFonts w:cs="Times New Roman"/>
          <w:szCs w:val="24"/>
        </w:rPr>
        <w:t xml:space="preserve">- zwiększono wydatki o kwotę 587 651,34 zł (w tym zwiększenie wydatków bieżących </w:t>
      </w:r>
      <w:r w:rsidRPr="00220124">
        <w:rPr>
          <w:rFonts w:cs="Times New Roman"/>
          <w:szCs w:val="24"/>
        </w:rPr>
        <w:br/>
        <w:t>o 587 651,34 zł oraz wydatków majątkowych o 0,00 zł)</w:t>
      </w:r>
      <w:r>
        <w:rPr>
          <w:rFonts w:cs="Times New Roman"/>
          <w:szCs w:val="24"/>
        </w:rPr>
        <w:t>,</w:t>
      </w:r>
    </w:p>
    <w:p w14:paraId="6287C1BD" w14:textId="77777777" w:rsidR="00B63BAE" w:rsidRPr="00215EDD" w:rsidRDefault="00B63BAE" w:rsidP="0055388E">
      <w:pPr>
        <w:spacing w:after="0"/>
        <w:rPr>
          <w:rFonts w:cs="Times New Roman"/>
          <w:szCs w:val="24"/>
        </w:rPr>
      </w:pPr>
      <w:r w:rsidRPr="00D06B75">
        <w:rPr>
          <w:rFonts w:cs="Times New Roman"/>
          <w:szCs w:val="24"/>
        </w:rPr>
        <w:t>- Deficyt budżetu zmniejszy się z 33 151 012,</w:t>
      </w:r>
      <w:proofErr w:type="gramStart"/>
      <w:r w:rsidRPr="00D06B75">
        <w:rPr>
          <w:rFonts w:cs="Times New Roman"/>
          <w:szCs w:val="24"/>
        </w:rPr>
        <w:t>54  do</w:t>
      </w:r>
      <w:proofErr w:type="gramEnd"/>
      <w:r w:rsidRPr="00D06B75">
        <w:rPr>
          <w:rFonts w:cs="Times New Roman"/>
          <w:szCs w:val="24"/>
        </w:rPr>
        <w:t xml:space="preserve"> kwoty 33 110 433,62 zł, czyli o kwotę</w:t>
      </w:r>
      <w:r w:rsidRPr="00215EDD">
        <w:rPr>
          <w:rFonts w:cs="Times New Roman"/>
          <w:szCs w:val="24"/>
        </w:rPr>
        <w:t xml:space="preserve"> </w:t>
      </w:r>
      <w:r>
        <w:rPr>
          <w:rFonts w:cs="Times New Roman"/>
          <w:szCs w:val="24"/>
        </w:rPr>
        <w:t>40 578,92</w:t>
      </w:r>
      <w:r w:rsidRPr="00215EDD">
        <w:rPr>
          <w:rFonts w:cs="Times New Roman"/>
          <w:szCs w:val="24"/>
        </w:rPr>
        <w:t xml:space="preserve"> zł,</w:t>
      </w:r>
    </w:p>
    <w:p w14:paraId="0D205A23" w14:textId="77777777" w:rsidR="00B63BAE" w:rsidRPr="00215EDD" w:rsidRDefault="00B63BAE" w:rsidP="0055388E">
      <w:pPr>
        <w:spacing w:after="0"/>
        <w:rPr>
          <w:rFonts w:cs="Times New Roman"/>
          <w:szCs w:val="24"/>
        </w:rPr>
      </w:pPr>
      <w:r w:rsidRPr="00215EDD">
        <w:rPr>
          <w:rFonts w:cs="Times New Roman"/>
          <w:szCs w:val="24"/>
        </w:rPr>
        <w:t xml:space="preserve">- przychody z tytułu wolnych środków </w:t>
      </w:r>
      <w:r>
        <w:rPr>
          <w:rFonts w:cs="Times New Roman"/>
          <w:szCs w:val="24"/>
        </w:rPr>
        <w:t>zmniejsz</w:t>
      </w:r>
      <w:r w:rsidRPr="00215EDD">
        <w:rPr>
          <w:rFonts w:cs="Times New Roman"/>
          <w:szCs w:val="24"/>
        </w:rPr>
        <w:t xml:space="preserve">ono o kwotę </w:t>
      </w:r>
      <w:r w:rsidRPr="00220124">
        <w:rPr>
          <w:rFonts w:cs="Times New Roman"/>
          <w:szCs w:val="24"/>
        </w:rPr>
        <w:t xml:space="preserve">40 578,92 </w:t>
      </w:r>
      <w:r w:rsidRPr="00215EDD">
        <w:rPr>
          <w:rFonts w:cs="Times New Roman"/>
          <w:szCs w:val="24"/>
        </w:rPr>
        <w:t>zł,</w:t>
      </w:r>
    </w:p>
    <w:p w14:paraId="2D2EA877" w14:textId="77777777" w:rsidR="00B63BAE" w:rsidRPr="00215EDD" w:rsidRDefault="00B63BAE" w:rsidP="0055388E">
      <w:pPr>
        <w:spacing w:after="0"/>
        <w:rPr>
          <w:rFonts w:cs="Times New Roman"/>
          <w:szCs w:val="24"/>
        </w:rPr>
      </w:pPr>
      <w:r w:rsidRPr="00215EDD">
        <w:rPr>
          <w:rFonts w:cs="Times New Roman"/>
          <w:szCs w:val="24"/>
        </w:rPr>
        <w:t>- Pozostałe wielkości 202</w:t>
      </w:r>
      <w:r>
        <w:rPr>
          <w:rFonts w:cs="Times New Roman"/>
          <w:szCs w:val="24"/>
        </w:rPr>
        <w:t>6</w:t>
      </w:r>
      <w:r w:rsidRPr="00215EDD">
        <w:rPr>
          <w:rFonts w:cs="Times New Roman"/>
          <w:szCs w:val="24"/>
        </w:rPr>
        <w:t xml:space="preserve"> r. dostosowano do wartości projektu uchwały budżetowej. </w:t>
      </w:r>
    </w:p>
    <w:p w14:paraId="72019619" w14:textId="77777777" w:rsidR="00B63BAE" w:rsidRPr="00AF04B8" w:rsidRDefault="00B63BAE" w:rsidP="0055388E">
      <w:pPr>
        <w:spacing w:after="0"/>
        <w:rPr>
          <w:rFonts w:cs="Times New Roman"/>
          <w:b/>
          <w:szCs w:val="24"/>
          <w:u w:val="single"/>
        </w:rPr>
      </w:pPr>
    </w:p>
    <w:p w14:paraId="41E8381D" w14:textId="77777777" w:rsidR="00B63BAE" w:rsidRPr="00CC3AC1" w:rsidRDefault="00B63BAE" w:rsidP="0055388E">
      <w:pPr>
        <w:spacing w:after="0"/>
        <w:rPr>
          <w:rFonts w:cs="Times New Roman"/>
          <w:b/>
          <w:szCs w:val="24"/>
          <w:u w:val="single"/>
        </w:rPr>
      </w:pPr>
      <w:r w:rsidRPr="00CC3AC1">
        <w:rPr>
          <w:rFonts w:cs="Times New Roman"/>
          <w:b/>
          <w:szCs w:val="24"/>
          <w:u w:val="single"/>
        </w:rPr>
        <w:t>Autopoprawka nr 3</w:t>
      </w:r>
    </w:p>
    <w:p w14:paraId="04BD9445" w14:textId="77777777" w:rsidR="00B63BAE" w:rsidRPr="00CC3AC1" w:rsidRDefault="00B63BAE" w:rsidP="0055388E">
      <w:pPr>
        <w:spacing w:after="0"/>
        <w:rPr>
          <w:rFonts w:cs="Times New Roman"/>
          <w:b/>
          <w:szCs w:val="24"/>
        </w:rPr>
      </w:pPr>
      <w:r w:rsidRPr="00CC3AC1">
        <w:rPr>
          <w:rFonts w:cs="Times New Roman"/>
          <w:b/>
          <w:szCs w:val="24"/>
        </w:rPr>
        <w:lastRenderedPageBreak/>
        <w:t xml:space="preserve">W załączniku Nr 2 Przedsięwzięcia </w:t>
      </w:r>
    </w:p>
    <w:p w14:paraId="77EDC579" w14:textId="77777777" w:rsidR="00B63BAE" w:rsidRPr="00FD2ABD" w:rsidRDefault="00B63BAE" w:rsidP="0055388E">
      <w:pPr>
        <w:spacing w:after="0"/>
        <w:rPr>
          <w:rFonts w:eastAsia="Times New Roman" w:cs="Times New Roman"/>
          <w:b/>
          <w:szCs w:val="24"/>
          <w:u w:val="single"/>
        </w:rPr>
      </w:pPr>
      <w:r w:rsidRPr="00B97895">
        <w:rPr>
          <w:rFonts w:eastAsia="Times New Roman" w:cs="Times New Roman"/>
          <w:b/>
          <w:szCs w:val="24"/>
          <w:u w:val="single"/>
        </w:rPr>
        <w:t xml:space="preserve">W zakresie programów, projektów lub zadań związanych z programami realizowanymi </w:t>
      </w:r>
      <w:r w:rsidRPr="00FD2ABD">
        <w:rPr>
          <w:rFonts w:eastAsia="Times New Roman" w:cs="Times New Roman"/>
          <w:b/>
          <w:szCs w:val="24"/>
          <w:u w:val="single"/>
        </w:rPr>
        <w:t>z udziałem środków z UE:</w:t>
      </w:r>
    </w:p>
    <w:p w14:paraId="77BDABD0" w14:textId="77777777" w:rsidR="00B63BAE" w:rsidRPr="00FD2ABD" w:rsidRDefault="00B63BAE" w:rsidP="0055388E">
      <w:pPr>
        <w:spacing w:after="0"/>
        <w:rPr>
          <w:rFonts w:eastAsia="Times New Roman" w:cs="Times New Roman"/>
          <w:bCs/>
          <w:szCs w:val="24"/>
        </w:rPr>
      </w:pPr>
      <w:r w:rsidRPr="00FD2ABD">
        <w:rPr>
          <w:rFonts w:eastAsia="Times New Roman" w:cs="Times New Roman"/>
          <w:bCs/>
          <w:szCs w:val="24"/>
        </w:rPr>
        <w:t>Dokonano zmian w przedsięwzięciach:</w:t>
      </w:r>
    </w:p>
    <w:p w14:paraId="42754A51" w14:textId="77777777" w:rsidR="00B63BAE" w:rsidRPr="00FD2ABD" w:rsidRDefault="00B63BAE" w:rsidP="0055388E">
      <w:pPr>
        <w:pStyle w:val="ListaPublink"/>
        <w:widowControl/>
        <w:numPr>
          <w:ilvl w:val="0"/>
          <w:numId w:val="5"/>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left="1057" w:hanging="425"/>
        <w:jc w:val="both"/>
        <w:rPr>
          <w:rFonts w:ascii="Times New Roman" w:hAnsi="Times New Roman" w:cs="Times New Roman"/>
          <w:sz w:val="24"/>
          <w:szCs w:val="24"/>
        </w:rPr>
      </w:pPr>
      <w:proofErr w:type="spellStart"/>
      <w:r w:rsidRPr="00FD2ABD">
        <w:rPr>
          <w:rFonts w:ascii="Times New Roman" w:hAnsi="Times New Roman" w:cs="Times New Roman"/>
          <w:sz w:val="24"/>
          <w:szCs w:val="24"/>
        </w:rPr>
        <w:t>Cyberbezpieczna</w:t>
      </w:r>
      <w:proofErr w:type="spellEnd"/>
      <w:r w:rsidRPr="00FD2ABD">
        <w:rPr>
          <w:rFonts w:ascii="Times New Roman" w:hAnsi="Times New Roman" w:cs="Times New Roman"/>
          <w:sz w:val="24"/>
          <w:szCs w:val="24"/>
        </w:rPr>
        <w:t xml:space="preserve"> sieć Urzędu Gminy Kleszczewo – zmiana w przedsięwzięciu obejmuje zwiększenie limitu wydatków na realizację zadania w roku budżetowym o kwotę 34 997,60 zł oraz wydłużenie horyzontu czasowego przedsięwzięcia do roku 2026;</w:t>
      </w:r>
    </w:p>
    <w:p w14:paraId="28B0D3BA" w14:textId="77777777" w:rsidR="00B63BAE" w:rsidRPr="00FD2ABD" w:rsidRDefault="00B63BAE" w:rsidP="0055388E">
      <w:pPr>
        <w:pStyle w:val="ListaPublink"/>
        <w:widowControl/>
        <w:numPr>
          <w:ilvl w:val="0"/>
          <w:numId w:val="5"/>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left="1057" w:hanging="425"/>
        <w:jc w:val="both"/>
        <w:rPr>
          <w:rFonts w:ascii="Times New Roman" w:hAnsi="Times New Roman" w:cs="Times New Roman"/>
          <w:sz w:val="24"/>
          <w:szCs w:val="24"/>
        </w:rPr>
      </w:pPr>
      <w:r w:rsidRPr="00FD2ABD">
        <w:rPr>
          <w:rFonts w:ascii="Times New Roman" w:hAnsi="Times New Roman" w:cs="Times New Roman"/>
          <w:sz w:val="24"/>
          <w:szCs w:val="24"/>
        </w:rPr>
        <w:t>Rozwój e-usług publicznych w Gminie Kleszczewo – zmiana w przedsięwzięciu obejmuje zwiększenie limitu wydatków na realizację zadania w roku budżetowym o kwotę 483 484,37 zł oraz wydłużenie horyzontu czasowego przedsięwzięcia do roku 2026;</w:t>
      </w:r>
    </w:p>
    <w:p w14:paraId="22B7594B" w14:textId="77777777" w:rsidR="00B63BAE" w:rsidRPr="00FD2ABD" w:rsidRDefault="00B63BAE" w:rsidP="0055388E">
      <w:pPr>
        <w:pStyle w:val="ListaPublink"/>
        <w:widowControl/>
        <w:numPr>
          <w:ilvl w:val="0"/>
          <w:numId w:val="5"/>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left="1057" w:hanging="425"/>
        <w:jc w:val="both"/>
        <w:rPr>
          <w:rFonts w:ascii="Times New Roman" w:eastAsia="Times New Roman" w:hAnsi="Times New Roman" w:cs="Times New Roman"/>
          <w:sz w:val="24"/>
          <w:szCs w:val="24"/>
        </w:rPr>
      </w:pPr>
      <w:r w:rsidRPr="00FD2ABD">
        <w:rPr>
          <w:rFonts w:ascii="Times New Roman" w:hAnsi="Times New Roman" w:cs="Times New Roman"/>
          <w:sz w:val="24"/>
          <w:szCs w:val="24"/>
        </w:rPr>
        <w:t>Budowa i modernizacja sieci kanalizacji sanitarnej oraz infrastruktury wodociągowej na terenie gminy Kleszczewo – zmiana w przedsięwzięciu obejmuje zwiększenie łącznych nakładów na realizację zadania o kwotę 246 311,10 zł;</w:t>
      </w:r>
    </w:p>
    <w:p w14:paraId="6EE95A1A" w14:textId="77777777" w:rsidR="00B63BAE" w:rsidRPr="00FD2ABD" w:rsidRDefault="00B63BAE" w:rsidP="0055388E">
      <w:pPr>
        <w:spacing w:after="0"/>
        <w:rPr>
          <w:rFonts w:eastAsia="Times New Roman" w:cs="Times New Roman"/>
          <w:b/>
          <w:szCs w:val="24"/>
          <w:u w:val="single"/>
        </w:rPr>
      </w:pPr>
      <w:r w:rsidRPr="00FD2ABD">
        <w:rPr>
          <w:rFonts w:eastAsia="Times New Roman" w:cs="Times New Roman"/>
          <w:b/>
          <w:szCs w:val="24"/>
          <w:u w:val="single"/>
        </w:rPr>
        <w:t>Wydatki na programy, projekty lub zadania inne (finansowane ze środków krajowych):</w:t>
      </w:r>
    </w:p>
    <w:p w14:paraId="093278B5" w14:textId="77777777" w:rsidR="00B63BAE" w:rsidRPr="00FD2ABD" w:rsidRDefault="00B63BAE" w:rsidP="0055388E">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hAnsi="Times New Roman" w:cs="Times New Roman"/>
          <w:sz w:val="24"/>
          <w:szCs w:val="24"/>
        </w:rPr>
      </w:pPr>
      <w:r w:rsidRPr="00FD2ABD">
        <w:rPr>
          <w:rFonts w:ascii="Times New Roman" w:hAnsi="Times New Roman" w:cs="Times New Roman"/>
          <w:sz w:val="24"/>
          <w:szCs w:val="24"/>
        </w:rPr>
        <w:t>Dokonano zmian w przedsięwzięciach:</w:t>
      </w:r>
    </w:p>
    <w:p w14:paraId="704D6289" w14:textId="77777777" w:rsidR="00B63BAE" w:rsidRPr="00FD2ABD" w:rsidRDefault="00B63BAE" w:rsidP="0055388E">
      <w:pPr>
        <w:pStyle w:val="ListaPublink"/>
        <w:widowControl/>
        <w:numPr>
          <w:ilvl w:val="0"/>
          <w:numId w:val="14"/>
        </w:numPr>
        <w:tabs>
          <w:tab w:val="left" w:pos="709"/>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cs="Times New Roman"/>
          <w:sz w:val="24"/>
          <w:szCs w:val="24"/>
        </w:rPr>
      </w:pPr>
      <w:r w:rsidRPr="00FD2ABD">
        <w:rPr>
          <w:rFonts w:ascii="Times New Roman" w:hAnsi="Times New Roman" w:cs="Times New Roman"/>
          <w:sz w:val="24"/>
          <w:szCs w:val="24"/>
        </w:rPr>
        <w:t>Sporządzenie zmiany studium uwarunkowań i kierunków zagospodarowania przestrzennego i zmiany miejscowych planów zagospodarowania przestrzennego Gminy Kleszczewo /umowy z 2023 r./ – zmiana w przedsięwzięciu obejmuje zwiększenie limitu wydatków na realizację zadania w roku budżetowym o kwotę 13 038,00 zł;</w:t>
      </w:r>
    </w:p>
    <w:p w14:paraId="63CA171B" w14:textId="77777777" w:rsidR="00B63BAE" w:rsidRPr="00FD2ABD" w:rsidRDefault="00B63BAE" w:rsidP="0055388E">
      <w:pPr>
        <w:pStyle w:val="ListaPublink"/>
        <w:widowControl/>
        <w:numPr>
          <w:ilvl w:val="0"/>
          <w:numId w:val="14"/>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Times New Roman" w:hAnsi="Times New Roman" w:cs="Times New Roman"/>
          <w:sz w:val="24"/>
          <w:szCs w:val="24"/>
        </w:rPr>
      </w:pPr>
      <w:r w:rsidRPr="00FD2ABD">
        <w:rPr>
          <w:rFonts w:ascii="Times New Roman" w:hAnsi="Times New Roman" w:cs="Times New Roman"/>
          <w:sz w:val="24"/>
          <w:szCs w:val="24"/>
        </w:rPr>
        <w:t>Sporządzenie zmiany studium uwarunkowań i kierunków zagospodarowania przestrzennego i zmiany miejscowych planów zagospodarowania przestrzennego Gminy Kleszczewo /umowy z 2024 r./ – zmiana w przedsięwzięciu obejmuje zwiększenie limitu wydatków na realizację zadania w roku budżetowym o kwotę 12 546,00 zł;</w:t>
      </w:r>
    </w:p>
    <w:p w14:paraId="5AE55208" w14:textId="77777777" w:rsidR="00B63BAE" w:rsidRPr="00FD2ABD" w:rsidRDefault="00B63BAE" w:rsidP="0055388E">
      <w:pPr>
        <w:pStyle w:val="ListaPublink"/>
        <w:widowControl/>
        <w:numPr>
          <w:ilvl w:val="0"/>
          <w:numId w:val="14"/>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Times New Roman" w:hAnsi="Times New Roman" w:cs="Times New Roman"/>
          <w:sz w:val="24"/>
          <w:szCs w:val="24"/>
        </w:rPr>
      </w:pPr>
      <w:r w:rsidRPr="00FD2ABD">
        <w:rPr>
          <w:rFonts w:ascii="Times New Roman" w:hAnsi="Times New Roman" w:cs="Times New Roman"/>
          <w:sz w:val="24"/>
          <w:szCs w:val="24"/>
        </w:rPr>
        <w:t>Sporządzenie zmiany studium uwarunkowań i kierunków zagospodarowania przestrzennego i zmiany miejscowych planów zagospodarowania przestrzennego Gminy Kleszczewo /umowy z 2025 r./ – zmiana w przedsięwzięciu obejmuje zwiększenie limitu wydatków na realizację zadania w roku budżetowym o kwotę 26 420,40 zł;</w:t>
      </w:r>
    </w:p>
    <w:p w14:paraId="2A88D3F9" w14:textId="77777777" w:rsidR="00B63BAE" w:rsidRPr="004E47E3" w:rsidRDefault="00B63BAE" w:rsidP="0055388E">
      <w:pPr>
        <w:pStyle w:val="ListaPublink"/>
        <w:widowControl/>
        <w:numPr>
          <w:ilvl w:val="0"/>
          <w:numId w:val="14"/>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Times New Roman" w:hAnsi="Times New Roman" w:cs="Times New Roman"/>
          <w:sz w:val="24"/>
          <w:szCs w:val="24"/>
        </w:rPr>
      </w:pPr>
      <w:r w:rsidRPr="00FD2ABD">
        <w:rPr>
          <w:rFonts w:ascii="Times New Roman" w:hAnsi="Times New Roman" w:cs="Times New Roman"/>
          <w:sz w:val="24"/>
          <w:szCs w:val="24"/>
        </w:rPr>
        <w:t xml:space="preserve">Opracowanie Gminnego Programu Rewitalizacji Gminy Kleszczewo na lata 2024-2033 – zmiana w przedsięwzięciu obejmuje zwiększenie limitu wydatków na realizację zadania w roku budżetowym o kwotę 7 011,00 zł oraz wydłużenie </w:t>
      </w:r>
      <w:r w:rsidRPr="004E47E3">
        <w:rPr>
          <w:rFonts w:ascii="Times New Roman" w:hAnsi="Times New Roman" w:cs="Times New Roman"/>
          <w:sz w:val="24"/>
          <w:szCs w:val="24"/>
        </w:rPr>
        <w:t>horyzontu czasowego przedsięwzięcia do roku 2026.</w:t>
      </w:r>
    </w:p>
    <w:p w14:paraId="5E38D3D8" w14:textId="77777777" w:rsidR="00B63BAE" w:rsidRPr="004E47E3" w:rsidRDefault="00B63BAE" w:rsidP="0055388E">
      <w:pPr>
        <w:rPr>
          <w:rFonts w:eastAsia="Times New Roman" w:cs="Times New Roman"/>
          <w:b/>
          <w:szCs w:val="24"/>
        </w:rPr>
      </w:pPr>
    </w:p>
    <w:p w14:paraId="4523DDE2" w14:textId="77777777" w:rsidR="00B63BAE" w:rsidRDefault="00B63BAE" w:rsidP="0055388E">
      <w:pPr>
        <w:spacing w:before="240"/>
        <w:rPr>
          <w:rFonts w:cs="Times New Roman"/>
          <w:b/>
          <w:szCs w:val="24"/>
        </w:rPr>
      </w:pPr>
      <w:r>
        <w:rPr>
          <w:rFonts w:cs="Times New Roman"/>
          <w:b/>
          <w:szCs w:val="24"/>
        </w:rPr>
        <w:t>Ad. 6d</w:t>
      </w:r>
    </w:p>
    <w:p w14:paraId="0C040DD5" w14:textId="77777777" w:rsidR="00B63BAE" w:rsidRPr="00DB52F2" w:rsidRDefault="00B63BAE" w:rsidP="0055388E">
      <w:pPr>
        <w:autoSpaceDE w:val="0"/>
        <w:autoSpaceDN w:val="0"/>
        <w:adjustRightInd w:val="0"/>
        <w:spacing w:before="100" w:beforeAutospacing="1" w:after="100" w:afterAutospacing="1"/>
        <w:ind w:firstLine="708"/>
        <w:contextualSpacing/>
        <w:rPr>
          <w:rFonts w:cs="Times New Roman"/>
          <w:szCs w:val="24"/>
        </w:rPr>
      </w:pPr>
      <w:r w:rsidRPr="00DB52F2">
        <w:rPr>
          <w:rFonts w:cs="Times New Roman"/>
          <w:szCs w:val="24"/>
        </w:rPr>
        <w:t>Przewodnicząc</w:t>
      </w:r>
      <w:r>
        <w:rPr>
          <w:rFonts w:cs="Times New Roman"/>
          <w:szCs w:val="24"/>
        </w:rPr>
        <w:t>a</w:t>
      </w:r>
      <w:r w:rsidRPr="00DB52F2">
        <w:rPr>
          <w:rFonts w:cs="Times New Roman"/>
          <w:szCs w:val="24"/>
        </w:rPr>
        <w:t xml:space="preserve"> otworzył</w:t>
      </w:r>
      <w:r>
        <w:rPr>
          <w:rFonts w:cs="Times New Roman"/>
          <w:szCs w:val="24"/>
        </w:rPr>
        <w:t>a</w:t>
      </w:r>
      <w:r w:rsidRPr="00DB52F2">
        <w:rPr>
          <w:rFonts w:cs="Times New Roman"/>
          <w:szCs w:val="24"/>
        </w:rPr>
        <w:t xml:space="preserve"> dyskusję nad wniesionymi poprawkami. </w:t>
      </w:r>
    </w:p>
    <w:p w14:paraId="129358FB" w14:textId="77777777" w:rsidR="00B63BAE" w:rsidRPr="00DB52F2" w:rsidRDefault="00B63BAE" w:rsidP="0055388E">
      <w:pPr>
        <w:autoSpaceDE w:val="0"/>
        <w:autoSpaceDN w:val="0"/>
        <w:adjustRightInd w:val="0"/>
        <w:spacing w:before="100" w:beforeAutospacing="1" w:after="100" w:afterAutospacing="1"/>
        <w:contextualSpacing/>
        <w:rPr>
          <w:rFonts w:cs="Times New Roman"/>
          <w:szCs w:val="24"/>
        </w:rPr>
      </w:pPr>
      <w:r w:rsidRPr="00DB52F2">
        <w:rPr>
          <w:rFonts w:cs="Times New Roman"/>
          <w:szCs w:val="24"/>
        </w:rPr>
        <w:t>W związk</w:t>
      </w:r>
      <w:r>
        <w:rPr>
          <w:rFonts w:cs="Times New Roman"/>
          <w:szCs w:val="24"/>
        </w:rPr>
        <w:t>u z brakiem pytań Przewodnicząca przeszła</w:t>
      </w:r>
      <w:r w:rsidRPr="00DB52F2">
        <w:rPr>
          <w:rFonts w:cs="Times New Roman"/>
          <w:szCs w:val="24"/>
        </w:rPr>
        <w:t xml:space="preserve"> do głosowania nad poszczególnymi poprawkami:</w:t>
      </w:r>
    </w:p>
    <w:p w14:paraId="39C95C4B" w14:textId="77777777" w:rsidR="00B63BAE" w:rsidRDefault="00B63BAE" w:rsidP="0055388E">
      <w:pPr>
        <w:spacing w:before="240"/>
        <w:rPr>
          <w:rFonts w:cs="Times New Roman"/>
          <w:b/>
          <w:szCs w:val="24"/>
        </w:rPr>
      </w:pPr>
    </w:p>
    <w:p w14:paraId="7CE66B2E" w14:textId="77777777" w:rsidR="00B63BAE" w:rsidRPr="00CC3AC1" w:rsidRDefault="00B63BAE" w:rsidP="0055388E">
      <w:pPr>
        <w:spacing w:after="0"/>
        <w:contextualSpacing/>
        <w:outlineLvl w:val="0"/>
        <w:rPr>
          <w:rFonts w:cs="Times New Roman"/>
          <w:b/>
          <w:bCs/>
          <w:szCs w:val="24"/>
          <w:u w:val="single"/>
        </w:rPr>
      </w:pPr>
      <w:r w:rsidRPr="00CC3AC1">
        <w:rPr>
          <w:rFonts w:cs="Times New Roman"/>
          <w:b/>
          <w:bCs/>
          <w:szCs w:val="24"/>
          <w:u w:val="single"/>
        </w:rPr>
        <w:lastRenderedPageBreak/>
        <w:t>Poprawka nr 1</w:t>
      </w:r>
      <w:r>
        <w:rPr>
          <w:rFonts w:cs="Times New Roman"/>
          <w:b/>
          <w:bCs/>
          <w:szCs w:val="24"/>
          <w:u w:val="single"/>
        </w:rPr>
        <w:t xml:space="preserve"> </w:t>
      </w:r>
      <w:r w:rsidRPr="00CC3AC1">
        <w:rPr>
          <w:rFonts w:cs="Times New Roman"/>
          <w:szCs w:val="24"/>
          <w:u w:val="single"/>
        </w:rPr>
        <w:t>tj.</w:t>
      </w:r>
    </w:p>
    <w:p w14:paraId="2EAABDEC" w14:textId="77777777" w:rsidR="00B63BAE" w:rsidRPr="00CC3AC1" w:rsidRDefault="00B63BAE" w:rsidP="0055388E">
      <w:pPr>
        <w:spacing w:after="0"/>
        <w:contextualSpacing/>
        <w:outlineLvl w:val="0"/>
        <w:rPr>
          <w:rFonts w:cs="Times New Roman"/>
          <w:b/>
          <w:bCs/>
          <w:szCs w:val="24"/>
          <w:u w:val="single"/>
        </w:rPr>
      </w:pPr>
    </w:p>
    <w:p w14:paraId="6744C419" w14:textId="77777777" w:rsidR="00B63BAE" w:rsidRPr="00CC3AC1" w:rsidRDefault="00B63BAE" w:rsidP="0055388E">
      <w:pPr>
        <w:spacing w:after="0"/>
        <w:contextualSpacing/>
        <w:outlineLvl w:val="0"/>
        <w:rPr>
          <w:rFonts w:cs="Times New Roman"/>
          <w:szCs w:val="24"/>
        </w:rPr>
      </w:pPr>
      <w:r w:rsidRPr="00CC3AC1">
        <w:rPr>
          <w:rFonts w:cs="Times New Roman"/>
          <w:szCs w:val="24"/>
        </w:rPr>
        <w:t xml:space="preserve">W podstawie prawnej projektu uchwały w sprawie Wieloletniej Prognozy Finansowej Gminy Kleszczewo na lata 2026-2044 zmienia się art. 111 ust.3 na art. 111 pkt 3 </w:t>
      </w:r>
      <w:bookmarkStart w:id="4" w:name="_Hlk216952569"/>
      <w:r w:rsidRPr="00CC3AC1">
        <w:rPr>
          <w:rFonts w:cs="Times New Roman"/>
          <w:szCs w:val="24"/>
        </w:rPr>
        <w:t>oraz dodaje art. 228 i art. 232 ust. 2</w:t>
      </w:r>
      <w:bookmarkEnd w:id="4"/>
    </w:p>
    <w:p w14:paraId="5423EA38" w14:textId="77777777" w:rsidR="00B63BAE" w:rsidRPr="00CC3AC1" w:rsidRDefault="00B63BAE" w:rsidP="0055388E">
      <w:pPr>
        <w:spacing w:after="0"/>
        <w:contextualSpacing/>
        <w:outlineLvl w:val="0"/>
        <w:rPr>
          <w:rFonts w:eastAsia="Times New Roman" w:cs="Times New Roman"/>
          <w:szCs w:val="24"/>
        </w:rPr>
      </w:pPr>
    </w:p>
    <w:p w14:paraId="00DD38D8" w14:textId="77777777" w:rsidR="00B63BAE" w:rsidRPr="00DB52F2" w:rsidRDefault="00B63BAE" w:rsidP="0055388E">
      <w:pPr>
        <w:spacing w:after="0"/>
        <w:contextualSpacing/>
        <w:outlineLvl w:val="0"/>
        <w:rPr>
          <w:rFonts w:eastAsia="Times New Roman" w:cs="Times New Roman"/>
          <w:b/>
          <w:szCs w:val="24"/>
        </w:rPr>
      </w:pPr>
      <w:r w:rsidRPr="00DB52F2">
        <w:rPr>
          <w:rFonts w:eastAsia="Times New Roman" w:cs="Times New Roman"/>
          <w:b/>
          <w:szCs w:val="24"/>
        </w:rPr>
        <w:t>W chwili głosowania na sali obecnych było 1</w:t>
      </w:r>
      <w:r>
        <w:rPr>
          <w:rFonts w:eastAsia="Times New Roman" w:cs="Times New Roman"/>
          <w:b/>
          <w:szCs w:val="24"/>
        </w:rPr>
        <w:t>5</w:t>
      </w:r>
      <w:r w:rsidRPr="00DB52F2">
        <w:rPr>
          <w:rFonts w:eastAsia="Times New Roman" w:cs="Times New Roman"/>
          <w:b/>
          <w:szCs w:val="24"/>
        </w:rPr>
        <w:t xml:space="preserve"> radnych.</w:t>
      </w:r>
    </w:p>
    <w:p w14:paraId="41DA696C" w14:textId="77777777" w:rsidR="00B63BAE" w:rsidRPr="00DB52F2" w:rsidRDefault="00B63BAE" w:rsidP="0055388E">
      <w:pPr>
        <w:pStyle w:val="Akapitzlist"/>
        <w:spacing w:after="0"/>
        <w:ind w:left="0"/>
        <w:outlineLvl w:val="0"/>
        <w:rPr>
          <w:b/>
          <w:szCs w:val="24"/>
        </w:rPr>
      </w:pPr>
      <w:r w:rsidRPr="00DB52F2">
        <w:rPr>
          <w:b/>
          <w:szCs w:val="24"/>
        </w:rPr>
        <w:t>Za przyjęciem p</w:t>
      </w:r>
      <w:r>
        <w:rPr>
          <w:b/>
          <w:szCs w:val="24"/>
        </w:rPr>
        <w:t>oprawki</w:t>
      </w:r>
      <w:r w:rsidRPr="00DB52F2">
        <w:rPr>
          <w:b/>
          <w:szCs w:val="24"/>
        </w:rPr>
        <w:t xml:space="preserve"> głosowało 1</w:t>
      </w:r>
      <w:r>
        <w:rPr>
          <w:b/>
          <w:szCs w:val="24"/>
        </w:rPr>
        <w:t>5</w:t>
      </w:r>
      <w:r w:rsidRPr="00DB52F2">
        <w:rPr>
          <w:b/>
          <w:szCs w:val="24"/>
        </w:rPr>
        <w:t xml:space="preserve"> radnych.</w:t>
      </w:r>
    </w:p>
    <w:p w14:paraId="730B1B7D" w14:textId="77777777" w:rsidR="00B63BAE" w:rsidRPr="00DB52F2" w:rsidRDefault="00B63BAE" w:rsidP="0055388E">
      <w:pPr>
        <w:spacing w:after="0"/>
        <w:contextualSpacing/>
        <w:outlineLvl w:val="0"/>
        <w:rPr>
          <w:rFonts w:eastAsia="Times New Roman" w:cs="Times New Roman"/>
          <w:b/>
          <w:szCs w:val="24"/>
        </w:rPr>
      </w:pPr>
      <w:r>
        <w:rPr>
          <w:rFonts w:eastAsia="Times New Roman" w:cs="Times New Roman"/>
          <w:b/>
          <w:szCs w:val="24"/>
        </w:rPr>
        <w:t xml:space="preserve">Przeciw przyjęciu </w:t>
      </w:r>
      <w:r w:rsidRPr="00DB52F2">
        <w:rPr>
          <w:rFonts w:eastAsia="Times New Roman" w:cs="Times New Roman"/>
          <w:b/>
          <w:szCs w:val="24"/>
        </w:rPr>
        <w:t>głosowało 0 radnych.</w:t>
      </w:r>
    </w:p>
    <w:p w14:paraId="0C2A8C1D" w14:textId="77777777" w:rsidR="00B63BAE" w:rsidRPr="00286BBB" w:rsidRDefault="00B63BAE" w:rsidP="0055388E">
      <w:pPr>
        <w:rPr>
          <w:rFonts w:cs="Times New Roman"/>
          <w:szCs w:val="24"/>
        </w:rPr>
      </w:pPr>
      <w:r w:rsidRPr="00DB52F2">
        <w:rPr>
          <w:rFonts w:cs="Times New Roman"/>
          <w:b/>
          <w:szCs w:val="24"/>
        </w:rPr>
        <w:t>Od głosu wstrzymało się 0 radnych.</w:t>
      </w:r>
    </w:p>
    <w:p w14:paraId="574DF832" w14:textId="77777777" w:rsidR="00B63BAE" w:rsidRDefault="00B63BAE" w:rsidP="0055388E">
      <w:pPr>
        <w:spacing w:before="100" w:beforeAutospacing="1" w:after="100" w:afterAutospacing="1"/>
        <w:contextualSpacing/>
        <w:rPr>
          <w:rFonts w:cs="Times New Roman"/>
          <w:b/>
          <w:bCs/>
          <w:szCs w:val="24"/>
          <w:u w:val="single"/>
        </w:rPr>
      </w:pPr>
      <w:r w:rsidRPr="00CC3AC1">
        <w:rPr>
          <w:rFonts w:cs="Times New Roman"/>
          <w:b/>
          <w:bCs/>
          <w:szCs w:val="24"/>
          <w:u w:val="single"/>
        </w:rPr>
        <w:t>Poprawka nr 2</w:t>
      </w:r>
      <w:r>
        <w:rPr>
          <w:rFonts w:cs="Times New Roman"/>
          <w:b/>
          <w:bCs/>
          <w:szCs w:val="24"/>
          <w:u w:val="single"/>
        </w:rPr>
        <w:t xml:space="preserve"> </w:t>
      </w:r>
      <w:r w:rsidRPr="00CC3AC1">
        <w:rPr>
          <w:rFonts w:cs="Times New Roman"/>
          <w:szCs w:val="24"/>
          <w:u w:val="single"/>
        </w:rPr>
        <w:t>tj.</w:t>
      </w:r>
    </w:p>
    <w:p w14:paraId="653770D3" w14:textId="77777777" w:rsidR="00B63BAE" w:rsidRPr="00CC3AC1" w:rsidRDefault="00B63BAE" w:rsidP="0055388E">
      <w:pPr>
        <w:spacing w:before="100" w:beforeAutospacing="1" w:after="100" w:afterAutospacing="1"/>
        <w:contextualSpacing/>
        <w:rPr>
          <w:rFonts w:cs="Times New Roman"/>
          <w:b/>
          <w:bCs/>
          <w:szCs w:val="24"/>
          <w:u w:val="single"/>
        </w:rPr>
      </w:pPr>
    </w:p>
    <w:p w14:paraId="1AF0469D" w14:textId="77777777" w:rsidR="00B63BAE" w:rsidRPr="00CC3AC1" w:rsidRDefault="00B63BAE" w:rsidP="0055388E">
      <w:pPr>
        <w:spacing w:before="100" w:beforeAutospacing="1" w:after="100" w:afterAutospacing="1"/>
        <w:contextualSpacing/>
        <w:rPr>
          <w:rFonts w:cs="Times New Roman"/>
          <w:b/>
          <w:bCs/>
          <w:szCs w:val="24"/>
        </w:rPr>
      </w:pPr>
      <w:r w:rsidRPr="00CC3AC1">
        <w:rPr>
          <w:rFonts w:cs="Times New Roman"/>
          <w:b/>
          <w:bCs/>
          <w:szCs w:val="24"/>
        </w:rPr>
        <w:t>W załączniku Nr 1 – WPF</w:t>
      </w:r>
    </w:p>
    <w:p w14:paraId="0ED1C776" w14:textId="77777777" w:rsidR="00B63BAE" w:rsidRPr="00CC3AC1" w:rsidRDefault="00B63BAE" w:rsidP="0055388E">
      <w:pPr>
        <w:spacing w:before="100" w:beforeAutospacing="1" w:after="100" w:afterAutospacing="1"/>
        <w:contextualSpacing/>
        <w:rPr>
          <w:rFonts w:cs="Times New Roman"/>
          <w:b/>
          <w:bCs/>
          <w:szCs w:val="24"/>
        </w:rPr>
      </w:pPr>
      <w:r w:rsidRPr="00CC3AC1">
        <w:rPr>
          <w:rFonts w:cs="Times New Roman"/>
          <w:b/>
          <w:bCs/>
          <w:szCs w:val="24"/>
        </w:rPr>
        <w:t>Zmiany w 2026 r.:</w:t>
      </w:r>
    </w:p>
    <w:p w14:paraId="20DDA5DA" w14:textId="77777777" w:rsidR="00B63BAE" w:rsidRPr="00CC3AC1" w:rsidRDefault="00B63BAE" w:rsidP="0055388E">
      <w:pPr>
        <w:spacing w:before="100" w:beforeAutospacing="1" w:after="100" w:afterAutospacing="1"/>
        <w:contextualSpacing/>
        <w:rPr>
          <w:rFonts w:cs="Times New Roman"/>
          <w:szCs w:val="24"/>
        </w:rPr>
      </w:pPr>
      <w:r w:rsidRPr="00CC3AC1">
        <w:rPr>
          <w:rFonts w:cs="Times New Roman"/>
          <w:szCs w:val="24"/>
        </w:rPr>
        <w:t xml:space="preserve">- zwiększono dochody o kwotę 628 230,26 zł (w tym zwiększenie dochodów bieżących </w:t>
      </w:r>
      <w:r w:rsidRPr="00CC3AC1">
        <w:rPr>
          <w:rFonts w:cs="Times New Roman"/>
          <w:szCs w:val="24"/>
        </w:rPr>
        <w:br/>
        <w:t>o 0 zł oraz dochodów majątkowych o 628 230,26 zł),</w:t>
      </w:r>
    </w:p>
    <w:p w14:paraId="72306792" w14:textId="77777777" w:rsidR="00B63BAE" w:rsidRPr="00CC3AC1" w:rsidRDefault="00B63BAE" w:rsidP="0055388E">
      <w:pPr>
        <w:spacing w:before="100" w:beforeAutospacing="1" w:after="100" w:afterAutospacing="1"/>
        <w:contextualSpacing/>
        <w:rPr>
          <w:rFonts w:cs="Times New Roman"/>
          <w:szCs w:val="24"/>
        </w:rPr>
      </w:pPr>
      <w:r w:rsidRPr="00CC3AC1">
        <w:rPr>
          <w:rFonts w:cs="Times New Roman"/>
          <w:szCs w:val="24"/>
        </w:rPr>
        <w:t xml:space="preserve">- zwiększono wydatki o kwotę 587 651,34 zł (w tym zwiększenie wydatków bieżących </w:t>
      </w:r>
      <w:r w:rsidRPr="00CC3AC1">
        <w:rPr>
          <w:rFonts w:cs="Times New Roman"/>
          <w:szCs w:val="24"/>
        </w:rPr>
        <w:br/>
        <w:t>o 587 651,34 zł oraz wydatków majątkowych o 0,00 zł),</w:t>
      </w:r>
    </w:p>
    <w:p w14:paraId="460241E7" w14:textId="77777777" w:rsidR="00B63BAE" w:rsidRPr="00CC3AC1" w:rsidRDefault="00B63BAE" w:rsidP="0055388E">
      <w:pPr>
        <w:spacing w:before="100" w:beforeAutospacing="1" w:after="100" w:afterAutospacing="1"/>
        <w:contextualSpacing/>
        <w:rPr>
          <w:rFonts w:cs="Times New Roman"/>
          <w:szCs w:val="24"/>
        </w:rPr>
      </w:pPr>
      <w:r w:rsidRPr="00CC3AC1">
        <w:rPr>
          <w:rFonts w:cs="Times New Roman"/>
          <w:szCs w:val="24"/>
        </w:rPr>
        <w:t>- Deficyt budżetu zmniejszy się z 33 151 012,54 do kwoty 33 110 433,62 zł, czyli o kwotę 40 578,92 zł,</w:t>
      </w:r>
    </w:p>
    <w:p w14:paraId="5FA70A1E" w14:textId="77777777" w:rsidR="00B63BAE" w:rsidRPr="00CC3AC1" w:rsidRDefault="00B63BAE" w:rsidP="0055388E">
      <w:pPr>
        <w:spacing w:before="100" w:beforeAutospacing="1" w:after="100" w:afterAutospacing="1"/>
        <w:contextualSpacing/>
        <w:rPr>
          <w:rFonts w:cs="Times New Roman"/>
          <w:szCs w:val="24"/>
        </w:rPr>
      </w:pPr>
      <w:r w:rsidRPr="00CC3AC1">
        <w:rPr>
          <w:rFonts w:cs="Times New Roman"/>
          <w:szCs w:val="24"/>
        </w:rPr>
        <w:t>- przychody z tytułu wolnych środków zmniejszono o kwotę 40 578,92 zł,</w:t>
      </w:r>
    </w:p>
    <w:p w14:paraId="263BFA84" w14:textId="77777777" w:rsidR="00B63BAE" w:rsidRPr="00CC3AC1" w:rsidRDefault="00B63BAE" w:rsidP="0055388E">
      <w:pPr>
        <w:spacing w:before="100" w:beforeAutospacing="1" w:after="100" w:afterAutospacing="1"/>
        <w:contextualSpacing/>
        <w:rPr>
          <w:rFonts w:cs="Times New Roman"/>
          <w:szCs w:val="24"/>
        </w:rPr>
      </w:pPr>
      <w:r w:rsidRPr="00CC3AC1">
        <w:rPr>
          <w:rFonts w:cs="Times New Roman"/>
          <w:szCs w:val="24"/>
        </w:rPr>
        <w:t xml:space="preserve">- Pozostałe wielkości 2026 r. dostosowano do wartości projektu uchwały budżetowej. </w:t>
      </w:r>
    </w:p>
    <w:p w14:paraId="660656B8" w14:textId="77777777" w:rsidR="00B63BAE" w:rsidRDefault="00B63BAE" w:rsidP="0055388E">
      <w:pPr>
        <w:spacing w:before="100" w:beforeAutospacing="1" w:after="100" w:afterAutospacing="1"/>
        <w:contextualSpacing/>
        <w:rPr>
          <w:rFonts w:cs="Times New Roman"/>
          <w:b/>
          <w:bCs/>
          <w:szCs w:val="24"/>
          <w:u w:val="single"/>
        </w:rPr>
      </w:pPr>
    </w:p>
    <w:p w14:paraId="1C39B699" w14:textId="77777777" w:rsidR="00B63BAE" w:rsidRPr="00DB52F2" w:rsidRDefault="00B63BAE" w:rsidP="0055388E">
      <w:pPr>
        <w:spacing w:after="0"/>
        <w:contextualSpacing/>
        <w:outlineLvl w:val="0"/>
        <w:rPr>
          <w:rFonts w:eastAsia="Times New Roman" w:cs="Times New Roman"/>
          <w:b/>
          <w:szCs w:val="24"/>
        </w:rPr>
      </w:pPr>
      <w:r w:rsidRPr="00DB52F2">
        <w:rPr>
          <w:rFonts w:eastAsia="Times New Roman" w:cs="Times New Roman"/>
          <w:b/>
          <w:szCs w:val="24"/>
        </w:rPr>
        <w:t>W chwili głosowania na sali obecnych było 1</w:t>
      </w:r>
      <w:r>
        <w:rPr>
          <w:rFonts w:eastAsia="Times New Roman" w:cs="Times New Roman"/>
          <w:b/>
          <w:szCs w:val="24"/>
        </w:rPr>
        <w:t>5</w:t>
      </w:r>
      <w:r w:rsidRPr="00DB52F2">
        <w:rPr>
          <w:rFonts w:eastAsia="Times New Roman" w:cs="Times New Roman"/>
          <w:b/>
          <w:szCs w:val="24"/>
        </w:rPr>
        <w:t xml:space="preserve"> radnych.</w:t>
      </w:r>
    </w:p>
    <w:p w14:paraId="6D1ED8AE" w14:textId="77777777" w:rsidR="00B63BAE" w:rsidRPr="00DB52F2" w:rsidRDefault="00B63BAE" w:rsidP="0055388E">
      <w:pPr>
        <w:pStyle w:val="Akapitzlist"/>
        <w:spacing w:after="0"/>
        <w:ind w:left="0"/>
        <w:outlineLvl w:val="0"/>
        <w:rPr>
          <w:b/>
          <w:szCs w:val="24"/>
        </w:rPr>
      </w:pPr>
      <w:r w:rsidRPr="00DB52F2">
        <w:rPr>
          <w:b/>
          <w:szCs w:val="24"/>
        </w:rPr>
        <w:t>Za przyjęciem p</w:t>
      </w:r>
      <w:r>
        <w:rPr>
          <w:b/>
          <w:szCs w:val="24"/>
        </w:rPr>
        <w:t>oprawki</w:t>
      </w:r>
      <w:r w:rsidRPr="00DB52F2">
        <w:rPr>
          <w:b/>
          <w:szCs w:val="24"/>
        </w:rPr>
        <w:t xml:space="preserve"> głosowało 1</w:t>
      </w:r>
      <w:r>
        <w:rPr>
          <w:b/>
          <w:szCs w:val="24"/>
        </w:rPr>
        <w:t>5</w:t>
      </w:r>
      <w:r w:rsidRPr="00DB52F2">
        <w:rPr>
          <w:b/>
          <w:szCs w:val="24"/>
        </w:rPr>
        <w:t xml:space="preserve"> radnych.</w:t>
      </w:r>
    </w:p>
    <w:p w14:paraId="536B87E4" w14:textId="77777777" w:rsidR="00B63BAE" w:rsidRPr="00DB52F2" w:rsidRDefault="00B63BAE" w:rsidP="0055388E">
      <w:pPr>
        <w:spacing w:after="0"/>
        <w:contextualSpacing/>
        <w:outlineLvl w:val="0"/>
        <w:rPr>
          <w:rFonts w:eastAsia="Times New Roman" w:cs="Times New Roman"/>
          <w:b/>
          <w:szCs w:val="24"/>
        </w:rPr>
      </w:pPr>
      <w:r>
        <w:rPr>
          <w:rFonts w:eastAsia="Times New Roman" w:cs="Times New Roman"/>
          <w:b/>
          <w:szCs w:val="24"/>
        </w:rPr>
        <w:t xml:space="preserve">Przeciw przyjęciu </w:t>
      </w:r>
      <w:r w:rsidRPr="00DB52F2">
        <w:rPr>
          <w:rFonts w:eastAsia="Times New Roman" w:cs="Times New Roman"/>
          <w:b/>
          <w:szCs w:val="24"/>
        </w:rPr>
        <w:t>głosowało 0 radnych.</w:t>
      </w:r>
    </w:p>
    <w:p w14:paraId="5F491942" w14:textId="77777777" w:rsidR="00B63BAE" w:rsidRPr="00286BBB" w:rsidRDefault="00B63BAE" w:rsidP="0055388E">
      <w:pPr>
        <w:rPr>
          <w:rFonts w:cs="Times New Roman"/>
          <w:szCs w:val="24"/>
        </w:rPr>
      </w:pPr>
      <w:r w:rsidRPr="00DB52F2">
        <w:rPr>
          <w:rFonts w:cs="Times New Roman"/>
          <w:b/>
          <w:szCs w:val="24"/>
        </w:rPr>
        <w:t>Od głosu wstrzymało się 0 radnych.</w:t>
      </w:r>
    </w:p>
    <w:p w14:paraId="125AD43E" w14:textId="77777777" w:rsidR="00B63BAE" w:rsidRDefault="00B63BAE" w:rsidP="0055388E">
      <w:pPr>
        <w:spacing w:before="100" w:beforeAutospacing="1" w:after="100" w:afterAutospacing="1"/>
        <w:contextualSpacing/>
        <w:rPr>
          <w:rFonts w:cs="Times New Roman"/>
          <w:b/>
          <w:bCs/>
          <w:szCs w:val="24"/>
          <w:u w:val="single"/>
        </w:rPr>
      </w:pPr>
    </w:p>
    <w:p w14:paraId="418D0B24" w14:textId="77777777" w:rsidR="00B63BAE" w:rsidRDefault="00B63BAE" w:rsidP="0055388E">
      <w:pPr>
        <w:spacing w:before="100" w:beforeAutospacing="1" w:after="100" w:afterAutospacing="1"/>
        <w:contextualSpacing/>
        <w:rPr>
          <w:rFonts w:cs="Times New Roman"/>
          <w:bCs/>
          <w:szCs w:val="24"/>
          <w:u w:val="single"/>
        </w:rPr>
      </w:pPr>
      <w:r>
        <w:rPr>
          <w:rFonts w:cs="Times New Roman"/>
          <w:b/>
          <w:bCs/>
          <w:szCs w:val="24"/>
          <w:u w:val="single"/>
        </w:rPr>
        <w:t>Poprawka nr 3</w:t>
      </w:r>
      <w:r w:rsidRPr="00DB52F2">
        <w:rPr>
          <w:rFonts w:cs="Times New Roman"/>
          <w:b/>
          <w:bCs/>
          <w:szCs w:val="24"/>
          <w:u w:val="single"/>
        </w:rPr>
        <w:t xml:space="preserve">) </w:t>
      </w:r>
      <w:r w:rsidRPr="00DB52F2">
        <w:rPr>
          <w:rFonts w:cs="Times New Roman"/>
          <w:bCs/>
          <w:szCs w:val="24"/>
          <w:u w:val="single"/>
        </w:rPr>
        <w:t>tj.</w:t>
      </w:r>
    </w:p>
    <w:p w14:paraId="5AF13BE5" w14:textId="77777777" w:rsidR="00B63BAE" w:rsidRDefault="00B63BAE" w:rsidP="0055388E">
      <w:pPr>
        <w:spacing w:before="100" w:beforeAutospacing="1" w:after="100" w:afterAutospacing="1"/>
        <w:contextualSpacing/>
        <w:rPr>
          <w:rFonts w:cs="Times New Roman"/>
          <w:bCs/>
          <w:szCs w:val="24"/>
          <w:u w:val="single"/>
        </w:rPr>
      </w:pPr>
    </w:p>
    <w:p w14:paraId="73939588" w14:textId="77777777" w:rsidR="00B63BAE" w:rsidRPr="00CC3AC1" w:rsidRDefault="00B63BAE" w:rsidP="0055388E">
      <w:pPr>
        <w:spacing w:after="0"/>
        <w:rPr>
          <w:rFonts w:eastAsiaTheme="minorHAnsi" w:cs="Times New Roman"/>
          <w:b/>
          <w:szCs w:val="24"/>
          <w:lang w:eastAsia="en-US"/>
        </w:rPr>
      </w:pPr>
      <w:r w:rsidRPr="00CC3AC1">
        <w:rPr>
          <w:rFonts w:eastAsiaTheme="minorHAnsi" w:cs="Times New Roman"/>
          <w:b/>
          <w:szCs w:val="24"/>
          <w:lang w:eastAsia="en-US"/>
        </w:rPr>
        <w:t xml:space="preserve">W załączniku Nr 2 Przedsięwzięcia </w:t>
      </w:r>
    </w:p>
    <w:p w14:paraId="7FDC7E56" w14:textId="77777777" w:rsidR="00B63BAE" w:rsidRPr="00CC3AC1" w:rsidRDefault="00B63BAE" w:rsidP="0055388E">
      <w:pPr>
        <w:spacing w:after="0"/>
        <w:rPr>
          <w:rFonts w:eastAsia="Times New Roman" w:cs="Times New Roman"/>
          <w:b/>
          <w:szCs w:val="24"/>
          <w:u w:val="single"/>
        </w:rPr>
      </w:pPr>
      <w:r w:rsidRPr="00CC3AC1">
        <w:rPr>
          <w:rFonts w:eastAsia="Times New Roman" w:cs="Times New Roman"/>
          <w:b/>
          <w:szCs w:val="24"/>
          <w:u w:val="single"/>
        </w:rPr>
        <w:t>W zakresie programów, projektów lub zadań związanych z programami realizowanymi z udziałem środków z UE:</w:t>
      </w:r>
    </w:p>
    <w:p w14:paraId="48E793DD" w14:textId="77777777" w:rsidR="00B63BAE" w:rsidRPr="00CC3AC1" w:rsidRDefault="00B63BAE" w:rsidP="0055388E">
      <w:pPr>
        <w:spacing w:after="0"/>
        <w:rPr>
          <w:rFonts w:eastAsia="Times New Roman" w:cs="Times New Roman"/>
          <w:bCs/>
          <w:szCs w:val="24"/>
        </w:rPr>
      </w:pPr>
      <w:r w:rsidRPr="00CC3AC1">
        <w:rPr>
          <w:rFonts w:eastAsia="Times New Roman" w:cs="Times New Roman"/>
          <w:bCs/>
          <w:szCs w:val="24"/>
        </w:rPr>
        <w:t>Dokonano zmian w przedsięwzięciach:</w:t>
      </w:r>
    </w:p>
    <w:p w14:paraId="77207167" w14:textId="77777777" w:rsidR="00B63BAE" w:rsidRPr="00CC3AC1" w:rsidRDefault="00B63BAE" w:rsidP="0055388E">
      <w:pPr>
        <w:numPr>
          <w:ilvl w:val="0"/>
          <w:numId w:val="5"/>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1057" w:hanging="425"/>
        <w:rPr>
          <w:rFonts w:eastAsiaTheme="minorHAnsi" w:cs="Times New Roman"/>
          <w:szCs w:val="24"/>
          <w:lang w:eastAsia="en-US"/>
        </w:rPr>
      </w:pPr>
      <w:proofErr w:type="spellStart"/>
      <w:r w:rsidRPr="00CC3AC1">
        <w:rPr>
          <w:rFonts w:eastAsiaTheme="minorHAnsi" w:cs="Times New Roman"/>
          <w:szCs w:val="24"/>
          <w:lang w:eastAsia="en-US"/>
        </w:rPr>
        <w:t>Cyberbezpieczna</w:t>
      </w:r>
      <w:proofErr w:type="spellEnd"/>
      <w:r w:rsidRPr="00CC3AC1">
        <w:rPr>
          <w:rFonts w:eastAsiaTheme="minorHAnsi" w:cs="Times New Roman"/>
          <w:szCs w:val="24"/>
          <w:lang w:eastAsia="en-US"/>
        </w:rPr>
        <w:t xml:space="preserve"> sieć Urzędu Gminy Kleszczewo – zmiana w przedsięwzięciu obejmuje zwiększenie limitu wydatków na realizację zadania w roku budżetowym o kwotę 34 997,60 zł oraz wydłużenie horyzontu czasowego przedsięwzięcia do roku 2026;</w:t>
      </w:r>
    </w:p>
    <w:p w14:paraId="32AB80BE" w14:textId="77777777" w:rsidR="00B63BAE" w:rsidRPr="00CC3AC1" w:rsidRDefault="00B63BAE" w:rsidP="0055388E">
      <w:pPr>
        <w:numPr>
          <w:ilvl w:val="0"/>
          <w:numId w:val="5"/>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1057" w:hanging="425"/>
        <w:rPr>
          <w:rFonts w:eastAsiaTheme="minorHAnsi" w:cs="Times New Roman"/>
          <w:szCs w:val="24"/>
          <w:lang w:eastAsia="en-US"/>
        </w:rPr>
      </w:pPr>
      <w:r w:rsidRPr="00CC3AC1">
        <w:rPr>
          <w:rFonts w:eastAsiaTheme="minorHAnsi" w:cs="Times New Roman"/>
          <w:szCs w:val="24"/>
          <w:lang w:eastAsia="en-US"/>
        </w:rPr>
        <w:t>Rozwój e-usług publicznych w Gminie Kleszczewo – zmiana w przedsięwzięciu obejmuje zwiększenie limitu wydatków na realizację zadania w roku budżetowym o kwotę 483 484,37 zł oraz wydłużenie horyzontu czasowego przedsięwzięcia do roku 2026;</w:t>
      </w:r>
    </w:p>
    <w:p w14:paraId="7876CA78" w14:textId="77777777" w:rsidR="00B63BAE" w:rsidRPr="00CC3AC1" w:rsidRDefault="00B63BAE" w:rsidP="0055388E">
      <w:pPr>
        <w:numPr>
          <w:ilvl w:val="0"/>
          <w:numId w:val="5"/>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1057" w:hanging="425"/>
        <w:rPr>
          <w:rFonts w:eastAsia="Times New Roman" w:cs="Times New Roman"/>
          <w:szCs w:val="24"/>
        </w:rPr>
      </w:pPr>
      <w:r w:rsidRPr="00CC3AC1">
        <w:rPr>
          <w:rFonts w:eastAsiaTheme="minorHAnsi" w:cs="Times New Roman"/>
          <w:szCs w:val="24"/>
          <w:lang w:eastAsia="en-US"/>
        </w:rPr>
        <w:lastRenderedPageBreak/>
        <w:t>Budowa i modernizacja sieci kanalizacji sanitarnej oraz infrastruktury wodociągowej na terenie gminy Kleszczewo – zmiana w przedsięwzięciu obejmuje zwiększenie łącznych nakładów na realizację zadania o kwotę 246 311,10 zł;</w:t>
      </w:r>
    </w:p>
    <w:p w14:paraId="00424872" w14:textId="77777777" w:rsidR="00B63BAE" w:rsidRPr="00CC3AC1" w:rsidRDefault="00B63BAE" w:rsidP="0055388E">
      <w:pPr>
        <w:spacing w:after="0"/>
        <w:rPr>
          <w:rFonts w:eastAsia="Times New Roman" w:cs="Times New Roman"/>
          <w:b/>
          <w:szCs w:val="24"/>
          <w:u w:val="single"/>
        </w:rPr>
      </w:pPr>
      <w:r w:rsidRPr="00CC3AC1">
        <w:rPr>
          <w:rFonts w:eastAsia="Times New Roman" w:cs="Times New Roman"/>
          <w:b/>
          <w:szCs w:val="24"/>
          <w:u w:val="single"/>
        </w:rPr>
        <w:t>Wydatki na programy, projekty lub zadania inne (finansowane ze środków krajowych):</w:t>
      </w:r>
    </w:p>
    <w:p w14:paraId="09E1F1CB" w14:textId="77777777" w:rsidR="00B63BAE" w:rsidRPr="00CC3AC1" w:rsidRDefault="00B63BAE" w:rsidP="00553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rPr>
          <w:rFonts w:eastAsiaTheme="minorHAnsi" w:cs="Times New Roman"/>
          <w:szCs w:val="24"/>
          <w:lang w:eastAsia="en-US"/>
        </w:rPr>
      </w:pPr>
      <w:r w:rsidRPr="00CC3AC1">
        <w:rPr>
          <w:rFonts w:eastAsiaTheme="minorHAnsi" w:cs="Times New Roman"/>
          <w:szCs w:val="24"/>
          <w:lang w:eastAsia="en-US"/>
        </w:rPr>
        <w:t>Dokonano zmian w przedsięwzięciach:</w:t>
      </w:r>
    </w:p>
    <w:p w14:paraId="3C05AAF3" w14:textId="77777777" w:rsidR="00B63BAE" w:rsidRPr="00CC3AC1" w:rsidRDefault="00B63BAE" w:rsidP="0055388E">
      <w:pPr>
        <w:numPr>
          <w:ilvl w:val="0"/>
          <w:numId w:val="14"/>
        </w:numPr>
        <w:tabs>
          <w:tab w:val="left" w:pos="709"/>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rPr>
          <w:rFonts w:eastAsiaTheme="minorHAnsi" w:cs="Times New Roman"/>
          <w:szCs w:val="24"/>
          <w:lang w:eastAsia="en-US"/>
        </w:rPr>
      </w:pPr>
      <w:r w:rsidRPr="00CC3AC1">
        <w:rPr>
          <w:rFonts w:eastAsiaTheme="minorHAnsi" w:cs="Times New Roman"/>
          <w:szCs w:val="24"/>
          <w:lang w:eastAsia="en-US"/>
        </w:rPr>
        <w:t>Sporządzenie zmiany studium uwarunkowań i kierunków zagospodarowania przestrzennego i zmiany miejscowych planów zagospodarowania przestrzennego Gminy Kleszczewo /umowy z 2023 r./ – zmiana w przedsięwzięciu obejmuje zwiększenie limitu wydatków na realizację zadania w roku budżetowym o kwotę 13 038,00 zł;</w:t>
      </w:r>
    </w:p>
    <w:p w14:paraId="407C08F4" w14:textId="77777777" w:rsidR="00B63BAE" w:rsidRPr="00CC3AC1" w:rsidRDefault="00B63BAE" w:rsidP="0055388E">
      <w:pPr>
        <w:numPr>
          <w:ilvl w:val="0"/>
          <w:numId w:val="14"/>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rFonts w:eastAsiaTheme="minorHAnsi" w:cs="Times New Roman"/>
          <w:szCs w:val="24"/>
          <w:lang w:eastAsia="en-US"/>
        </w:rPr>
      </w:pPr>
      <w:r w:rsidRPr="00CC3AC1">
        <w:rPr>
          <w:rFonts w:eastAsiaTheme="minorHAnsi" w:cs="Times New Roman"/>
          <w:szCs w:val="24"/>
          <w:lang w:eastAsia="en-US"/>
        </w:rPr>
        <w:t>Sporządzenie zmiany studium uwarunkowań i kierunków zagospodarowania przestrzennego i zmiany miejscowych planów zagospodarowania przestrzennego Gminy Kleszczewo /umowy z 2024 r./ – zmiana w przedsięwzięciu obejmuje zwiększenie limitu wydatków na realizację zadania w roku budżetowym o kwotę 12 546,00 zł;</w:t>
      </w:r>
    </w:p>
    <w:p w14:paraId="71705DA4" w14:textId="77777777" w:rsidR="00B63BAE" w:rsidRPr="00CC3AC1" w:rsidRDefault="00B63BAE" w:rsidP="0055388E">
      <w:pPr>
        <w:numPr>
          <w:ilvl w:val="0"/>
          <w:numId w:val="14"/>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rFonts w:eastAsiaTheme="minorHAnsi" w:cs="Times New Roman"/>
          <w:szCs w:val="24"/>
          <w:lang w:eastAsia="en-US"/>
        </w:rPr>
      </w:pPr>
      <w:r w:rsidRPr="00CC3AC1">
        <w:rPr>
          <w:rFonts w:eastAsiaTheme="minorHAnsi" w:cs="Times New Roman"/>
          <w:szCs w:val="24"/>
          <w:lang w:eastAsia="en-US"/>
        </w:rPr>
        <w:t>Sporządzenie zmiany studium uwarunkowań i kierunków zagospodarowania przestrzennego i zmiany miejscowych planów zagospodarowania przestrzennego Gminy Kleszczewo /umowy z 2025 r./ – zmiana w przedsięwzięciu obejmuje zwiększenie limitu wydatków na realizację zadania w roku budżetowym o kwotę 26 420,40 zł;</w:t>
      </w:r>
    </w:p>
    <w:p w14:paraId="7EC55715" w14:textId="77777777" w:rsidR="00B63BAE" w:rsidRPr="00CC3AC1" w:rsidRDefault="00B63BAE" w:rsidP="0055388E">
      <w:pPr>
        <w:numPr>
          <w:ilvl w:val="0"/>
          <w:numId w:val="14"/>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rFonts w:eastAsiaTheme="minorHAnsi" w:cs="Times New Roman"/>
          <w:szCs w:val="24"/>
          <w:lang w:eastAsia="en-US"/>
        </w:rPr>
      </w:pPr>
      <w:r w:rsidRPr="00CC3AC1">
        <w:rPr>
          <w:rFonts w:eastAsiaTheme="minorHAnsi" w:cs="Times New Roman"/>
          <w:szCs w:val="24"/>
          <w:lang w:eastAsia="en-US"/>
        </w:rPr>
        <w:t>Opracowanie Gminnego Programu Rewitalizacji Gminy Kleszczewo na lata 2024-2033 – zmiana w przedsięwzięciu obejmuje zwiększenie limitu wydatków na realizację zadania w roku budżetowym o kwotę 7 011,00 zł oraz wydłużenie horyzontu czasowego przedsięwzięcia do roku 2026.</w:t>
      </w:r>
    </w:p>
    <w:p w14:paraId="73AAC03B" w14:textId="77777777" w:rsidR="00B63BAE" w:rsidRPr="00CC3AC1" w:rsidRDefault="00B63BAE" w:rsidP="0055388E">
      <w:pPr>
        <w:spacing w:after="0"/>
        <w:jc w:val="left"/>
        <w:rPr>
          <w:rFonts w:asciiTheme="minorHAnsi" w:eastAsiaTheme="minorHAnsi" w:hAnsiTheme="minorHAnsi"/>
          <w:szCs w:val="24"/>
          <w:lang w:eastAsia="en-US"/>
        </w:rPr>
      </w:pPr>
    </w:p>
    <w:p w14:paraId="789D7E28" w14:textId="77777777" w:rsidR="00B63BAE" w:rsidRPr="00DB52F2" w:rsidRDefault="00B63BAE" w:rsidP="0055388E">
      <w:pPr>
        <w:spacing w:after="0"/>
        <w:contextualSpacing/>
        <w:outlineLvl w:val="0"/>
        <w:rPr>
          <w:rFonts w:eastAsia="Times New Roman" w:cs="Times New Roman"/>
          <w:b/>
          <w:szCs w:val="24"/>
        </w:rPr>
      </w:pPr>
      <w:r w:rsidRPr="00DB52F2">
        <w:rPr>
          <w:rFonts w:eastAsia="Times New Roman" w:cs="Times New Roman"/>
          <w:b/>
          <w:szCs w:val="24"/>
        </w:rPr>
        <w:t>W chwili głosowania na sali obecnych było 1</w:t>
      </w:r>
      <w:r>
        <w:rPr>
          <w:rFonts w:eastAsia="Times New Roman" w:cs="Times New Roman"/>
          <w:b/>
          <w:szCs w:val="24"/>
        </w:rPr>
        <w:t>5</w:t>
      </w:r>
      <w:r w:rsidRPr="00DB52F2">
        <w:rPr>
          <w:rFonts w:eastAsia="Times New Roman" w:cs="Times New Roman"/>
          <w:b/>
          <w:szCs w:val="24"/>
        </w:rPr>
        <w:t xml:space="preserve"> radnych.</w:t>
      </w:r>
    </w:p>
    <w:p w14:paraId="4CFDC5EF" w14:textId="77777777" w:rsidR="00B63BAE" w:rsidRPr="00DB52F2" w:rsidRDefault="00B63BAE" w:rsidP="0055388E">
      <w:pPr>
        <w:pStyle w:val="Akapitzlist"/>
        <w:spacing w:after="0"/>
        <w:ind w:left="0"/>
        <w:outlineLvl w:val="0"/>
        <w:rPr>
          <w:b/>
          <w:szCs w:val="24"/>
        </w:rPr>
      </w:pPr>
      <w:r w:rsidRPr="00DB52F2">
        <w:rPr>
          <w:b/>
          <w:szCs w:val="24"/>
        </w:rPr>
        <w:t>Za przyjęciem p</w:t>
      </w:r>
      <w:r>
        <w:rPr>
          <w:b/>
          <w:szCs w:val="24"/>
        </w:rPr>
        <w:t>oprawki</w:t>
      </w:r>
      <w:r w:rsidRPr="00DB52F2">
        <w:rPr>
          <w:b/>
          <w:szCs w:val="24"/>
        </w:rPr>
        <w:t xml:space="preserve"> głosowało 1</w:t>
      </w:r>
      <w:r>
        <w:rPr>
          <w:b/>
          <w:szCs w:val="24"/>
        </w:rPr>
        <w:t>5</w:t>
      </w:r>
      <w:r w:rsidRPr="00DB52F2">
        <w:rPr>
          <w:b/>
          <w:szCs w:val="24"/>
        </w:rPr>
        <w:t xml:space="preserve"> radnych.</w:t>
      </w:r>
    </w:p>
    <w:p w14:paraId="3E9F2FFA" w14:textId="77777777" w:rsidR="00B63BAE" w:rsidRPr="00DB52F2" w:rsidRDefault="00B63BAE" w:rsidP="0055388E">
      <w:pPr>
        <w:spacing w:after="0"/>
        <w:contextualSpacing/>
        <w:outlineLvl w:val="0"/>
        <w:rPr>
          <w:rFonts w:eastAsia="Times New Roman" w:cs="Times New Roman"/>
          <w:b/>
          <w:szCs w:val="24"/>
        </w:rPr>
      </w:pPr>
      <w:r>
        <w:rPr>
          <w:rFonts w:eastAsia="Times New Roman" w:cs="Times New Roman"/>
          <w:b/>
          <w:szCs w:val="24"/>
        </w:rPr>
        <w:t xml:space="preserve">Przeciw przyjęciu </w:t>
      </w:r>
      <w:r w:rsidRPr="00DB52F2">
        <w:rPr>
          <w:rFonts w:eastAsia="Times New Roman" w:cs="Times New Roman"/>
          <w:b/>
          <w:szCs w:val="24"/>
        </w:rPr>
        <w:t>głosowało 0 radnych.</w:t>
      </w:r>
    </w:p>
    <w:p w14:paraId="7C004E9A" w14:textId="77777777" w:rsidR="00B63BAE" w:rsidRDefault="00B63BAE" w:rsidP="0055388E">
      <w:pPr>
        <w:rPr>
          <w:rFonts w:cs="Times New Roman"/>
          <w:b/>
          <w:szCs w:val="24"/>
        </w:rPr>
      </w:pPr>
      <w:r w:rsidRPr="00DB52F2">
        <w:rPr>
          <w:rFonts w:cs="Times New Roman"/>
          <w:b/>
          <w:szCs w:val="24"/>
        </w:rPr>
        <w:t>Od głosu wstrzymało się 0 radnych.</w:t>
      </w:r>
    </w:p>
    <w:p w14:paraId="32D46068" w14:textId="77777777" w:rsidR="00B63BAE" w:rsidRPr="00DB52F2" w:rsidRDefault="00B63BAE" w:rsidP="0055388E">
      <w:pPr>
        <w:autoSpaceDE w:val="0"/>
        <w:autoSpaceDN w:val="0"/>
        <w:adjustRightInd w:val="0"/>
        <w:spacing w:before="100" w:beforeAutospacing="1" w:after="100" w:afterAutospacing="1"/>
        <w:contextualSpacing/>
        <w:rPr>
          <w:rFonts w:cs="Times New Roman"/>
          <w:szCs w:val="24"/>
        </w:rPr>
      </w:pPr>
      <w:r w:rsidRPr="00DB52F2">
        <w:rPr>
          <w:rFonts w:cs="Times New Roman"/>
          <w:bCs/>
          <w:szCs w:val="24"/>
        </w:rPr>
        <w:t>Przewodnicząc</w:t>
      </w:r>
      <w:r>
        <w:rPr>
          <w:rFonts w:cs="Times New Roman"/>
          <w:bCs/>
          <w:szCs w:val="24"/>
        </w:rPr>
        <w:t>a</w:t>
      </w:r>
      <w:r w:rsidRPr="00DB52F2">
        <w:rPr>
          <w:rFonts w:cs="Times New Roman"/>
          <w:bCs/>
          <w:szCs w:val="24"/>
        </w:rPr>
        <w:t xml:space="preserve"> Rady stwierdził</w:t>
      </w:r>
      <w:r>
        <w:rPr>
          <w:rFonts w:cs="Times New Roman"/>
          <w:bCs/>
          <w:szCs w:val="24"/>
        </w:rPr>
        <w:t>a</w:t>
      </w:r>
      <w:r w:rsidRPr="00DB52F2">
        <w:rPr>
          <w:rFonts w:cs="Times New Roman"/>
          <w:bCs/>
          <w:szCs w:val="24"/>
        </w:rPr>
        <w:t>, że poprawki zostały przyjęte.</w:t>
      </w:r>
    </w:p>
    <w:p w14:paraId="1883565E" w14:textId="77777777" w:rsidR="00B63BAE" w:rsidRDefault="00B63BAE" w:rsidP="0055388E">
      <w:pPr>
        <w:spacing w:before="240"/>
        <w:rPr>
          <w:rFonts w:cs="Times New Roman"/>
          <w:b/>
          <w:szCs w:val="24"/>
        </w:rPr>
      </w:pPr>
    </w:p>
    <w:p w14:paraId="01950CCC" w14:textId="77777777" w:rsidR="00B63BAE" w:rsidRDefault="00B63BAE" w:rsidP="0055388E">
      <w:pPr>
        <w:rPr>
          <w:rFonts w:cs="Times New Roman"/>
          <w:b/>
          <w:szCs w:val="24"/>
        </w:rPr>
      </w:pPr>
      <w:r>
        <w:rPr>
          <w:rFonts w:cs="Times New Roman"/>
          <w:b/>
          <w:szCs w:val="24"/>
        </w:rPr>
        <w:t>Ad. 6e</w:t>
      </w:r>
    </w:p>
    <w:p w14:paraId="4E18ADDF" w14:textId="77777777" w:rsidR="00B63BAE" w:rsidRDefault="00B63BAE" w:rsidP="0055388E">
      <w:pPr>
        <w:spacing w:after="0"/>
        <w:ind w:firstLine="708"/>
        <w:rPr>
          <w:rFonts w:cs="Times New Roman"/>
          <w:bCs/>
          <w:szCs w:val="24"/>
        </w:rPr>
      </w:pPr>
      <w:r w:rsidRPr="002D6DEE">
        <w:rPr>
          <w:rFonts w:cs="Times New Roman"/>
          <w:szCs w:val="24"/>
        </w:rPr>
        <w:t xml:space="preserve">Pani Skarbnik przedstawiła projekt </w:t>
      </w:r>
      <w:r>
        <w:rPr>
          <w:rFonts w:cs="Times New Roman"/>
          <w:szCs w:val="24"/>
        </w:rPr>
        <w:t xml:space="preserve">Uchwały Nr XIX/170/2025 w sprawie </w:t>
      </w:r>
      <w:r w:rsidRPr="002D6DEE">
        <w:rPr>
          <w:rFonts w:cs="Times New Roman"/>
          <w:szCs w:val="24"/>
        </w:rPr>
        <w:t xml:space="preserve">Wieloletniej Prognozy Finansowej </w:t>
      </w:r>
      <w:r w:rsidRPr="00D4794F">
        <w:rPr>
          <w:szCs w:val="24"/>
        </w:rPr>
        <w:t>na lata 202</w:t>
      </w:r>
      <w:r>
        <w:rPr>
          <w:szCs w:val="24"/>
        </w:rPr>
        <w:t>6</w:t>
      </w:r>
      <w:r w:rsidRPr="00D4794F">
        <w:rPr>
          <w:szCs w:val="24"/>
        </w:rPr>
        <w:t>-204</w:t>
      </w:r>
      <w:r>
        <w:rPr>
          <w:szCs w:val="24"/>
        </w:rPr>
        <w:t>4 p</w:t>
      </w:r>
      <w:r w:rsidRPr="00CC3AC1">
        <w:rPr>
          <w:rFonts w:cs="Times New Roman"/>
          <w:bCs/>
          <w:szCs w:val="24"/>
        </w:rPr>
        <w:t>o wprowadzeniu autopoprawek.</w:t>
      </w:r>
    </w:p>
    <w:p w14:paraId="23D333F5" w14:textId="77777777" w:rsidR="00B63BAE" w:rsidRDefault="00B63BAE" w:rsidP="0055388E">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imes New Roman" w:hAnsi="Times New Roman" w:cs="Times New Roman"/>
          <w:sz w:val="24"/>
          <w:szCs w:val="24"/>
        </w:rPr>
      </w:pPr>
      <w:r>
        <w:rPr>
          <w:rFonts w:ascii="Times New Roman" w:hAnsi="Times New Roman" w:cs="Times New Roman"/>
          <w:sz w:val="24"/>
          <w:szCs w:val="24"/>
        </w:rPr>
        <w:t>Uchwala się Wieloletnią Prognozę Finansową Gminy Kleszczewo na lata 2026-2044, zgodnie z załącznikiem nr 1 do uchwały.</w:t>
      </w:r>
    </w:p>
    <w:p w14:paraId="787D0B2D" w14:textId="77777777" w:rsidR="00B63BAE" w:rsidRDefault="00B63BAE" w:rsidP="0055388E">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imes New Roman" w:hAnsi="Times New Roman" w:cs="Times New Roman"/>
          <w:sz w:val="24"/>
          <w:szCs w:val="24"/>
        </w:rPr>
      </w:pPr>
      <w:r>
        <w:rPr>
          <w:rFonts w:ascii="Times New Roman" w:hAnsi="Times New Roman" w:cs="Times New Roman"/>
          <w:sz w:val="24"/>
          <w:szCs w:val="24"/>
        </w:rPr>
        <w:t>Uchwala się wykaz wieloletnich przedsięwzięć Gminy Kleszczewo, obejmujący limity wydatków w poszczególnych latach oraz limity zobowiązań z nimi związane, zgodnie z załącznikiem nr 2 do uchwały.</w:t>
      </w:r>
    </w:p>
    <w:p w14:paraId="7022C0FE" w14:textId="77777777" w:rsidR="00B63BAE" w:rsidRDefault="00B63BAE" w:rsidP="0055388E">
      <w:pPr>
        <w:pStyle w:val="ListaPublink"/>
        <w:widowControl/>
        <w:numPr>
          <w:ilvl w:val="0"/>
          <w:numId w:val="1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6" w:lineRule="auto"/>
        <w:rPr>
          <w:rFonts w:ascii="Times New Roman" w:hAnsi="Times New Roman" w:cs="Times New Roman"/>
          <w:sz w:val="24"/>
          <w:szCs w:val="24"/>
        </w:rPr>
      </w:pPr>
      <w:r w:rsidRPr="00165D01">
        <w:rPr>
          <w:rFonts w:ascii="Times New Roman" w:hAnsi="Times New Roman" w:cs="Times New Roman"/>
          <w:sz w:val="24"/>
          <w:szCs w:val="24"/>
        </w:rPr>
        <w:t xml:space="preserve">Upoważnia się </w:t>
      </w:r>
      <w:r w:rsidRPr="00165D01">
        <w:rPr>
          <w:rFonts w:ascii="Times New Roman" w:hAnsi="Times New Roman" w:cs="Times New Roman"/>
          <w:noProof/>
          <w:sz w:val="24"/>
          <w:szCs w:val="24"/>
        </w:rPr>
        <w:t>Wójta Gminy Kleszczewo</w:t>
      </w:r>
      <w:r w:rsidRPr="00165D01">
        <w:rPr>
          <w:rFonts w:ascii="Times New Roman" w:hAnsi="Times New Roman" w:cs="Times New Roman"/>
          <w:sz w:val="24"/>
          <w:szCs w:val="24"/>
        </w:rPr>
        <w:t xml:space="preserve"> do zaciągania zobowiązań:</w:t>
      </w:r>
    </w:p>
    <w:p w14:paraId="0052D606" w14:textId="77777777" w:rsidR="00B63BAE" w:rsidRPr="001D4EF7" w:rsidRDefault="00B63BAE" w:rsidP="0055388E">
      <w:pPr>
        <w:pStyle w:val="Akapitzlist"/>
        <w:numPr>
          <w:ilvl w:val="1"/>
          <w:numId w:val="15"/>
        </w:numPr>
        <w:spacing w:after="0"/>
        <w:ind w:left="1080"/>
        <w:rPr>
          <w:rFonts w:cs="Times New Roman"/>
          <w:szCs w:val="24"/>
        </w:rPr>
      </w:pPr>
      <w:r>
        <w:rPr>
          <w:rFonts w:cs="Times New Roman"/>
          <w:szCs w:val="24"/>
        </w:rPr>
        <w:lastRenderedPageBreak/>
        <w:t>z</w:t>
      </w:r>
      <w:r w:rsidRPr="001D4EF7">
        <w:rPr>
          <w:rFonts w:cs="Times New Roman"/>
          <w:szCs w:val="24"/>
        </w:rPr>
        <w:t>wiązanych</w:t>
      </w:r>
      <w:r>
        <w:rPr>
          <w:rFonts w:cs="Times New Roman"/>
          <w:szCs w:val="24"/>
        </w:rPr>
        <w:t xml:space="preserve"> </w:t>
      </w:r>
      <w:r w:rsidRPr="001D4EF7">
        <w:rPr>
          <w:rFonts w:cs="Times New Roman"/>
          <w:szCs w:val="24"/>
        </w:rPr>
        <w:t>z realizacją wieloletnich przedsięwzięć do wysokości limitów określonych w załączniku nr 2 do niniejszej uchwały;</w:t>
      </w:r>
    </w:p>
    <w:p w14:paraId="04E96080" w14:textId="77777777" w:rsidR="00B63BAE" w:rsidRPr="00955E7C" w:rsidRDefault="00B63BAE" w:rsidP="0055388E">
      <w:pPr>
        <w:pStyle w:val="Akapitzlist"/>
        <w:numPr>
          <w:ilvl w:val="1"/>
          <w:numId w:val="15"/>
        </w:numPr>
        <w:spacing w:after="0"/>
        <w:ind w:left="1080"/>
        <w:rPr>
          <w:rFonts w:cs="Times New Roman"/>
          <w:szCs w:val="24"/>
        </w:rPr>
      </w:pPr>
      <w:r w:rsidRPr="001D4EF7">
        <w:rPr>
          <w:rFonts w:cs="Times New Roman"/>
          <w:szCs w:val="24"/>
        </w:rPr>
        <w:t xml:space="preserve">z tytułu umów, których realizacja w roku budżetowym i latach następnych jest niezbędna dla zapewnienia ciągłości działania </w:t>
      </w:r>
      <w:r w:rsidRPr="001D4EF7">
        <w:rPr>
          <w:rFonts w:cs="Times New Roman"/>
          <w:noProof/>
          <w:szCs w:val="24"/>
        </w:rPr>
        <w:t>Gminy</w:t>
      </w:r>
      <w:r w:rsidRPr="001D4EF7">
        <w:rPr>
          <w:rFonts w:cs="Times New Roman"/>
          <w:szCs w:val="24"/>
        </w:rPr>
        <w:t xml:space="preserve"> i których terminy płatności wykraczają poza rok budżetowy. </w:t>
      </w:r>
    </w:p>
    <w:p w14:paraId="0827CA73" w14:textId="77777777" w:rsidR="00B63BAE" w:rsidRDefault="00B63BAE" w:rsidP="0055388E">
      <w:pPr>
        <w:pStyle w:val="ListaPublink"/>
        <w:widowControl/>
        <w:numPr>
          <w:ilvl w:val="0"/>
          <w:numId w:val="1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6" w:lineRule="auto"/>
        <w:ind w:left="709" w:hanging="425"/>
        <w:jc w:val="both"/>
        <w:rPr>
          <w:rFonts w:ascii="Times New Roman" w:hAnsi="Times New Roman" w:cs="Times New Roman"/>
          <w:sz w:val="24"/>
          <w:szCs w:val="24"/>
        </w:rPr>
      </w:pPr>
      <w:r w:rsidRPr="00955E7C">
        <w:rPr>
          <w:rFonts w:ascii="Times New Roman" w:hAnsi="Times New Roman" w:cs="Times New Roman"/>
          <w:sz w:val="24"/>
          <w:szCs w:val="24"/>
        </w:rPr>
        <w:t xml:space="preserve">Upoważnia się </w:t>
      </w:r>
      <w:r w:rsidRPr="00955E7C">
        <w:rPr>
          <w:rFonts w:ascii="Times New Roman" w:hAnsi="Times New Roman" w:cs="Times New Roman"/>
          <w:noProof/>
          <w:sz w:val="24"/>
          <w:szCs w:val="24"/>
        </w:rPr>
        <w:t>Wójta Gminy Kleszczewo</w:t>
      </w:r>
      <w:r w:rsidRPr="00955E7C">
        <w:rPr>
          <w:rFonts w:ascii="Times New Roman" w:hAnsi="Times New Roman" w:cs="Times New Roman"/>
          <w:sz w:val="24"/>
          <w:szCs w:val="24"/>
        </w:rPr>
        <w:t xml:space="preserve"> do przekazania uprawnień do zaciągania zobowiązań, o których mowa w ust. 1 kierownikom jednostek organizacyjnych </w:t>
      </w:r>
      <w:r w:rsidRPr="00955E7C">
        <w:rPr>
          <w:rFonts w:ascii="Times New Roman" w:hAnsi="Times New Roman" w:cs="Times New Roman"/>
          <w:noProof/>
          <w:sz w:val="24"/>
          <w:szCs w:val="24"/>
        </w:rPr>
        <w:t>Gminy</w:t>
      </w:r>
      <w:r w:rsidRPr="00955E7C">
        <w:rPr>
          <w:rFonts w:ascii="Times New Roman" w:hAnsi="Times New Roman" w:cs="Times New Roman"/>
          <w:sz w:val="24"/>
          <w:szCs w:val="24"/>
        </w:rPr>
        <w:t>. W zakresie umów określonych w ust. 1 pkt 2 przekazanie uprawnień może dotyczyć także umów, z których wynikają zobowiązania zaliczane do tytułu dłużnego, o którym mowa w art. 72 ust. 1 pkt 2 ustawy z dnia 27 sierpnia 2009 r. o finansach publicznych.</w:t>
      </w:r>
    </w:p>
    <w:p w14:paraId="798E453F" w14:textId="77777777" w:rsidR="00B63BAE" w:rsidRDefault="00B63BAE" w:rsidP="0055388E">
      <w:pPr>
        <w:pStyle w:val="ListaPublink"/>
        <w:widowControl/>
        <w:numPr>
          <w:ilvl w:val="0"/>
          <w:numId w:val="1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09" w:hanging="425"/>
        <w:jc w:val="both"/>
        <w:rPr>
          <w:rFonts w:ascii="Times New Roman" w:hAnsi="Times New Roman" w:cs="Times New Roman"/>
          <w:sz w:val="24"/>
          <w:szCs w:val="24"/>
        </w:rPr>
      </w:pPr>
      <w:r w:rsidRPr="00955E7C">
        <w:rPr>
          <w:rFonts w:ascii="Times New Roman" w:hAnsi="Times New Roman" w:cs="Times New Roman"/>
          <w:sz w:val="24"/>
          <w:szCs w:val="24"/>
        </w:rPr>
        <w:t xml:space="preserve">Upoważnia się </w:t>
      </w:r>
      <w:r w:rsidRPr="00955E7C">
        <w:rPr>
          <w:rFonts w:ascii="Times New Roman" w:hAnsi="Times New Roman" w:cs="Times New Roman"/>
          <w:noProof/>
          <w:sz w:val="24"/>
          <w:szCs w:val="24"/>
        </w:rPr>
        <w:t>Wójta Gminy Kleszczewo</w:t>
      </w:r>
      <w:r w:rsidRPr="00955E7C">
        <w:rPr>
          <w:rFonts w:ascii="Times New Roman" w:hAnsi="Times New Roman" w:cs="Times New Roman"/>
          <w:sz w:val="24"/>
          <w:szCs w:val="24"/>
        </w:rPr>
        <w:t xml:space="preserve"> do dokonywania zmian limitów zobowiązań </w:t>
      </w:r>
      <w:proofErr w:type="gramStart"/>
      <w:r w:rsidRPr="00955E7C">
        <w:rPr>
          <w:rFonts w:ascii="Times New Roman" w:hAnsi="Times New Roman" w:cs="Times New Roman"/>
          <w:sz w:val="24"/>
          <w:szCs w:val="24"/>
        </w:rPr>
        <w:t>i  kwot</w:t>
      </w:r>
      <w:proofErr w:type="gramEnd"/>
      <w:r w:rsidRPr="00955E7C">
        <w:rPr>
          <w:rFonts w:ascii="Times New Roman" w:hAnsi="Times New Roman" w:cs="Times New Roman"/>
          <w:sz w:val="24"/>
          <w:szCs w:val="24"/>
        </w:rPr>
        <w:t xml:space="preserve"> wydatków na realizację przedsięwzięć finansowanych z udziałem środków europejskich albo środków, o których mowa w art. 5 ust. 1 pkt 3 ustawy z dnia 27 sierpnia 2009 r. o finansach publicznych, w związku ze zmianami w realizacji takich przedsięwzięć, o ile zmiany te nie pogorszą wyniku budżetu dla każdego roku objętego wieloletnią prognozą finansową. Upoważnienie to obejmuje także upoważnienie do dokonywania zmian środków przeznaczonych na współfinansowanie realizacji przedsięwzięć, o których mowa w zdaniu pierwszym, w tym wkładu własnego beneficjenta oraz wynikających z rozstrzygniętych konkursów, o których mowa w art. 38 ust. 1 pkt 1 ustawy z dnia 11 lipca 2014 r. o zasadach realizacji programów.</w:t>
      </w:r>
    </w:p>
    <w:p w14:paraId="620386FF" w14:textId="77777777" w:rsidR="00B63BAE" w:rsidRPr="00955E7C" w:rsidRDefault="00B63BAE" w:rsidP="0055388E">
      <w:pPr>
        <w:pStyle w:val="ListaPublink"/>
        <w:widowControl/>
        <w:numPr>
          <w:ilvl w:val="0"/>
          <w:numId w:val="1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09" w:hanging="425"/>
        <w:jc w:val="both"/>
        <w:rPr>
          <w:rFonts w:ascii="Times New Roman" w:hAnsi="Times New Roman" w:cs="Times New Roman"/>
          <w:sz w:val="24"/>
          <w:szCs w:val="24"/>
        </w:rPr>
      </w:pPr>
      <w:r w:rsidRPr="00955E7C">
        <w:rPr>
          <w:rFonts w:ascii="Times New Roman" w:hAnsi="Times New Roman" w:cs="Times New Roman"/>
          <w:sz w:val="24"/>
          <w:szCs w:val="24"/>
        </w:rPr>
        <w:t>Upoważnia się Wójta Gminy Kleszczewo do dokonywania zmian w wieloletniej prognozie finansowej Gminy Kleszczewo, związanych z wprowadzeniem nowych inwestycji lub zakupów inwestycyjnych, w celu realizacji zadań związanych z pomocą obywatelom Ukrainy, w związku z konfliktem zbrojnym na terytorium tego państwa, o ile zmiana ta nie pogorszy wyniku budżetu Gminy Kleszczewo.</w:t>
      </w:r>
    </w:p>
    <w:p w14:paraId="3C5EC5AB" w14:textId="77777777" w:rsidR="00B63BAE" w:rsidRDefault="00B63BAE" w:rsidP="0055388E">
      <w:pPr>
        <w:spacing w:after="0"/>
        <w:ind w:firstLine="708"/>
        <w:rPr>
          <w:rFonts w:cs="Times New Roman"/>
          <w:bCs/>
          <w:szCs w:val="24"/>
        </w:rPr>
      </w:pPr>
    </w:p>
    <w:p w14:paraId="1AD21394" w14:textId="77777777" w:rsidR="00B63BAE" w:rsidRDefault="00B63BAE" w:rsidP="0055388E">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imes New Roman" w:hAnsi="Times New Roman" w:cs="Times New Roman"/>
          <w:sz w:val="24"/>
          <w:szCs w:val="24"/>
        </w:rPr>
      </w:pPr>
      <w:r>
        <w:rPr>
          <w:rFonts w:ascii="Times New Roman" w:hAnsi="Times New Roman" w:cs="Times New Roman"/>
          <w:sz w:val="24"/>
          <w:szCs w:val="24"/>
        </w:rPr>
        <w:t>Wykonanie uchwały powierza się Wójtowi Gminy Kleszczewo.</w:t>
      </w:r>
    </w:p>
    <w:p w14:paraId="0845E22C" w14:textId="77777777" w:rsidR="00B63BAE" w:rsidRDefault="00B63BAE" w:rsidP="0055388E">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imes New Roman" w:hAnsi="Times New Roman" w:cs="Times New Roman"/>
          <w:sz w:val="24"/>
          <w:szCs w:val="24"/>
        </w:rPr>
      </w:pPr>
      <w:r>
        <w:rPr>
          <w:rFonts w:ascii="Times New Roman" w:hAnsi="Times New Roman" w:cs="Times New Roman"/>
          <w:sz w:val="24"/>
          <w:szCs w:val="24"/>
        </w:rPr>
        <w:t xml:space="preserve">Traci moc Uchwała nr VIII/78/2024 Rady Gminy Kleszczewo z dnia 17 grudnia 2024 r. w sprawie Wieloletniej Prognozy Finansowej Gminy Kleszczewo na lata 2025-2044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zmianami.</w:t>
      </w:r>
    </w:p>
    <w:p w14:paraId="7C025772" w14:textId="77777777" w:rsidR="00B63BAE" w:rsidRDefault="00B63BAE" w:rsidP="0055388E">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imes New Roman" w:hAnsi="Times New Roman" w:cs="Times New Roman"/>
          <w:sz w:val="24"/>
          <w:szCs w:val="24"/>
        </w:rPr>
      </w:pPr>
      <w:r>
        <w:rPr>
          <w:rFonts w:ascii="Times New Roman" w:hAnsi="Times New Roman" w:cs="Times New Roman"/>
          <w:sz w:val="24"/>
          <w:szCs w:val="24"/>
        </w:rPr>
        <w:t>Uchwała wchodzi w życie z dniem 1 stycznia 2026 r.</w:t>
      </w:r>
    </w:p>
    <w:p w14:paraId="00E1A9BA" w14:textId="77777777" w:rsidR="00B63BAE" w:rsidRDefault="00B63BAE" w:rsidP="0055388E">
      <w:pPr>
        <w:spacing w:after="0"/>
        <w:rPr>
          <w:rFonts w:cs="Times New Roman"/>
          <w:bCs/>
          <w:szCs w:val="24"/>
        </w:rPr>
      </w:pPr>
      <w:r>
        <w:rPr>
          <w:rFonts w:cs="Times New Roman"/>
          <w:bCs/>
          <w:szCs w:val="24"/>
        </w:rPr>
        <w:t xml:space="preserve">Dochody zwiększa się do kwoty </w:t>
      </w:r>
      <w:r>
        <w:t>144 734 431,33 zł</w:t>
      </w:r>
    </w:p>
    <w:p w14:paraId="6C38FB0A" w14:textId="77777777" w:rsidR="00B63BAE" w:rsidRDefault="00B63BAE" w:rsidP="0055388E">
      <w:pPr>
        <w:spacing w:after="0"/>
        <w:rPr>
          <w:rFonts w:cs="Times New Roman"/>
          <w:bCs/>
          <w:szCs w:val="24"/>
        </w:rPr>
      </w:pPr>
      <w:r>
        <w:rPr>
          <w:rFonts w:cs="Times New Roman"/>
          <w:bCs/>
          <w:szCs w:val="24"/>
        </w:rPr>
        <w:t xml:space="preserve">Wydatki po zmianie wyniosą </w:t>
      </w:r>
      <w:r>
        <w:t>177 844 864,95 zł</w:t>
      </w:r>
    </w:p>
    <w:p w14:paraId="6103B0DC" w14:textId="77777777" w:rsidR="00B63BAE" w:rsidRDefault="00B63BAE" w:rsidP="0055388E">
      <w:pPr>
        <w:spacing w:after="0"/>
        <w:rPr>
          <w:rFonts w:cs="Times New Roman"/>
          <w:bCs/>
          <w:szCs w:val="24"/>
        </w:rPr>
      </w:pPr>
      <w:r>
        <w:t>Określa się deficyt budżetu w wysokości -33 110 433,62 zł</w:t>
      </w:r>
    </w:p>
    <w:p w14:paraId="65A4C176" w14:textId="77777777" w:rsidR="00B63BAE" w:rsidRPr="00CC3AC1" w:rsidRDefault="00B63BAE" w:rsidP="0055388E">
      <w:pPr>
        <w:spacing w:after="0"/>
        <w:rPr>
          <w:rFonts w:cs="Times New Roman"/>
          <w:bCs/>
          <w:szCs w:val="24"/>
        </w:rPr>
      </w:pPr>
      <w:r>
        <w:rPr>
          <w:rFonts w:cs="Times New Roman"/>
          <w:bCs/>
          <w:szCs w:val="24"/>
        </w:rPr>
        <w:t>Załącznik Nr 2 Przedsięwzięcia został dostosowany do budżetu i był omówiony wcześniej.</w:t>
      </w:r>
    </w:p>
    <w:p w14:paraId="7C9EA807" w14:textId="77777777" w:rsidR="00B63BAE" w:rsidRPr="00DB52F2" w:rsidRDefault="00B63BAE" w:rsidP="0055388E">
      <w:pPr>
        <w:autoSpaceDE w:val="0"/>
        <w:autoSpaceDN w:val="0"/>
        <w:adjustRightInd w:val="0"/>
        <w:spacing w:before="100" w:beforeAutospacing="1" w:after="100" w:afterAutospacing="1"/>
        <w:ind w:firstLine="708"/>
        <w:contextualSpacing/>
        <w:rPr>
          <w:rFonts w:cs="Times New Roman"/>
          <w:szCs w:val="24"/>
        </w:rPr>
      </w:pPr>
      <w:r>
        <w:rPr>
          <w:rFonts w:cs="Times New Roman"/>
          <w:szCs w:val="24"/>
        </w:rPr>
        <w:t xml:space="preserve">W związku z brakiem pytań </w:t>
      </w:r>
      <w:r w:rsidRPr="00DB52F2">
        <w:rPr>
          <w:rFonts w:cs="Times New Roman"/>
          <w:szCs w:val="24"/>
        </w:rPr>
        <w:t>Przewodnicząc</w:t>
      </w:r>
      <w:r>
        <w:rPr>
          <w:rFonts w:cs="Times New Roman"/>
          <w:szCs w:val="24"/>
        </w:rPr>
        <w:t>a</w:t>
      </w:r>
      <w:r w:rsidRPr="00DB52F2">
        <w:rPr>
          <w:rFonts w:cs="Times New Roman"/>
          <w:szCs w:val="24"/>
        </w:rPr>
        <w:t xml:space="preserve"> przystąpił</w:t>
      </w:r>
      <w:r>
        <w:rPr>
          <w:rFonts w:cs="Times New Roman"/>
          <w:szCs w:val="24"/>
        </w:rPr>
        <w:t>a</w:t>
      </w:r>
      <w:r w:rsidRPr="00DB52F2">
        <w:rPr>
          <w:rFonts w:cs="Times New Roman"/>
          <w:szCs w:val="24"/>
        </w:rPr>
        <w:t xml:space="preserve"> do głosowania projektu Uchwały w sprawie uchwalenia Wieloletniej Prognozy Finansowej Gminy Kleszczewo na lata 202</w:t>
      </w:r>
      <w:r>
        <w:rPr>
          <w:rFonts w:cs="Times New Roman"/>
          <w:szCs w:val="24"/>
        </w:rPr>
        <w:t>6– 2044</w:t>
      </w:r>
      <w:r w:rsidRPr="00DB52F2">
        <w:rPr>
          <w:rFonts w:cs="Times New Roman"/>
          <w:szCs w:val="24"/>
        </w:rPr>
        <w:t>.</w:t>
      </w:r>
    </w:p>
    <w:p w14:paraId="6DA0FE6A" w14:textId="77777777" w:rsidR="00B63BAE" w:rsidRPr="00DB52F2" w:rsidRDefault="00B63BAE" w:rsidP="0055388E">
      <w:pPr>
        <w:autoSpaceDE w:val="0"/>
        <w:autoSpaceDN w:val="0"/>
        <w:adjustRightInd w:val="0"/>
        <w:spacing w:before="100" w:beforeAutospacing="1" w:after="100" w:afterAutospacing="1"/>
        <w:ind w:firstLine="708"/>
        <w:contextualSpacing/>
        <w:rPr>
          <w:rFonts w:cs="Times New Roman"/>
          <w:b/>
          <w:bCs/>
          <w:szCs w:val="24"/>
        </w:rPr>
      </w:pPr>
    </w:p>
    <w:p w14:paraId="544D1BAC"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2D2B765E"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Za przyjęciem uchwały głosowało 1</w:t>
      </w:r>
      <w:r>
        <w:rPr>
          <w:rFonts w:cs="Times New Roman"/>
          <w:b/>
          <w:bCs/>
          <w:szCs w:val="24"/>
        </w:rPr>
        <w:t>5</w:t>
      </w:r>
      <w:r w:rsidRPr="00DB52F2">
        <w:rPr>
          <w:rFonts w:cs="Times New Roman"/>
          <w:b/>
          <w:bCs/>
          <w:szCs w:val="24"/>
        </w:rPr>
        <w:t xml:space="preserve"> radnych.</w:t>
      </w:r>
    </w:p>
    <w:p w14:paraId="7768C8AA"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Przeciw głosowało 0 radny. </w:t>
      </w:r>
    </w:p>
    <w:p w14:paraId="09E71DC5"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lastRenderedPageBreak/>
        <w:t xml:space="preserve">Od głosu wstrzymało się 0 radnych.  </w:t>
      </w:r>
    </w:p>
    <w:p w14:paraId="026DB35C" w14:textId="77777777" w:rsidR="00B63BAE" w:rsidRPr="00DB52F2" w:rsidRDefault="00B63BAE" w:rsidP="0055388E">
      <w:pPr>
        <w:autoSpaceDE w:val="0"/>
        <w:autoSpaceDN w:val="0"/>
        <w:adjustRightInd w:val="0"/>
        <w:spacing w:after="0"/>
        <w:ind w:firstLine="708"/>
        <w:rPr>
          <w:rFonts w:cs="Times New Roman"/>
          <w:szCs w:val="24"/>
        </w:rPr>
      </w:pPr>
      <w:r w:rsidRPr="00DB52F2">
        <w:rPr>
          <w:rFonts w:cs="Times New Roman"/>
          <w:szCs w:val="24"/>
        </w:rPr>
        <w:t xml:space="preserve">Uchwała Nr </w:t>
      </w:r>
      <w:r>
        <w:rPr>
          <w:rFonts w:cs="Times New Roman"/>
          <w:szCs w:val="24"/>
        </w:rPr>
        <w:t>XIX</w:t>
      </w:r>
      <w:r w:rsidRPr="00DB52F2">
        <w:rPr>
          <w:rFonts w:cs="Times New Roman"/>
          <w:szCs w:val="24"/>
        </w:rPr>
        <w:t>/</w:t>
      </w:r>
      <w:r>
        <w:rPr>
          <w:rFonts w:cs="Times New Roman"/>
          <w:szCs w:val="24"/>
        </w:rPr>
        <w:t xml:space="preserve">170/2025 </w:t>
      </w:r>
      <w:r w:rsidRPr="00DB52F2">
        <w:rPr>
          <w:rFonts w:cs="Times New Roman"/>
          <w:szCs w:val="24"/>
        </w:rPr>
        <w:t>została podjęta i stanowi załącznik do protokołu</w:t>
      </w:r>
    </w:p>
    <w:p w14:paraId="45868B04" w14:textId="77777777" w:rsidR="00B63BAE" w:rsidRDefault="00B63BAE" w:rsidP="0055388E">
      <w:pPr>
        <w:spacing w:before="100" w:beforeAutospacing="1"/>
        <w:contextualSpacing/>
        <w:rPr>
          <w:rFonts w:eastAsia="Times New Roman" w:cs="Times New Roman"/>
          <w:b/>
          <w:szCs w:val="24"/>
        </w:rPr>
      </w:pPr>
    </w:p>
    <w:p w14:paraId="558FF3F1" w14:textId="77777777" w:rsidR="00B63BAE" w:rsidRDefault="00B63BAE" w:rsidP="0055388E">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7</w:t>
      </w:r>
      <w:r w:rsidRPr="009156DC">
        <w:rPr>
          <w:rFonts w:eastAsia="Times New Roman" w:cs="Times New Roman"/>
          <w:b/>
          <w:szCs w:val="24"/>
        </w:rPr>
        <w:t xml:space="preserve"> porządku posiedzenia</w:t>
      </w:r>
    </w:p>
    <w:p w14:paraId="0E8E4D14" w14:textId="77777777" w:rsidR="00B63BAE" w:rsidRPr="00DB52F2" w:rsidRDefault="00B63BAE" w:rsidP="0055388E">
      <w:pPr>
        <w:autoSpaceDE w:val="0"/>
        <w:autoSpaceDN w:val="0"/>
        <w:adjustRightInd w:val="0"/>
        <w:spacing w:before="100" w:beforeAutospacing="1" w:after="100" w:afterAutospacing="1"/>
        <w:ind w:firstLine="708"/>
        <w:contextualSpacing/>
        <w:rPr>
          <w:rFonts w:cs="Times New Roman"/>
          <w:szCs w:val="24"/>
        </w:rPr>
      </w:pPr>
      <w:r w:rsidRPr="00DB52F2">
        <w:rPr>
          <w:rFonts w:cs="Times New Roman"/>
          <w:szCs w:val="24"/>
        </w:rPr>
        <w:t>Przewodnicząc</w:t>
      </w:r>
      <w:r>
        <w:rPr>
          <w:rFonts w:cs="Times New Roman"/>
          <w:szCs w:val="24"/>
        </w:rPr>
        <w:t>a przeszła</w:t>
      </w:r>
      <w:r w:rsidRPr="00DB52F2">
        <w:rPr>
          <w:rFonts w:cs="Times New Roman"/>
          <w:szCs w:val="24"/>
        </w:rPr>
        <w:t xml:space="preserve"> do punktu posiedzenia dotyczącego uchwalenia budżetu na 202</w:t>
      </w:r>
      <w:r>
        <w:rPr>
          <w:rFonts w:cs="Times New Roman"/>
          <w:szCs w:val="24"/>
        </w:rPr>
        <w:t xml:space="preserve">6 </w:t>
      </w:r>
      <w:r w:rsidRPr="00DB52F2">
        <w:rPr>
          <w:rFonts w:cs="Times New Roman"/>
          <w:szCs w:val="24"/>
        </w:rPr>
        <w:t>r.</w:t>
      </w:r>
    </w:p>
    <w:p w14:paraId="042FBAA8" w14:textId="77777777" w:rsidR="00B63BAE" w:rsidRDefault="00B63BAE" w:rsidP="0055388E">
      <w:pPr>
        <w:spacing w:before="240"/>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7a</w:t>
      </w:r>
    </w:p>
    <w:p w14:paraId="36186FF6" w14:textId="77777777" w:rsidR="00B63BAE" w:rsidRDefault="00B63BAE" w:rsidP="0055388E">
      <w:pPr>
        <w:autoSpaceDE w:val="0"/>
        <w:autoSpaceDN w:val="0"/>
        <w:adjustRightInd w:val="0"/>
        <w:spacing w:before="100" w:beforeAutospacing="1" w:after="100" w:afterAutospacing="1"/>
        <w:ind w:firstLine="708"/>
        <w:contextualSpacing/>
        <w:rPr>
          <w:rFonts w:cs="Times New Roman"/>
          <w:szCs w:val="24"/>
        </w:rPr>
      </w:pPr>
      <w:r w:rsidRPr="00347E37">
        <w:rPr>
          <w:rFonts w:cs="Times New Roman"/>
          <w:szCs w:val="24"/>
        </w:rPr>
        <w:t>Projekt Uchwały w sprawie uchwały budżetowej na 20</w:t>
      </w:r>
      <w:r>
        <w:rPr>
          <w:rFonts w:cs="Times New Roman"/>
          <w:szCs w:val="24"/>
        </w:rPr>
        <w:t>26</w:t>
      </w:r>
      <w:r w:rsidRPr="00347E37">
        <w:rPr>
          <w:rFonts w:cs="Times New Roman"/>
          <w:szCs w:val="24"/>
        </w:rPr>
        <w:t xml:space="preserve"> r</w:t>
      </w:r>
      <w:r>
        <w:rPr>
          <w:rFonts w:cs="Times New Roman"/>
          <w:szCs w:val="24"/>
        </w:rPr>
        <w:t>.</w:t>
      </w:r>
      <w:r w:rsidRPr="00347E37">
        <w:rPr>
          <w:rFonts w:cs="Times New Roman"/>
          <w:szCs w:val="24"/>
        </w:rPr>
        <w:t xml:space="preserve"> przedstawiła Pani Skarbnik. Projekt uchwały został szczegółowo omówiony podczas wspólnego posiedzenia Komisji Rady Gminy. </w:t>
      </w:r>
    </w:p>
    <w:p w14:paraId="628BFB4B" w14:textId="77777777" w:rsidR="00B63BAE" w:rsidRPr="00173EC4" w:rsidRDefault="00B63BAE" w:rsidP="0055388E">
      <w:pPr>
        <w:contextualSpacing/>
      </w:pPr>
      <w:r w:rsidRPr="00173EC4">
        <w:t>Określa się łączną kwotę dochodów budżetu na 2026 rok w wysokości 144 106 201,07 zł, zgodnie z załącznikiem Nr 1, z tego:</w:t>
      </w:r>
    </w:p>
    <w:p w14:paraId="2F345EAA" w14:textId="77777777" w:rsidR="00B63BAE" w:rsidRPr="00173EC4" w:rsidRDefault="00B63BAE" w:rsidP="0055388E">
      <w:pPr>
        <w:numPr>
          <w:ilvl w:val="1"/>
          <w:numId w:val="16"/>
        </w:numPr>
        <w:spacing w:after="160"/>
        <w:contextualSpacing/>
        <w:jc w:val="left"/>
      </w:pPr>
      <w:r w:rsidRPr="00173EC4">
        <w:t>dochody bieżące w wysokości 97 394 056,01 zł</w:t>
      </w:r>
    </w:p>
    <w:p w14:paraId="07206140" w14:textId="77777777" w:rsidR="00B63BAE" w:rsidRPr="00173EC4" w:rsidRDefault="00B63BAE" w:rsidP="0055388E">
      <w:pPr>
        <w:numPr>
          <w:ilvl w:val="1"/>
          <w:numId w:val="16"/>
        </w:numPr>
        <w:spacing w:after="160"/>
        <w:contextualSpacing/>
        <w:jc w:val="left"/>
      </w:pPr>
      <w:r w:rsidRPr="00173EC4">
        <w:t>dochody majątkowe w wysokości 46 712 145,06 zł</w:t>
      </w:r>
    </w:p>
    <w:p w14:paraId="003F7E4A" w14:textId="77777777" w:rsidR="00B63BAE" w:rsidRPr="00173EC4" w:rsidRDefault="00B63BAE" w:rsidP="0055388E">
      <w:r w:rsidRPr="00173EC4">
        <w:t>Określa się łączną kwotę wydatków budżetu na 2026 rok w wysokości 177 257 213,61 zł, zgodnie z załącznikiem Nr 2 z tego:</w:t>
      </w:r>
    </w:p>
    <w:p w14:paraId="1EDC8C8A" w14:textId="77777777" w:rsidR="00B63BAE" w:rsidRPr="00173EC4" w:rsidRDefault="00B63BAE" w:rsidP="0055388E">
      <w:pPr>
        <w:pStyle w:val="ListParagraph"/>
        <w:widowControl/>
        <w:numPr>
          <w:ilvl w:val="1"/>
          <w:numId w:val="17"/>
        </w:numPr>
        <w:autoSpaceDE/>
        <w:autoSpaceDN/>
        <w:adjustRightInd/>
        <w:jc w:val="left"/>
      </w:pPr>
      <w:r w:rsidRPr="00173EC4">
        <w:t>wydatki bieżące w wysokości 93 409 129,29 zł</w:t>
      </w:r>
    </w:p>
    <w:p w14:paraId="0E0851B2" w14:textId="77777777" w:rsidR="00B63BAE" w:rsidRPr="00173EC4" w:rsidRDefault="00B63BAE" w:rsidP="0055388E">
      <w:pPr>
        <w:pStyle w:val="ListParagraph"/>
        <w:widowControl/>
        <w:numPr>
          <w:ilvl w:val="1"/>
          <w:numId w:val="17"/>
        </w:numPr>
        <w:autoSpaceDE/>
        <w:autoSpaceDN/>
        <w:adjustRightInd/>
        <w:jc w:val="left"/>
      </w:pPr>
      <w:r w:rsidRPr="00173EC4">
        <w:t xml:space="preserve">wydatki majątkowe w wysokości 83 848 084,32 zł, </w:t>
      </w:r>
    </w:p>
    <w:p w14:paraId="7032C711" w14:textId="77777777" w:rsidR="00B63BAE" w:rsidRDefault="00B63BAE" w:rsidP="0055388E">
      <w:pPr>
        <w:autoSpaceDE w:val="0"/>
        <w:autoSpaceDN w:val="0"/>
        <w:adjustRightInd w:val="0"/>
        <w:spacing w:before="100" w:beforeAutospacing="1" w:after="100" w:afterAutospacing="1"/>
        <w:contextualSpacing/>
      </w:pPr>
      <w:r w:rsidRPr="00286BBB">
        <w:rPr>
          <w:rFonts w:cs="Times New Roman"/>
          <w:szCs w:val="24"/>
        </w:rPr>
        <w:t xml:space="preserve">Deficyt budżetu w kwocie </w:t>
      </w:r>
      <w:r w:rsidRPr="00173EC4">
        <w:t>-33 151 012,54 zł</w:t>
      </w:r>
      <w:r w:rsidRPr="00286BBB">
        <w:rPr>
          <w:rFonts w:cs="Times New Roman"/>
          <w:szCs w:val="24"/>
        </w:rPr>
        <w:t xml:space="preserve"> </w:t>
      </w:r>
      <w:r>
        <w:rPr>
          <w:rFonts w:cs="Times New Roman"/>
          <w:szCs w:val="24"/>
        </w:rPr>
        <w:t xml:space="preserve">zostanie sfinansowany </w:t>
      </w:r>
      <w:r w:rsidRPr="00173EC4">
        <w:t>z przychodów z zaciągniętych pożyczek na finansowanie zadań realizowanych z udziałem środków pochodzących z budżetu Unii Europejskiej w kwocie 20 000 000,00 zł, przychodów ze sprzedaży innych papierów wartościowych w kwocie 2 000 000,00 zł, wolnych środków, o których mowa w art. 217 ust. 2 pkt 6 ustawy w kwocie 11 151 012,54 zł.</w:t>
      </w:r>
    </w:p>
    <w:p w14:paraId="670BDA39" w14:textId="77777777" w:rsidR="00B63BAE" w:rsidRDefault="00B63BAE" w:rsidP="0055388E">
      <w:pPr>
        <w:autoSpaceDE w:val="0"/>
        <w:autoSpaceDN w:val="0"/>
        <w:adjustRightInd w:val="0"/>
        <w:spacing w:before="100" w:beforeAutospacing="1" w:after="100" w:afterAutospacing="1"/>
        <w:contextualSpacing/>
      </w:pPr>
    </w:p>
    <w:p w14:paraId="4CBFB112" w14:textId="77777777" w:rsidR="00B63BAE" w:rsidRPr="00173EC4" w:rsidRDefault="00B63BAE" w:rsidP="0055388E">
      <w:r w:rsidRPr="00173EC4">
        <w:t>Określa się łączną kwotę planowanych przychodów w wysokości 34 750 476,54 zł i łączną kwotę planowanych rozchodów w wysokości 1 599 464,00 zł zgodnie z załącznikiem Nr 4.</w:t>
      </w:r>
    </w:p>
    <w:p w14:paraId="70F8DCBF" w14:textId="77777777" w:rsidR="00B63BAE" w:rsidRPr="00173EC4" w:rsidRDefault="00B63BAE" w:rsidP="0055388E">
      <w:r w:rsidRPr="00173EC4">
        <w:t xml:space="preserve">Określa się plan dochodów w wysokości 44 213 917,67 zł i wydatków w wysokości </w:t>
      </w:r>
      <w:r w:rsidRPr="00173EC4">
        <w:rPr>
          <w:rFonts w:eastAsia="Times New Roman"/>
          <w:bCs/>
          <w:szCs w:val="24"/>
        </w:rPr>
        <w:t>63 932 754,88</w:t>
      </w:r>
      <w:r w:rsidRPr="00173EC4">
        <w:rPr>
          <w:rFonts w:eastAsia="Times New Roman"/>
          <w:b/>
          <w:szCs w:val="24"/>
        </w:rPr>
        <w:t xml:space="preserve"> </w:t>
      </w:r>
      <w:r w:rsidRPr="00173EC4">
        <w:t>zł na programy finansowane z udziałem środków, o których mowa w art. 5 ust. 1 pkt 2 i 3 zgodnie z załącznikiem Nr 5.</w:t>
      </w:r>
    </w:p>
    <w:p w14:paraId="16398A18" w14:textId="77777777" w:rsidR="00B63BAE" w:rsidRPr="00173EC4" w:rsidRDefault="00B63BAE" w:rsidP="0055388E">
      <w:r w:rsidRPr="00173EC4">
        <w:t>Określa się zestawienie planowanych kwot dotacji udzielanych z budżetu Gminy:</w:t>
      </w:r>
    </w:p>
    <w:p w14:paraId="38737431" w14:textId="77777777" w:rsidR="00B63BAE" w:rsidRPr="00173EC4" w:rsidRDefault="00B63BAE" w:rsidP="0055388E">
      <w:pPr>
        <w:pStyle w:val="ListParagraph"/>
        <w:widowControl/>
        <w:numPr>
          <w:ilvl w:val="0"/>
          <w:numId w:val="18"/>
        </w:numPr>
        <w:autoSpaceDE/>
        <w:autoSpaceDN/>
        <w:adjustRightInd/>
        <w:jc w:val="left"/>
      </w:pPr>
      <w:r w:rsidRPr="00173EC4">
        <w:t>dotacje dla jednostek sektora finansów publicznych w wysokości 10 000 162,06 zł</w:t>
      </w:r>
    </w:p>
    <w:p w14:paraId="403D3B7D" w14:textId="77777777" w:rsidR="00B63BAE" w:rsidRPr="00173EC4" w:rsidRDefault="00B63BAE" w:rsidP="0055388E">
      <w:pPr>
        <w:pStyle w:val="ListParagraph"/>
        <w:widowControl/>
        <w:numPr>
          <w:ilvl w:val="0"/>
          <w:numId w:val="18"/>
        </w:numPr>
        <w:autoSpaceDE/>
        <w:autoSpaceDN/>
        <w:adjustRightInd/>
        <w:jc w:val="left"/>
      </w:pPr>
      <w:r w:rsidRPr="00173EC4">
        <w:t>dotacje dla jednostek spoza sektora finansów publicznych w wysokości 24 519 457,08 zł,</w:t>
      </w:r>
      <w:r>
        <w:t xml:space="preserve"> </w:t>
      </w:r>
      <w:r w:rsidRPr="00173EC4">
        <w:t>zgodnie z załącznikiem Nr 6.</w:t>
      </w:r>
    </w:p>
    <w:p w14:paraId="08201363" w14:textId="77777777" w:rsidR="00B63BAE" w:rsidRPr="00173EC4" w:rsidRDefault="00B63BAE" w:rsidP="0055388E">
      <w:r w:rsidRPr="00173EC4">
        <w:t>Określa się plan dochodów i wydatków związanych z gromadzeniem środków z opłat i kar za korzystanie ze środowiska zgodnie z załącznikiem Nr 7.</w:t>
      </w:r>
    </w:p>
    <w:p w14:paraId="519482CC" w14:textId="77777777" w:rsidR="00B63BAE" w:rsidRPr="00173EC4" w:rsidRDefault="00B63BAE" w:rsidP="0055388E">
      <w:r w:rsidRPr="00173EC4">
        <w:t>Określa się plan funduszu sołeckiego według zestawienia wydatków z podziałem kwot oraz określeniem przedsięwzięć do realizacji poszczególnych sołectw zgodnie z załącznikiem Nr 8.</w:t>
      </w:r>
    </w:p>
    <w:p w14:paraId="496AB10A" w14:textId="77777777" w:rsidR="00B63BAE" w:rsidRPr="00173EC4" w:rsidRDefault="00B63BAE" w:rsidP="0055388E">
      <w:r w:rsidRPr="00173EC4">
        <w:lastRenderedPageBreak/>
        <w:t xml:space="preserve">Określa się plan dochodów i wydatków Gminy Kleszczewo związanych z realizacją zadań z zakresu administracji rządowej i innych zadań zleconych odrębnymi ustawami </w:t>
      </w:r>
      <w:r w:rsidRPr="00173EC4">
        <w:rPr>
          <w:rFonts w:eastAsia="Times New Roman"/>
        </w:rPr>
        <w:t xml:space="preserve">w wysokości 1 690 479,00 zł </w:t>
      </w:r>
      <w:r w:rsidRPr="00173EC4">
        <w:t>zgodnie z załącznikiem Nr 9.</w:t>
      </w:r>
    </w:p>
    <w:p w14:paraId="1D1699D0" w14:textId="77777777" w:rsidR="00B63BAE" w:rsidRDefault="00B63BAE" w:rsidP="0055388E">
      <w:pPr>
        <w:autoSpaceDE w:val="0"/>
        <w:autoSpaceDN w:val="0"/>
        <w:adjustRightInd w:val="0"/>
        <w:spacing w:before="100" w:beforeAutospacing="1" w:after="100" w:afterAutospacing="1"/>
        <w:contextualSpacing/>
      </w:pPr>
      <w:r w:rsidRPr="00173EC4">
        <w:t xml:space="preserve">Określa się plan dochodów i wydatków Gminy Kleszczewo związanych z realizacją zadań na podstawie porozumień między jednostkami samorządu terytorialnego </w:t>
      </w:r>
      <w:r w:rsidRPr="00173EC4">
        <w:rPr>
          <w:rFonts w:eastAsia="Times New Roman"/>
        </w:rPr>
        <w:t xml:space="preserve">w wysokości 471 137,00 zł </w:t>
      </w:r>
      <w:r w:rsidRPr="00173EC4">
        <w:t>zgodnie z załącznikiem Nr 10</w:t>
      </w:r>
      <w:r>
        <w:t>.</w:t>
      </w:r>
    </w:p>
    <w:p w14:paraId="0717777D" w14:textId="77777777" w:rsidR="00B63BAE" w:rsidRDefault="00B63BAE" w:rsidP="0055388E">
      <w:pPr>
        <w:autoSpaceDE w:val="0"/>
        <w:autoSpaceDN w:val="0"/>
        <w:adjustRightInd w:val="0"/>
        <w:spacing w:before="100" w:beforeAutospacing="1" w:after="100" w:afterAutospacing="1"/>
        <w:contextualSpacing/>
      </w:pPr>
    </w:p>
    <w:p w14:paraId="2A4FAF5B" w14:textId="77777777" w:rsidR="00B63BAE" w:rsidRPr="00173EC4" w:rsidRDefault="00B63BAE" w:rsidP="0055388E">
      <w:r w:rsidRPr="00173EC4">
        <w:t xml:space="preserve">Określa się plan dochodów i wydatków Gminy Kleszczewo z funduszu pomocy dotyczących realizacji zadań związanych z pomocą obywatelom Ukrainy w związku z konfliktem zbrojnym na terytorium tego państwa </w:t>
      </w:r>
      <w:r w:rsidRPr="00173EC4">
        <w:rPr>
          <w:rFonts w:eastAsia="Times New Roman"/>
        </w:rPr>
        <w:t xml:space="preserve">w wysokości </w:t>
      </w:r>
      <w:r w:rsidRPr="00173EC4">
        <w:t>391 936,00</w:t>
      </w:r>
      <w:r w:rsidRPr="00173EC4">
        <w:rPr>
          <w:b/>
          <w:bCs/>
        </w:rPr>
        <w:t xml:space="preserve"> </w:t>
      </w:r>
      <w:r w:rsidRPr="00173EC4">
        <w:rPr>
          <w:rFonts w:eastAsia="Times New Roman"/>
        </w:rPr>
        <w:t xml:space="preserve">zł </w:t>
      </w:r>
      <w:r w:rsidRPr="00173EC4">
        <w:t>zgodnie z załącznikiem Nr 11.</w:t>
      </w:r>
    </w:p>
    <w:p w14:paraId="4E0711B2" w14:textId="77777777" w:rsidR="00B63BAE" w:rsidRPr="00173EC4" w:rsidRDefault="00B63BAE" w:rsidP="0055388E">
      <w:r w:rsidRPr="00173EC4">
        <w:t xml:space="preserve">Określa się plan dochodów i wydatków funduszu przeciwdziałania Covid-19 </w:t>
      </w:r>
      <w:r w:rsidRPr="00173EC4">
        <w:rPr>
          <w:rFonts w:eastAsia="Times New Roman"/>
        </w:rPr>
        <w:t xml:space="preserve">w wysokości </w:t>
      </w:r>
      <w:r w:rsidRPr="00173EC4">
        <w:t>2 000 000,00</w:t>
      </w:r>
      <w:r w:rsidRPr="00173EC4">
        <w:rPr>
          <w:b/>
          <w:bCs/>
        </w:rPr>
        <w:t xml:space="preserve"> </w:t>
      </w:r>
      <w:r w:rsidRPr="00173EC4">
        <w:rPr>
          <w:rFonts w:eastAsia="Times New Roman"/>
        </w:rPr>
        <w:t xml:space="preserve">zł </w:t>
      </w:r>
      <w:r w:rsidRPr="00173EC4">
        <w:t>zgodnie z załącznikiem Nr 12.</w:t>
      </w:r>
    </w:p>
    <w:p w14:paraId="003EB920" w14:textId="77777777" w:rsidR="00B63BAE" w:rsidRPr="00173EC4" w:rsidRDefault="00B63BAE" w:rsidP="0055388E">
      <w:r w:rsidRPr="00173EC4">
        <w:t>Określa się plan dochodów i wydatków dla wyodrębnionego rachunku dochodów oświatowych jednostek budżetowych zgodnie z załącznikiem Nr 13.</w:t>
      </w:r>
    </w:p>
    <w:p w14:paraId="0150C3D7" w14:textId="77777777" w:rsidR="00B63BAE" w:rsidRPr="00173EC4" w:rsidRDefault="00B63BAE" w:rsidP="0055388E">
      <w:r w:rsidRPr="00173EC4">
        <w:t>Ustala się limit zobowiązań z tytułu zaciąganych kredytów i pożyczek oraz emitowanych papierów wartościowych w kwocie 25 000 000,00 zł, w tym na:</w:t>
      </w:r>
    </w:p>
    <w:p w14:paraId="1275BFF7" w14:textId="77777777" w:rsidR="00B63BAE" w:rsidRPr="00173EC4" w:rsidRDefault="00B63BAE" w:rsidP="0055388E">
      <w:pPr>
        <w:pStyle w:val="ListParagraph"/>
        <w:widowControl/>
        <w:numPr>
          <w:ilvl w:val="0"/>
          <w:numId w:val="19"/>
        </w:numPr>
        <w:autoSpaceDE/>
        <w:autoSpaceDN/>
        <w:adjustRightInd/>
      </w:pPr>
      <w:r w:rsidRPr="00173EC4">
        <w:t>pokrycie występującego w ciągu roku przejściowego deficytu budżetu Gminy w kwocie 3 000 000,00 zł</w:t>
      </w:r>
    </w:p>
    <w:p w14:paraId="4A5212B3" w14:textId="77777777" w:rsidR="00B63BAE" w:rsidRPr="00173EC4" w:rsidRDefault="00B63BAE" w:rsidP="0055388E">
      <w:pPr>
        <w:pStyle w:val="ListParagraph"/>
        <w:widowControl/>
        <w:numPr>
          <w:ilvl w:val="0"/>
          <w:numId w:val="19"/>
        </w:numPr>
        <w:autoSpaceDE/>
        <w:autoSpaceDN/>
        <w:adjustRightInd/>
      </w:pPr>
      <w:r w:rsidRPr="00173EC4">
        <w:t>finansowanie planowanego deficytu budżetu Gminy w kwocie 22 000 000,00 zł, w tym na wyprzedzające finansowanie działań finansowanych ze środków pochodzących z budżetu Unii Europejskiej do kwoty 20 000 000,00 zł</w:t>
      </w:r>
    </w:p>
    <w:p w14:paraId="49A44361" w14:textId="77777777" w:rsidR="00B63BAE" w:rsidRPr="00173EC4" w:rsidRDefault="00B63BAE" w:rsidP="0055388E">
      <w:r w:rsidRPr="00173EC4">
        <w:t>Upoważnia się Wójta Gminy Kleszczewo do:</w:t>
      </w:r>
    </w:p>
    <w:p w14:paraId="3DB9BEB9" w14:textId="77777777" w:rsidR="00B63BAE" w:rsidRPr="00173EC4" w:rsidRDefault="00B63BAE" w:rsidP="0055388E">
      <w:pPr>
        <w:pStyle w:val="ListParagraph"/>
        <w:widowControl/>
        <w:numPr>
          <w:ilvl w:val="0"/>
          <w:numId w:val="20"/>
        </w:numPr>
        <w:autoSpaceDE/>
        <w:autoSpaceDN/>
        <w:adjustRightInd/>
      </w:pPr>
      <w:r w:rsidRPr="00173EC4">
        <w:t>zaciągania kredytów i pożyczek oraz emisji papierów wartościowych na pokrycie występującego w ciągu roku budżetowego przejściowego deficytu budżetu do wysokości 3 000 000,00 zł,</w:t>
      </w:r>
    </w:p>
    <w:p w14:paraId="19D69AEC" w14:textId="77777777" w:rsidR="00B63BAE" w:rsidRPr="006771D5" w:rsidRDefault="00B63BAE" w:rsidP="0055388E">
      <w:pPr>
        <w:pStyle w:val="ListParagraph"/>
        <w:widowControl/>
        <w:numPr>
          <w:ilvl w:val="0"/>
          <w:numId w:val="20"/>
        </w:numPr>
        <w:autoSpaceDE/>
        <w:autoSpaceDN/>
        <w:adjustRightInd/>
      </w:pPr>
      <w:r w:rsidRPr="00173EC4">
        <w:t>zaciągania kredytów i pożyczek oraz emisji papierów wartościowych, o</w:t>
      </w:r>
      <w:r w:rsidRPr="006771D5">
        <w:t xml:space="preserve"> których mowa w art. 89 ust. 1 pkt 2 i 3 ustawy o finansach publicznych, na sfinansowanie planowanego deficytu budżetu do wysokości 22 000 000,00 zł</w:t>
      </w:r>
    </w:p>
    <w:p w14:paraId="59020FCC" w14:textId="77777777" w:rsidR="00B63BAE" w:rsidRPr="006771D5" w:rsidRDefault="00B63BAE" w:rsidP="0055388E">
      <w:pPr>
        <w:pStyle w:val="ListParagraph"/>
        <w:widowControl/>
        <w:numPr>
          <w:ilvl w:val="0"/>
          <w:numId w:val="20"/>
        </w:numPr>
        <w:autoSpaceDE/>
        <w:autoSpaceDN/>
        <w:adjustRightInd/>
        <w:jc w:val="left"/>
      </w:pPr>
      <w:r w:rsidRPr="006771D5">
        <w:t>dokonywania zmian w budżecie polegających na:</w:t>
      </w:r>
    </w:p>
    <w:p w14:paraId="3F24EA90" w14:textId="77777777" w:rsidR="00B63BAE" w:rsidRPr="006771D5" w:rsidRDefault="00B63BAE" w:rsidP="0055388E">
      <w:pPr>
        <w:pStyle w:val="ListParagraph"/>
        <w:widowControl/>
        <w:numPr>
          <w:ilvl w:val="1"/>
          <w:numId w:val="20"/>
        </w:numPr>
        <w:autoSpaceDE/>
        <w:autoSpaceDN/>
        <w:adjustRightInd/>
      </w:pPr>
      <w:r w:rsidRPr="006771D5">
        <w:t>przeniesieniach w planie wydatków między paragrafami i rozdziałami w ramach działu, w</w:t>
      </w:r>
      <w:r>
        <w:t> </w:t>
      </w:r>
      <w:r w:rsidRPr="006771D5">
        <w:t>zakresie wydatków bieżących, w tym wydatków na uposażenia i wynagrodzenia ze stosunku pracy</w:t>
      </w:r>
    </w:p>
    <w:p w14:paraId="06476DE8" w14:textId="77777777" w:rsidR="00B63BAE" w:rsidRPr="006771D5" w:rsidRDefault="00B63BAE" w:rsidP="0055388E">
      <w:pPr>
        <w:pStyle w:val="ListParagraph"/>
        <w:widowControl/>
        <w:numPr>
          <w:ilvl w:val="1"/>
          <w:numId w:val="20"/>
        </w:numPr>
        <w:autoSpaceDE/>
        <w:autoSpaceDN/>
        <w:adjustRightInd/>
      </w:pPr>
      <w:r w:rsidRPr="006771D5">
        <w:t>przeniesieniach w planie wydatków między paragrafami i rozdziałami w ramach działu pomiędzy zadaniami majątkowymi</w:t>
      </w:r>
    </w:p>
    <w:p w14:paraId="7D501DB7" w14:textId="77777777" w:rsidR="00B63BAE" w:rsidRPr="006771D5" w:rsidRDefault="00B63BAE" w:rsidP="0055388E">
      <w:pPr>
        <w:pStyle w:val="ListParagraph"/>
        <w:widowControl/>
        <w:numPr>
          <w:ilvl w:val="1"/>
          <w:numId w:val="20"/>
        </w:numPr>
        <w:autoSpaceDE/>
        <w:autoSpaceDN/>
        <w:adjustRightInd/>
      </w:pPr>
      <w:r w:rsidRPr="006771D5">
        <w:t xml:space="preserve">przeniesieniach w planie wydatków między paragrafami i rozdziałami w ramach działu pomiędzy zadaniami </w:t>
      </w:r>
      <w:r w:rsidRPr="00253F53">
        <w:t>majątkowymi a bieżącymi</w:t>
      </w:r>
    </w:p>
    <w:p w14:paraId="0590FDC7" w14:textId="77777777" w:rsidR="00B63BAE" w:rsidRPr="006771D5" w:rsidRDefault="00B63BAE" w:rsidP="0055388E">
      <w:pPr>
        <w:pStyle w:val="ListParagraph"/>
        <w:widowControl/>
        <w:numPr>
          <w:ilvl w:val="1"/>
          <w:numId w:val="20"/>
        </w:numPr>
        <w:autoSpaceDE/>
        <w:autoSpaceDN/>
        <w:adjustRightInd/>
        <w:spacing w:after="0"/>
      </w:pPr>
      <w:r w:rsidRPr="006771D5">
        <w:t xml:space="preserve">przeniesieniach w planie wydatków między paragrafami i rozdziałami w ramach działu pomiędzy zadaniami </w:t>
      </w:r>
      <w:r w:rsidRPr="006771D5">
        <w:rPr>
          <w:rFonts w:eastAsia="Times New Roman"/>
          <w:szCs w:val="24"/>
        </w:rPr>
        <w:t>bieżącymi a majątkowymi z wyjątkiem kreowania nowych zadań inwestycyjnych</w:t>
      </w:r>
    </w:p>
    <w:p w14:paraId="26647E5B" w14:textId="77777777" w:rsidR="00B63BAE" w:rsidRPr="00BC64B7" w:rsidRDefault="00B63BAE" w:rsidP="0055388E">
      <w:pPr>
        <w:pStyle w:val="Akapitzlist"/>
        <w:widowControl w:val="0"/>
        <w:numPr>
          <w:ilvl w:val="0"/>
          <w:numId w:val="20"/>
        </w:numPr>
        <w:autoSpaceDE w:val="0"/>
        <w:autoSpaceDN w:val="0"/>
        <w:adjustRightInd w:val="0"/>
        <w:spacing w:after="160"/>
        <w:rPr>
          <w:rFonts w:eastAsia="Times New Roman"/>
          <w:szCs w:val="24"/>
        </w:rPr>
      </w:pPr>
      <w:r w:rsidRPr="00275100">
        <w:rPr>
          <w:rFonts w:eastAsia="Times New Roman"/>
          <w:szCs w:val="24"/>
        </w:rPr>
        <w:lastRenderedPageBreak/>
        <w:t>przekazania uprawnień kierownikom jednostek organizacyjnych do zaciągania zobowiązań z tytułu umów, których realizacja w roku budżetowym i w latach następnych jest niezbędna do zapewnienia ciągłości działania jednostki i z których wynikające płatności wykraczają poza 2</w:t>
      </w:r>
      <w:r w:rsidRPr="00BC64B7">
        <w:rPr>
          <w:rFonts w:eastAsia="Times New Roman"/>
          <w:szCs w:val="24"/>
        </w:rPr>
        <w:t>02</w:t>
      </w:r>
      <w:r>
        <w:rPr>
          <w:rFonts w:eastAsia="Times New Roman"/>
          <w:szCs w:val="24"/>
        </w:rPr>
        <w:t>6</w:t>
      </w:r>
      <w:r w:rsidRPr="00275100">
        <w:rPr>
          <w:rFonts w:eastAsia="Times New Roman"/>
          <w:szCs w:val="24"/>
        </w:rPr>
        <w:t xml:space="preserve"> rok,</w:t>
      </w:r>
    </w:p>
    <w:p w14:paraId="78503256" w14:textId="77777777" w:rsidR="00B63BAE" w:rsidRPr="00A50157" w:rsidRDefault="00B63BAE" w:rsidP="0055388E">
      <w:pPr>
        <w:pStyle w:val="Akapitzlist"/>
        <w:widowControl w:val="0"/>
        <w:numPr>
          <w:ilvl w:val="0"/>
          <w:numId w:val="20"/>
        </w:numPr>
        <w:autoSpaceDE w:val="0"/>
        <w:autoSpaceDN w:val="0"/>
        <w:adjustRightInd w:val="0"/>
        <w:spacing w:before="120" w:after="0"/>
        <w:rPr>
          <w:rFonts w:eastAsia="Times New Roman"/>
          <w:szCs w:val="24"/>
        </w:rPr>
      </w:pPr>
      <w:r w:rsidRPr="00BC64B7">
        <w:rPr>
          <w:szCs w:val="24"/>
        </w:rPr>
        <w:t>lokowania wolnych środków budżetowych na rachunkach w innych bankach niż bank prowadzący obsługę budżetu</w:t>
      </w:r>
      <w:r>
        <w:rPr>
          <w:szCs w:val="24"/>
        </w:rPr>
        <w:t>,</w:t>
      </w:r>
    </w:p>
    <w:p w14:paraId="37A7FFCF" w14:textId="77777777" w:rsidR="00B63BAE" w:rsidRPr="006771D5" w:rsidRDefault="00B63BAE" w:rsidP="0055388E">
      <w:pPr>
        <w:pStyle w:val="ListParagraph"/>
        <w:widowControl/>
        <w:numPr>
          <w:ilvl w:val="0"/>
          <w:numId w:val="20"/>
        </w:numPr>
        <w:autoSpaceDE/>
        <w:autoSpaceDN/>
        <w:adjustRightInd/>
        <w:spacing w:after="0"/>
      </w:pPr>
      <w:r w:rsidRPr="00AB2DC1">
        <w:rPr>
          <w:szCs w:val="24"/>
        </w:rPr>
        <w:t>dokonywania zmian w planie dochodów i wydatków związanych ze</w:t>
      </w:r>
      <w:r>
        <w:rPr>
          <w:szCs w:val="24"/>
        </w:rPr>
        <w:t>:</w:t>
      </w:r>
    </w:p>
    <w:p w14:paraId="430D77B3" w14:textId="77777777" w:rsidR="00B63BAE" w:rsidRPr="006771D5" w:rsidRDefault="00B63BAE" w:rsidP="0055388E">
      <w:pPr>
        <w:pStyle w:val="Akapitzlist"/>
        <w:numPr>
          <w:ilvl w:val="1"/>
          <w:numId w:val="20"/>
        </w:numPr>
        <w:spacing w:after="120"/>
        <w:rPr>
          <w:rFonts w:eastAsia="Times New Roman"/>
          <w:szCs w:val="24"/>
        </w:rPr>
      </w:pPr>
      <w:r w:rsidRPr="00AB2DC1">
        <w:rPr>
          <w:szCs w:val="24"/>
        </w:rPr>
        <w:t xml:space="preserve">zmianą kwot lub uzyskaniem płatności przekazywanych z budżetu środków europejskich, o ile zmiany te nie pogorszą wyniku budżetu, </w:t>
      </w:r>
    </w:p>
    <w:p w14:paraId="76B5DD26" w14:textId="77777777" w:rsidR="00B63BAE" w:rsidRPr="006771D5" w:rsidRDefault="00B63BAE" w:rsidP="0055388E">
      <w:pPr>
        <w:pStyle w:val="Akapitzlist"/>
        <w:numPr>
          <w:ilvl w:val="1"/>
          <w:numId w:val="20"/>
        </w:numPr>
        <w:spacing w:before="120" w:after="0"/>
        <w:rPr>
          <w:rFonts w:eastAsia="Times New Roman"/>
          <w:szCs w:val="24"/>
        </w:rPr>
      </w:pPr>
      <w:r w:rsidRPr="006771D5">
        <w:rPr>
          <w:szCs w:val="24"/>
        </w:rPr>
        <w:t xml:space="preserve">zmianami w realizacji przedsięwzięcia finansowanego z udziałem środków europejskich albo środków, o których mowa w art. 5 ust. 1 pkt 3, o ile zmiany te nie pogorszą wyniku budżetu, </w:t>
      </w:r>
    </w:p>
    <w:p w14:paraId="39F1F3D1" w14:textId="77777777" w:rsidR="00B63BAE" w:rsidRPr="006771D5" w:rsidRDefault="00B63BAE" w:rsidP="0055388E">
      <w:pPr>
        <w:pStyle w:val="Akapitzlist"/>
        <w:numPr>
          <w:ilvl w:val="1"/>
          <w:numId w:val="20"/>
        </w:numPr>
        <w:spacing w:before="120" w:after="0"/>
        <w:rPr>
          <w:rFonts w:eastAsia="Times New Roman"/>
          <w:szCs w:val="24"/>
        </w:rPr>
      </w:pPr>
      <w:r w:rsidRPr="006771D5">
        <w:rPr>
          <w:szCs w:val="24"/>
        </w:rPr>
        <w:t>zwrotem płatności otrzymanych z budżetu środków europejskich,</w:t>
      </w:r>
    </w:p>
    <w:p w14:paraId="122359E4" w14:textId="77777777" w:rsidR="00B63BAE" w:rsidRPr="00FE4155" w:rsidRDefault="00B63BAE" w:rsidP="0055388E">
      <w:pPr>
        <w:pStyle w:val="ListParagraph"/>
        <w:widowControl/>
        <w:numPr>
          <w:ilvl w:val="0"/>
          <w:numId w:val="20"/>
        </w:numPr>
        <w:autoSpaceDE/>
        <w:autoSpaceDN/>
        <w:adjustRightInd/>
        <w:spacing w:after="0"/>
      </w:pPr>
      <w:r w:rsidRPr="00FE4155">
        <w:rPr>
          <w:szCs w:val="24"/>
        </w:rPr>
        <w:t>w celu realizacji zadań związanych z pomocą obywatelom Ukrainy w związku z konfliktem zbrojnym na terytorium tego państwa:</w:t>
      </w:r>
    </w:p>
    <w:p w14:paraId="713C45CF" w14:textId="77777777" w:rsidR="00B63BAE" w:rsidRPr="00FE4155" w:rsidRDefault="00B63BAE" w:rsidP="0055388E">
      <w:pPr>
        <w:pStyle w:val="ListParagraph"/>
        <w:widowControl/>
        <w:numPr>
          <w:ilvl w:val="1"/>
          <w:numId w:val="20"/>
        </w:numPr>
        <w:autoSpaceDE/>
        <w:autoSpaceDN/>
        <w:adjustRightInd/>
        <w:spacing w:after="0"/>
      </w:pPr>
      <w:r w:rsidRPr="00FE4155">
        <w:rPr>
          <w:szCs w:val="24"/>
        </w:rPr>
        <w:t xml:space="preserve">do dokonywania zmian w planie dochodów i wydatków budżetu, w tym dokonywania przeniesień wydatków między działami klasyfikacji budżetowej, </w:t>
      </w:r>
    </w:p>
    <w:p w14:paraId="304F0911" w14:textId="77777777" w:rsidR="00B63BAE" w:rsidRPr="00FE4155" w:rsidRDefault="00B63BAE" w:rsidP="0055388E">
      <w:pPr>
        <w:pStyle w:val="ListParagraph"/>
        <w:widowControl/>
        <w:numPr>
          <w:ilvl w:val="1"/>
          <w:numId w:val="20"/>
        </w:numPr>
        <w:autoSpaceDE/>
        <w:autoSpaceDN/>
        <w:adjustRightInd/>
        <w:spacing w:after="0"/>
      </w:pPr>
      <w:r w:rsidRPr="00FE4155">
        <w:rPr>
          <w:szCs w:val="24"/>
        </w:rPr>
        <w:t>do dokonywania czynności, o których mowa w art. 258 ust. 1 pkt 2 i 3 ustawy z dnia 27 sierpnia 2009 r. o finansach publicznych,</w:t>
      </w:r>
    </w:p>
    <w:p w14:paraId="631B962F" w14:textId="77777777" w:rsidR="00B63BAE" w:rsidRPr="004D4743" w:rsidRDefault="00B63BAE" w:rsidP="0055388E">
      <w:pPr>
        <w:pStyle w:val="ListParagraph"/>
        <w:widowControl/>
        <w:numPr>
          <w:ilvl w:val="1"/>
          <w:numId w:val="20"/>
        </w:numPr>
        <w:autoSpaceDE/>
        <w:autoSpaceDN/>
        <w:adjustRightInd/>
        <w:rPr>
          <w:szCs w:val="24"/>
        </w:rPr>
      </w:pPr>
      <w:r w:rsidRPr="00FE4155">
        <w:rPr>
          <w:szCs w:val="24"/>
        </w:rPr>
        <w:t xml:space="preserve">dokonywania zmian w planie wydatków budżetu związanych z wprowadzeniem nowych inwestycji lub zakupów inwestycyjnych przez jednostkę, o ile zmiana </w:t>
      </w:r>
      <w:r w:rsidRPr="004D4743">
        <w:rPr>
          <w:szCs w:val="24"/>
        </w:rPr>
        <w:t>ta nie pogorszy wyniku budżetu tej jednostki.</w:t>
      </w:r>
    </w:p>
    <w:p w14:paraId="345D6E14" w14:textId="77777777" w:rsidR="00B63BAE" w:rsidRPr="004D4743" w:rsidRDefault="00B63BAE" w:rsidP="0055388E">
      <w:pPr>
        <w:spacing w:after="0"/>
        <w:rPr>
          <w:szCs w:val="24"/>
        </w:rPr>
      </w:pPr>
      <w:r w:rsidRPr="004D4743">
        <w:rPr>
          <w:szCs w:val="24"/>
        </w:rPr>
        <w:t>W budżecie tworzy się rezerwy:</w:t>
      </w:r>
    </w:p>
    <w:p w14:paraId="7F54C968" w14:textId="77777777" w:rsidR="00B63BAE" w:rsidRPr="004D4743" w:rsidRDefault="00B63BAE" w:rsidP="0055388E">
      <w:pPr>
        <w:pStyle w:val="ListParagraph"/>
        <w:widowControl/>
        <w:numPr>
          <w:ilvl w:val="0"/>
          <w:numId w:val="21"/>
        </w:numPr>
        <w:autoSpaceDE/>
        <w:autoSpaceDN/>
        <w:adjustRightInd/>
        <w:jc w:val="left"/>
        <w:rPr>
          <w:szCs w:val="24"/>
        </w:rPr>
      </w:pPr>
      <w:r w:rsidRPr="004D4743">
        <w:rPr>
          <w:szCs w:val="24"/>
        </w:rPr>
        <w:t>ogólną w wysokości 200 000,00 zł</w:t>
      </w:r>
    </w:p>
    <w:p w14:paraId="72BF9A4E" w14:textId="77777777" w:rsidR="00B63BAE" w:rsidRPr="004D4743" w:rsidRDefault="00B63BAE" w:rsidP="0055388E">
      <w:pPr>
        <w:pStyle w:val="ListParagraph"/>
        <w:widowControl/>
        <w:numPr>
          <w:ilvl w:val="0"/>
          <w:numId w:val="21"/>
        </w:numPr>
        <w:autoSpaceDE/>
        <w:autoSpaceDN/>
        <w:adjustRightInd/>
        <w:jc w:val="left"/>
        <w:rPr>
          <w:szCs w:val="24"/>
        </w:rPr>
      </w:pPr>
      <w:r w:rsidRPr="004D4743">
        <w:rPr>
          <w:szCs w:val="24"/>
        </w:rPr>
        <w:t>celową na realizację zadań własnych z zakresu zarządzania kryzysowego w wysokości 300 000,00 zł.</w:t>
      </w:r>
    </w:p>
    <w:p w14:paraId="3B8FA888" w14:textId="77777777" w:rsidR="00B63BAE" w:rsidRPr="004D4743" w:rsidRDefault="00B63BAE" w:rsidP="0055388E">
      <w:pPr>
        <w:pStyle w:val="NormalnyWeb"/>
        <w:spacing w:line="276" w:lineRule="auto"/>
      </w:pPr>
      <w:r w:rsidRPr="004D4743">
        <w:t>Określa się sumę, do której Wójt Gminy Kleszczewo może samodzielnie zaciągać zobowiązania w wysokości 3 000 000,00 zł.</w:t>
      </w:r>
    </w:p>
    <w:p w14:paraId="11414F89" w14:textId="77777777" w:rsidR="00B63BAE" w:rsidRPr="00372905" w:rsidRDefault="00B63BAE" w:rsidP="0055388E">
      <w:pPr>
        <w:pStyle w:val="Tekstpodstawowywcity2"/>
        <w:spacing w:line="276" w:lineRule="auto"/>
        <w:ind w:left="0"/>
        <w:rPr>
          <w:sz w:val="22"/>
          <w:szCs w:val="22"/>
        </w:rPr>
      </w:pPr>
      <w:r w:rsidRPr="00372905">
        <w:rPr>
          <w:sz w:val="22"/>
          <w:szCs w:val="22"/>
        </w:rPr>
        <w:t xml:space="preserve">Dochody z tytułu wydawania zezwoleń na sprzedaż napojów alkoholowych planuje się w kwocie </w:t>
      </w:r>
      <w:r w:rsidRPr="00372905">
        <w:rPr>
          <w:b/>
          <w:sz w:val="22"/>
          <w:szCs w:val="22"/>
        </w:rPr>
        <w:t>342</w:t>
      </w:r>
      <w:r>
        <w:rPr>
          <w:b/>
          <w:sz w:val="22"/>
          <w:szCs w:val="22"/>
        </w:rPr>
        <w:t> </w:t>
      </w:r>
      <w:r w:rsidRPr="00372905">
        <w:rPr>
          <w:b/>
          <w:sz w:val="22"/>
          <w:szCs w:val="22"/>
        </w:rPr>
        <w:t>007,00</w:t>
      </w:r>
      <w:r w:rsidRPr="00372905">
        <w:rPr>
          <w:sz w:val="22"/>
          <w:szCs w:val="22"/>
        </w:rPr>
        <w:t xml:space="preserve"> zł, w tym 64 109,00 zł z tytułu części opłaty za zezwolenia na sprzedaż napojów alkoholowych w obrocie hurtowym. Wydatki na realizację zadań określonych w Gminnym Programie Profilaktyki i Rozwiązywania Problemów Alkoholowych oraz Przeciwdziałania Narkomanii ustala się w kwocie </w:t>
      </w:r>
      <w:r w:rsidRPr="00372905">
        <w:rPr>
          <w:b/>
          <w:bCs/>
          <w:sz w:val="22"/>
          <w:szCs w:val="22"/>
        </w:rPr>
        <w:t>559 907,00</w:t>
      </w:r>
      <w:r w:rsidRPr="00372905">
        <w:rPr>
          <w:sz w:val="22"/>
          <w:szCs w:val="22"/>
        </w:rPr>
        <w:t xml:space="preserve"> zł, w tym:</w:t>
      </w:r>
    </w:p>
    <w:p w14:paraId="1195045A" w14:textId="77777777" w:rsidR="00B63BAE" w:rsidRPr="00372905" w:rsidRDefault="00B63BAE" w:rsidP="0055388E">
      <w:pPr>
        <w:pStyle w:val="Tekstpodstawowywcity2"/>
        <w:numPr>
          <w:ilvl w:val="0"/>
          <w:numId w:val="22"/>
        </w:numPr>
        <w:autoSpaceDE w:val="0"/>
        <w:autoSpaceDN w:val="0"/>
        <w:adjustRightInd w:val="0"/>
        <w:spacing w:line="276" w:lineRule="auto"/>
        <w:rPr>
          <w:sz w:val="22"/>
          <w:szCs w:val="22"/>
        </w:rPr>
      </w:pPr>
      <w:r w:rsidRPr="00372905">
        <w:rPr>
          <w:sz w:val="22"/>
          <w:szCs w:val="22"/>
        </w:rPr>
        <w:t xml:space="preserve">na przeciwdziałanie narkomanii w wysokości 1 450,00 zł, </w:t>
      </w:r>
    </w:p>
    <w:p w14:paraId="1CD4B269" w14:textId="77777777" w:rsidR="00B63BAE" w:rsidRPr="00372905" w:rsidRDefault="00B63BAE" w:rsidP="0055388E">
      <w:pPr>
        <w:pStyle w:val="Tekstpodstawowywcity2"/>
        <w:numPr>
          <w:ilvl w:val="0"/>
          <w:numId w:val="22"/>
        </w:numPr>
        <w:autoSpaceDE w:val="0"/>
        <w:autoSpaceDN w:val="0"/>
        <w:adjustRightInd w:val="0"/>
        <w:spacing w:line="276" w:lineRule="auto"/>
        <w:rPr>
          <w:sz w:val="22"/>
          <w:szCs w:val="22"/>
        </w:rPr>
      </w:pPr>
      <w:r w:rsidRPr="00372905">
        <w:rPr>
          <w:sz w:val="22"/>
          <w:szCs w:val="22"/>
        </w:rPr>
        <w:t xml:space="preserve">na rozwiązywanie problemów alkoholowych w wysokości 517 195,00 zł, </w:t>
      </w:r>
    </w:p>
    <w:p w14:paraId="26CD2516" w14:textId="77777777" w:rsidR="00B63BAE" w:rsidRPr="00797E6B" w:rsidRDefault="00B63BAE" w:rsidP="0055388E">
      <w:pPr>
        <w:pStyle w:val="Tekstpodstawowywcity2"/>
        <w:numPr>
          <w:ilvl w:val="0"/>
          <w:numId w:val="22"/>
        </w:numPr>
        <w:autoSpaceDE w:val="0"/>
        <w:autoSpaceDN w:val="0"/>
        <w:adjustRightInd w:val="0"/>
        <w:spacing w:after="100" w:afterAutospacing="1" w:line="276" w:lineRule="auto"/>
        <w:ind w:left="714" w:hanging="357"/>
        <w:rPr>
          <w:sz w:val="22"/>
          <w:szCs w:val="22"/>
        </w:rPr>
      </w:pPr>
      <w:r w:rsidRPr="00372905">
        <w:rPr>
          <w:sz w:val="22"/>
          <w:szCs w:val="22"/>
        </w:rPr>
        <w:t>na dotację dla Izby Wytrzeźwień w wysokości 41 262,00 zł.</w:t>
      </w:r>
    </w:p>
    <w:p w14:paraId="271486A6" w14:textId="77777777" w:rsidR="00B63BAE" w:rsidRPr="00372905" w:rsidRDefault="00B63BAE" w:rsidP="0055388E">
      <w:pPr>
        <w:pStyle w:val="NormalnyWeb"/>
        <w:spacing w:line="276" w:lineRule="auto"/>
        <w:rPr>
          <w:sz w:val="22"/>
          <w:szCs w:val="22"/>
        </w:rPr>
      </w:pPr>
      <w:r w:rsidRPr="00372905">
        <w:rPr>
          <w:sz w:val="22"/>
          <w:szCs w:val="22"/>
        </w:rPr>
        <w:t xml:space="preserve">Dochody z tytułu opłat za gospodarowanie odpadami komunalnymi, o których mowa w art. 6r ust. 1 i 2 ustawy o utrzymaniu czystości i porządku w gminach w kwocie </w:t>
      </w:r>
      <w:r w:rsidRPr="00372905">
        <w:rPr>
          <w:b/>
          <w:bCs/>
          <w:sz w:val="22"/>
          <w:szCs w:val="22"/>
        </w:rPr>
        <w:t>6 210 100,00</w:t>
      </w:r>
      <w:r w:rsidRPr="00372905">
        <w:rPr>
          <w:sz w:val="22"/>
          <w:szCs w:val="22"/>
        </w:rPr>
        <w:t xml:space="preserve"> zł przeznacza się na finansowanie wydatków z zakresu gospodarowania odpadami komunalnymi określonymi ustawą w kwocie </w:t>
      </w:r>
      <w:r w:rsidRPr="00372905">
        <w:rPr>
          <w:b/>
          <w:bCs/>
          <w:sz w:val="22"/>
          <w:szCs w:val="22"/>
        </w:rPr>
        <w:t xml:space="preserve">6 210 100,00 </w:t>
      </w:r>
      <w:r w:rsidRPr="00372905">
        <w:rPr>
          <w:sz w:val="22"/>
          <w:szCs w:val="22"/>
        </w:rPr>
        <w:t>zł.</w:t>
      </w:r>
    </w:p>
    <w:p w14:paraId="597E56FC" w14:textId="77777777" w:rsidR="00B63BAE" w:rsidRDefault="00B63BAE" w:rsidP="0055388E">
      <w:r>
        <w:t>Wykonanie uchwały powierza się Wójtowi Gminy Kleszczewo.</w:t>
      </w:r>
    </w:p>
    <w:p w14:paraId="5EDBE2BA" w14:textId="77777777" w:rsidR="00B63BAE" w:rsidRDefault="00B63BAE" w:rsidP="0055388E">
      <w:r>
        <w:lastRenderedPageBreak/>
        <w:t>Uchwała wchodzi w życie z dniem 1 stycznia 2026 roku i podlega publikacji w Dzienniku Urzędowym Województwa Wielkopolskiego.</w:t>
      </w:r>
    </w:p>
    <w:p w14:paraId="3495E9F7" w14:textId="77777777" w:rsidR="00B63BAE" w:rsidRDefault="00B63BAE" w:rsidP="0055388E">
      <w:pPr>
        <w:autoSpaceDE w:val="0"/>
        <w:autoSpaceDN w:val="0"/>
        <w:adjustRightInd w:val="0"/>
        <w:spacing w:before="100" w:beforeAutospacing="1" w:after="100" w:afterAutospacing="1"/>
        <w:contextualSpacing/>
      </w:pPr>
    </w:p>
    <w:p w14:paraId="763D6DE3" w14:textId="77777777" w:rsidR="00B63BAE" w:rsidRDefault="00B63BAE" w:rsidP="0055388E">
      <w:pPr>
        <w:spacing w:before="240"/>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7b</w:t>
      </w:r>
    </w:p>
    <w:p w14:paraId="2DAD9068" w14:textId="77777777" w:rsidR="00B63BAE" w:rsidRDefault="00B63BAE" w:rsidP="0055388E">
      <w:pPr>
        <w:spacing w:after="0"/>
      </w:pPr>
      <w:r>
        <w:tab/>
        <w:t>Przewodnicząca Rady odczytała:</w:t>
      </w:r>
    </w:p>
    <w:p w14:paraId="7689B1D5" w14:textId="77777777" w:rsidR="00B63BAE" w:rsidRPr="000F6036" w:rsidRDefault="00B63BAE" w:rsidP="0055388E">
      <w:pPr>
        <w:spacing w:after="0"/>
      </w:pPr>
      <w:r>
        <w:t xml:space="preserve">- </w:t>
      </w:r>
      <w:r w:rsidRPr="000F6036">
        <w:t>Uchwał</w:t>
      </w:r>
      <w:r>
        <w:t>ę</w:t>
      </w:r>
      <w:r w:rsidRPr="000F6036">
        <w:t xml:space="preserve"> Nr </w:t>
      </w:r>
      <w:r w:rsidRPr="00C83C78">
        <w:t>SO.17.4011.257.2025</w:t>
      </w:r>
      <w:r>
        <w:t xml:space="preserve"> </w:t>
      </w:r>
      <w:r w:rsidRPr="000F6036">
        <w:t>Składu Orzekającego Regionalnej Izby Obrachunkowej w Poznaniu</w:t>
      </w:r>
      <w:r>
        <w:t xml:space="preserve"> </w:t>
      </w:r>
      <w:r w:rsidRPr="000F6036">
        <w:t>z dnia 1</w:t>
      </w:r>
      <w:r>
        <w:t>2</w:t>
      </w:r>
      <w:r w:rsidRPr="000F6036">
        <w:t xml:space="preserve"> grudnia 202</w:t>
      </w:r>
      <w:r>
        <w:t>5</w:t>
      </w:r>
      <w:r w:rsidRPr="000F6036">
        <w:t xml:space="preserve"> r.</w:t>
      </w:r>
      <w:r>
        <w:t xml:space="preserve"> </w:t>
      </w:r>
      <w:r w:rsidRPr="000F6036">
        <w:t>w sprawie wyrażenia opinii o projekcie uchwały budżetowej</w:t>
      </w:r>
      <w:r>
        <w:t xml:space="preserve"> </w:t>
      </w:r>
      <w:r w:rsidRPr="000F6036">
        <w:t>Gminy Kleszczewo na rok 202</w:t>
      </w:r>
      <w:r>
        <w:t>6.</w:t>
      </w:r>
    </w:p>
    <w:p w14:paraId="1B78203B" w14:textId="77777777" w:rsidR="00B63BAE" w:rsidRDefault="00B63BAE" w:rsidP="0055388E">
      <w:r w:rsidRPr="000F6036">
        <w:t>Skład Orzekający Regionalnej Izby Obrachunkowej w Poznaniu</w:t>
      </w:r>
      <w:r>
        <w:t xml:space="preserve"> </w:t>
      </w:r>
      <w:r w:rsidRPr="000F6036">
        <w:t>wyraża o przedłożonym przez Wójta</w:t>
      </w:r>
      <w:r>
        <w:t xml:space="preserve"> </w:t>
      </w:r>
      <w:r w:rsidRPr="000F6036">
        <w:t>Gminy Kleszczewo projekcie uchwały w sprawie uchwały budżetowej na 202</w:t>
      </w:r>
      <w:r>
        <w:t>6</w:t>
      </w:r>
      <w:r w:rsidRPr="000F6036">
        <w:t xml:space="preserve"> r.</w:t>
      </w:r>
      <w:r>
        <w:t xml:space="preserve"> </w:t>
      </w:r>
      <w:r w:rsidRPr="000F6036">
        <w:rPr>
          <w:b/>
          <w:bCs/>
        </w:rPr>
        <w:t>opinię pozytywną</w:t>
      </w:r>
      <w:r>
        <w:rPr>
          <w:b/>
          <w:bCs/>
        </w:rPr>
        <w:t>.</w:t>
      </w:r>
    </w:p>
    <w:p w14:paraId="6A7947FB" w14:textId="77777777" w:rsidR="00B63BAE" w:rsidRDefault="00B63BAE" w:rsidP="0055388E">
      <w:pPr>
        <w:spacing w:after="0"/>
      </w:pPr>
      <w:r>
        <w:t xml:space="preserve">- </w:t>
      </w:r>
      <w:r w:rsidRPr="007151ED">
        <w:t>Uchwał</w:t>
      </w:r>
      <w:r>
        <w:t>ę</w:t>
      </w:r>
      <w:r w:rsidRPr="007151ED">
        <w:t xml:space="preserve"> Nr </w:t>
      </w:r>
      <w:r w:rsidRPr="00C83C78">
        <w:t>SO.17.4016.440.2025</w:t>
      </w:r>
      <w:r>
        <w:t xml:space="preserve"> </w:t>
      </w:r>
      <w:r w:rsidRPr="007151ED">
        <w:t>Składu Orzekającego Regionalnej Izby Obrachunkowej w Poznaniu</w:t>
      </w:r>
      <w:r>
        <w:t xml:space="preserve"> </w:t>
      </w:r>
      <w:r w:rsidRPr="007151ED">
        <w:t>z dnia 1</w:t>
      </w:r>
      <w:r>
        <w:t>2</w:t>
      </w:r>
      <w:r w:rsidRPr="007151ED">
        <w:t xml:space="preserve"> grudnia 202</w:t>
      </w:r>
      <w:r>
        <w:t>5</w:t>
      </w:r>
      <w:r w:rsidRPr="007151ED">
        <w:t xml:space="preserve"> r.</w:t>
      </w:r>
      <w:r>
        <w:t xml:space="preserve"> </w:t>
      </w:r>
      <w:r w:rsidRPr="007151ED">
        <w:t>w sprawie wyrażenia opinii o możliwości sfinansowania deficytu budżetu</w:t>
      </w:r>
      <w:r>
        <w:t xml:space="preserve"> </w:t>
      </w:r>
      <w:r w:rsidRPr="007151ED">
        <w:t>Gminy Kleszczewo w roku 202</w:t>
      </w:r>
      <w:r>
        <w:t>6.</w:t>
      </w:r>
    </w:p>
    <w:p w14:paraId="49CB4C23" w14:textId="77777777" w:rsidR="00B63BAE" w:rsidRDefault="00B63BAE" w:rsidP="0055388E">
      <w:pPr>
        <w:spacing w:after="0"/>
      </w:pPr>
      <w:r w:rsidRPr="007151ED">
        <w:t>Skład Orzekający Regionalnej Izby Obrachunkowej w Poznaniu</w:t>
      </w:r>
      <w:r>
        <w:t xml:space="preserve"> </w:t>
      </w:r>
      <w:r w:rsidRPr="007151ED">
        <w:t>po</w:t>
      </w:r>
      <w:r>
        <w:t xml:space="preserve"> </w:t>
      </w:r>
      <w:r w:rsidRPr="007151ED">
        <w:t>dokonaniu analizy projektu uchwały w sprawie budżetu Gminy Kleszczewo na rok 202</w:t>
      </w:r>
      <w:r>
        <w:t xml:space="preserve">6 </w:t>
      </w:r>
      <w:r w:rsidRPr="007151ED">
        <w:t>(przedłożonego tut. Izbie w dniu 1</w:t>
      </w:r>
      <w:r>
        <w:t>7</w:t>
      </w:r>
      <w:r w:rsidRPr="007151ED">
        <w:t xml:space="preserve"> listopada 202</w:t>
      </w:r>
      <w:r>
        <w:t>5</w:t>
      </w:r>
      <w:r w:rsidRPr="007151ED">
        <w:t xml:space="preserve"> r.), wyraża</w:t>
      </w:r>
      <w:r>
        <w:t xml:space="preserve"> </w:t>
      </w:r>
      <w:r w:rsidRPr="007151ED">
        <w:rPr>
          <w:b/>
          <w:bCs/>
        </w:rPr>
        <w:t>opinię pozytywną</w:t>
      </w:r>
      <w:r>
        <w:rPr>
          <w:b/>
          <w:bCs/>
        </w:rPr>
        <w:t xml:space="preserve"> </w:t>
      </w:r>
      <w:r w:rsidRPr="007151ED">
        <w:rPr>
          <w:b/>
          <w:bCs/>
        </w:rPr>
        <w:t>o możliwości sfinansowania deficytu</w:t>
      </w:r>
      <w:r>
        <w:rPr>
          <w:b/>
          <w:bCs/>
        </w:rPr>
        <w:t>.</w:t>
      </w:r>
    </w:p>
    <w:p w14:paraId="1734C065" w14:textId="77777777" w:rsidR="00B63BAE" w:rsidRDefault="00B63BAE" w:rsidP="0055388E">
      <w:pPr>
        <w:spacing w:before="240"/>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7c</w:t>
      </w:r>
    </w:p>
    <w:p w14:paraId="5DC5A8D3" w14:textId="77777777" w:rsidR="00B63BAE" w:rsidRPr="007151ED" w:rsidRDefault="00B63BAE" w:rsidP="0055388E">
      <w:pPr>
        <w:spacing w:after="0"/>
      </w:pPr>
      <w:r>
        <w:tab/>
      </w:r>
      <w:r w:rsidRPr="007151ED">
        <w:t>Zgodnie z procedurą uchwalania budżetu Gminy przedstawione zostały opinie komisji stałych Rady Gminy o projekcie budżetu.</w:t>
      </w:r>
    </w:p>
    <w:p w14:paraId="02EA8118" w14:textId="77777777" w:rsidR="00B63BAE" w:rsidRDefault="00B63BAE" w:rsidP="0055388E">
      <w:pPr>
        <w:spacing w:after="0"/>
      </w:pPr>
      <w:r>
        <w:tab/>
        <w:t>Przewodnicząca Komisji Finansowo-Gospodarczej</w:t>
      </w:r>
      <w:r w:rsidRPr="007151ED">
        <w:t xml:space="preserve"> poinformował</w:t>
      </w:r>
      <w:r>
        <w:t>a</w:t>
      </w:r>
      <w:r w:rsidRPr="007151ED">
        <w:t>, że Komisj</w:t>
      </w:r>
      <w:r>
        <w:t>a opiniuje pozytywnie projekt</w:t>
      </w:r>
      <w:r w:rsidRPr="007151ED">
        <w:t xml:space="preserve"> budżetu na rok 202</w:t>
      </w:r>
      <w:r>
        <w:t>6</w:t>
      </w:r>
      <w:r w:rsidRPr="007151ED">
        <w:t>.</w:t>
      </w:r>
    </w:p>
    <w:p w14:paraId="79673268" w14:textId="77777777" w:rsidR="00B63BAE" w:rsidRDefault="00B63BAE" w:rsidP="0055388E">
      <w:pPr>
        <w:spacing w:after="0"/>
      </w:pPr>
      <w:r>
        <w:tab/>
        <w:t>Przewodniczący Komisji Oświaty, Kultury i Sportu poinformował, że Komisja pozytywnie opiniuje projektu budżetu na rok 2026.</w:t>
      </w:r>
    </w:p>
    <w:p w14:paraId="0705C4EF" w14:textId="77777777" w:rsidR="00B63BAE" w:rsidRDefault="00B63BAE" w:rsidP="0055388E">
      <w:pPr>
        <w:spacing w:after="0"/>
      </w:pPr>
      <w:r>
        <w:t>Przewodniczący Komisji Rolnictwa i Ochrony Środowiska przedstawił opinię pozytywną o projekcie budżetu na 2026 r.</w:t>
      </w:r>
    </w:p>
    <w:p w14:paraId="0360C6B1" w14:textId="77777777" w:rsidR="00B63BAE" w:rsidRPr="007151ED" w:rsidRDefault="00B63BAE" w:rsidP="0055388E">
      <w:pPr>
        <w:spacing w:after="0"/>
      </w:pPr>
      <w:r w:rsidRPr="007151ED">
        <w:t>Opinie Komisji Stałych Rady Gminy o projekcie budżetu na 202</w:t>
      </w:r>
      <w:r>
        <w:t>6</w:t>
      </w:r>
      <w:r w:rsidRPr="007151ED">
        <w:t xml:space="preserve"> r. stanowią załącznik do protokołu.</w:t>
      </w:r>
    </w:p>
    <w:p w14:paraId="32B31AD1" w14:textId="77777777" w:rsidR="00B63BAE" w:rsidRDefault="00B63BAE" w:rsidP="0055388E">
      <w:pPr>
        <w:spacing w:before="240"/>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7d</w:t>
      </w:r>
    </w:p>
    <w:p w14:paraId="1C188557" w14:textId="77777777" w:rsidR="00B63BAE" w:rsidRDefault="00B63BAE" w:rsidP="0055388E">
      <w:pPr>
        <w:spacing w:after="0"/>
        <w:rPr>
          <w:bCs/>
        </w:rPr>
      </w:pPr>
      <w:r>
        <w:rPr>
          <w:bCs/>
        </w:rPr>
        <w:tab/>
      </w:r>
      <w:r w:rsidRPr="007151ED">
        <w:rPr>
          <w:bCs/>
        </w:rPr>
        <w:t>Pan Wójt powiedział, że wszystkie opinie o projekcie budżetu były pozytywne, nie było uwag</w:t>
      </w:r>
      <w:r>
        <w:rPr>
          <w:bCs/>
        </w:rPr>
        <w:t>,</w:t>
      </w:r>
      <w:r w:rsidRPr="007151ED">
        <w:rPr>
          <w:bCs/>
        </w:rPr>
        <w:t xml:space="preserve"> do których należałoby się odnosić</w:t>
      </w:r>
      <w:r>
        <w:rPr>
          <w:bCs/>
        </w:rPr>
        <w:t>. Wójt podziękował radnym za konstruktywne podejście do budżetu. Budżet jest ambitny, ale realistyczny co potwierdza Regionalna Izba Obrachunkowa.</w:t>
      </w:r>
    </w:p>
    <w:p w14:paraId="73C02408" w14:textId="77777777" w:rsidR="00B63BAE" w:rsidRDefault="00B63BAE" w:rsidP="0055388E">
      <w:pPr>
        <w:spacing w:after="0"/>
        <w:rPr>
          <w:bCs/>
        </w:rPr>
      </w:pPr>
      <w:r>
        <w:rPr>
          <w:bCs/>
        </w:rPr>
        <w:t>Zachowana jest bezpieczna relacja dochodów i wydatków bieżących. Jest bardzo wysoki poziom inwestycji, 83 miliony to niemal dwukrotnie więcej niż w roku bieżącym. Cyfry opierają się w większości na już pozyskanych środkach. Budżet wygląda bardzo optymistycznie.</w:t>
      </w:r>
    </w:p>
    <w:p w14:paraId="2D334769" w14:textId="77777777" w:rsidR="00B63BAE" w:rsidRDefault="00B63BAE" w:rsidP="0055388E">
      <w:pPr>
        <w:spacing w:after="0"/>
        <w:rPr>
          <w:bCs/>
        </w:rPr>
      </w:pPr>
      <w:r>
        <w:rPr>
          <w:bCs/>
        </w:rPr>
        <w:lastRenderedPageBreak/>
        <w:t>Wójt zaapelował do mieszkańców o rozliczanie dochodów na rzecz Gminy Kleszczewo. Jest to szczególnie ważne ze względu na zmiany jakie zaszły w formule finansowania Gmin, które nie otrzymują już subwencji z budżetu państwa.</w:t>
      </w:r>
    </w:p>
    <w:p w14:paraId="23474E67" w14:textId="77777777" w:rsidR="00B63BAE" w:rsidRDefault="00B63BAE" w:rsidP="0055388E">
      <w:pPr>
        <w:spacing w:after="0"/>
      </w:pPr>
    </w:p>
    <w:p w14:paraId="0197954C" w14:textId="77777777" w:rsidR="00B63BAE" w:rsidRDefault="00B63BAE" w:rsidP="0055388E">
      <w:pPr>
        <w:spacing w:before="100" w:beforeAutospacing="1" w:after="100" w:afterAutospacing="1"/>
        <w:ind w:firstLine="708"/>
        <w:contextualSpacing/>
        <w:outlineLvl w:val="0"/>
        <w:rPr>
          <w:rFonts w:eastAsia="Times New Roman" w:cs="Times New Roman"/>
          <w:bCs/>
          <w:szCs w:val="24"/>
        </w:rPr>
      </w:pPr>
      <w:r>
        <w:rPr>
          <w:rFonts w:eastAsia="Times New Roman" w:cs="Times New Roman"/>
          <w:bCs/>
          <w:szCs w:val="24"/>
        </w:rPr>
        <w:t xml:space="preserve">Następnie głos zabrała Pani Skarbnik, która </w:t>
      </w:r>
      <w:r w:rsidRPr="00DB52F2">
        <w:rPr>
          <w:rFonts w:eastAsia="Times New Roman" w:cs="Times New Roman"/>
          <w:bCs/>
          <w:szCs w:val="24"/>
        </w:rPr>
        <w:t>przedstawi</w:t>
      </w:r>
      <w:r>
        <w:rPr>
          <w:rFonts w:eastAsia="Times New Roman" w:cs="Times New Roman"/>
          <w:bCs/>
          <w:szCs w:val="24"/>
        </w:rPr>
        <w:t>ła autopoprawki</w:t>
      </w:r>
      <w:r w:rsidRPr="00DB52F2">
        <w:rPr>
          <w:rFonts w:eastAsia="Times New Roman" w:cs="Times New Roman"/>
          <w:bCs/>
          <w:szCs w:val="24"/>
        </w:rPr>
        <w:t xml:space="preserve"> do projektu budżetu Gminy na 202</w:t>
      </w:r>
      <w:r>
        <w:rPr>
          <w:rFonts w:eastAsia="Times New Roman" w:cs="Times New Roman"/>
          <w:bCs/>
          <w:szCs w:val="24"/>
        </w:rPr>
        <w:t>6</w:t>
      </w:r>
      <w:r w:rsidRPr="00DB52F2">
        <w:rPr>
          <w:rFonts w:eastAsia="Times New Roman" w:cs="Times New Roman"/>
          <w:bCs/>
          <w:szCs w:val="24"/>
        </w:rPr>
        <w:t xml:space="preserve"> r.</w:t>
      </w:r>
    </w:p>
    <w:p w14:paraId="2F4729DA" w14:textId="77777777" w:rsidR="00B63BAE" w:rsidRPr="00D51F0C" w:rsidRDefault="00B63BAE" w:rsidP="005538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eastAsiaTheme="minorHAnsi"/>
          <w:szCs w:val="24"/>
          <w:lang w:eastAsia="en-US"/>
        </w:rPr>
      </w:pPr>
      <w:r w:rsidRPr="00D62A1D">
        <w:rPr>
          <w:rFonts w:eastAsiaTheme="minorHAnsi"/>
          <w:szCs w:val="24"/>
          <w:lang w:eastAsia="en-US"/>
        </w:rPr>
        <w:t>W stosunku do projektu budżetu wprowadzono następujące zmiany:</w:t>
      </w:r>
    </w:p>
    <w:p w14:paraId="581D4E3C" w14:textId="77777777" w:rsidR="00B63BAE" w:rsidRDefault="00B63BAE" w:rsidP="0055388E">
      <w:pPr>
        <w:pStyle w:val="Tekstpodstawowywcity2"/>
        <w:numPr>
          <w:ilvl w:val="0"/>
          <w:numId w:val="9"/>
        </w:numPr>
        <w:autoSpaceDE w:val="0"/>
        <w:autoSpaceDN w:val="0"/>
        <w:adjustRightInd w:val="0"/>
        <w:spacing w:before="120" w:line="276" w:lineRule="auto"/>
      </w:pPr>
      <w:r w:rsidRPr="00FD7A7D">
        <w:t xml:space="preserve">W podstawie prawnej projektu uchwały w sprawie </w:t>
      </w:r>
      <w:r w:rsidRPr="00FD7A7D">
        <w:rPr>
          <w:bCs/>
        </w:rPr>
        <w:t xml:space="preserve">uchwały budżetowej </w:t>
      </w:r>
      <w:r w:rsidRPr="00FD7A7D">
        <w:rPr>
          <w:bCs/>
          <w:noProof/>
        </w:rPr>
        <w:t>Gminy Kleszczewo</w:t>
      </w:r>
      <w:r w:rsidRPr="00FD7A7D">
        <w:rPr>
          <w:bCs/>
        </w:rPr>
        <w:t xml:space="preserve"> na 2026 rok</w:t>
      </w:r>
      <w:r w:rsidRPr="00FD7A7D">
        <w:t xml:space="preserve"> wykreśla się pkt 10</w:t>
      </w:r>
    </w:p>
    <w:p w14:paraId="774F486B" w14:textId="77777777" w:rsidR="00B63BAE" w:rsidRDefault="00B63BAE" w:rsidP="0055388E">
      <w:pPr>
        <w:pStyle w:val="Tekstpodstawowywcity2"/>
        <w:numPr>
          <w:ilvl w:val="0"/>
          <w:numId w:val="9"/>
        </w:numPr>
        <w:autoSpaceDE w:val="0"/>
        <w:autoSpaceDN w:val="0"/>
        <w:adjustRightInd w:val="0"/>
        <w:spacing w:before="120" w:line="276" w:lineRule="auto"/>
      </w:pPr>
      <w:r w:rsidRPr="00672B13">
        <w:t xml:space="preserve">§ </w:t>
      </w:r>
      <w:r>
        <w:t>15 ust. 3 lit a.</w:t>
      </w:r>
      <w:r w:rsidRPr="00672B13">
        <w:t xml:space="preserve"> uchwały budżetowej otrzymuje brzmienie:</w:t>
      </w:r>
      <w:r>
        <w:t xml:space="preserve"> „</w:t>
      </w:r>
      <w:bookmarkStart w:id="5" w:name="_Hlk216895586"/>
      <w:r w:rsidRPr="006771D5">
        <w:t>przeniesieniach w planie wydatków między paragrafami i rozdziałami w ramach działu</w:t>
      </w:r>
      <w:r>
        <w:t xml:space="preserve"> </w:t>
      </w:r>
      <w:r w:rsidRPr="006771D5">
        <w:t>na uposażenia i wynagrodzenia ze stosunku pracy</w:t>
      </w:r>
      <w:bookmarkEnd w:id="5"/>
      <w:r>
        <w:t>”</w:t>
      </w:r>
    </w:p>
    <w:p w14:paraId="379A39B1" w14:textId="77777777" w:rsidR="00B63BAE" w:rsidRDefault="00B63BAE" w:rsidP="0055388E">
      <w:pPr>
        <w:pStyle w:val="Tekstpodstawowywcity2"/>
        <w:numPr>
          <w:ilvl w:val="0"/>
          <w:numId w:val="9"/>
        </w:numPr>
        <w:autoSpaceDE w:val="0"/>
        <w:autoSpaceDN w:val="0"/>
        <w:adjustRightInd w:val="0"/>
        <w:spacing w:before="120" w:line="276" w:lineRule="auto"/>
      </w:pPr>
      <w:r w:rsidRPr="00D62A1D">
        <w:t>§ 3 uchwały budżetowej otrzymuje brzmienie: „</w:t>
      </w:r>
      <w:r w:rsidRPr="00FD7A7D">
        <w:t>Określa się deficyt budżetu w wysokości -33 110 433,62 zł, który zostanie sfinansowany z przychodów z zaciągniętych pożyczek na finansowanie zadań realizowanych z udziałem środków pochodzących z budżetu Unii Europejskiej w kwocie 20 000 000,00 zł, przychodów ze sprzedaży innych papierów wartościowych w kwocie 2 000 000,00 zł, wolnych środków, o których mowa w art. 217 ust. 2 pkt 6 ustawy w kwocie 11 110 433,62 zł.</w:t>
      </w:r>
      <w:r w:rsidRPr="00D62A1D">
        <w:t>”</w:t>
      </w:r>
    </w:p>
    <w:p w14:paraId="32A408DA" w14:textId="77777777" w:rsidR="00B63BAE" w:rsidRDefault="00B63BAE" w:rsidP="0055388E">
      <w:pPr>
        <w:pStyle w:val="Tekstpodstawowywcity2"/>
        <w:numPr>
          <w:ilvl w:val="0"/>
          <w:numId w:val="9"/>
        </w:numPr>
        <w:autoSpaceDE w:val="0"/>
        <w:autoSpaceDN w:val="0"/>
        <w:adjustRightInd w:val="0"/>
        <w:spacing w:before="120" w:line="276" w:lineRule="auto"/>
      </w:pPr>
      <w:r w:rsidRPr="00D62A1D">
        <w:t xml:space="preserve">W załączniku Nr </w:t>
      </w:r>
      <w:r>
        <w:t>4</w:t>
      </w:r>
      <w:r w:rsidRPr="00D62A1D">
        <w:t xml:space="preserve"> </w:t>
      </w:r>
      <w:r w:rsidRPr="00815C4C">
        <w:t>Plan przychodów i rozchodów Gminy Kleszczewo w 2026 roku</w:t>
      </w:r>
      <w:r>
        <w:t xml:space="preserve"> </w:t>
      </w:r>
      <w:r w:rsidRPr="00D62A1D">
        <w:t xml:space="preserve">wprowadza się następujące zmiany, które określa poniższa tabela, równocześnie zmienia się w treści </w:t>
      </w:r>
      <w:r w:rsidRPr="00815C4C">
        <w:t>§ 4 uchwały budżetowej</w:t>
      </w:r>
      <w:r>
        <w:t>, który</w:t>
      </w:r>
      <w:r w:rsidRPr="00815C4C">
        <w:t xml:space="preserve"> otrzymuje brzmienie: „</w:t>
      </w:r>
      <w:r>
        <w:t>Określa się łączną kwotę planowanych przychodów w wysokości 34 709 897,62 zł i łączną kwotę planowanych rozchodów w wysokości 1 599 464,00 zł zgodnie z załącznikiem Nr 4.”</w:t>
      </w:r>
    </w:p>
    <w:p w14:paraId="59F46CF5" w14:textId="77777777" w:rsidR="00B63BAE" w:rsidRDefault="00B63BAE" w:rsidP="0055388E">
      <w:pPr>
        <w:pStyle w:val="TableAttachment"/>
        <w:ind w:left="360"/>
      </w:pPr>
    </w:p>
    <w:p w14:paraId="1104E413" w14:textId="77777777" w:rsidR="00B63BAE" w:rsidRDefault="00B63BAE" w:rsidP="0055388E">
      <w:pPr>
        <w:pStyle w:val="TableAttachment"/>
        <w:ind w:left="360"/>
      </w:pPr>
      <w:r>
        <w:t>Załącznik Nr 4</w:t>
      </w:r>
    </w:p>
    <w:p w14:paraId="03AE640E" w14:textId="77777777" w:rsidR="00B63BAE" w:rsidRPr="00815C4C" w:rsidRDefault="00B63BAE" w:rsidP="0055388E">
      <w:pPr>
        <w:pStyle w:val="Tytu"/>
        <w:spacing w:line="276" w:lineRule="auto"/>
        <w:ind w:left="360"/>
        <w:rPr>
          <w:sz w:val="24"/>
          <w:szCs w:val="24"/>
        </w:rPr>
      </w:pPr>
      <w:r w:rsidRPr="00815C4C">
        <w:rPr>
          <w:sz w:val="24"/>
          <w:szCs w:val="24"/>
        </w:rPr>
        <w:t>Plan przychodów i rozchodów Gminy Kleszczewo w 2026 roku</w:t>
      </w:r>
    </w:p>
    <w:tbl>
      <w:tblPr>
        <w:tblStyle w:val="DefaultTablePublink"/>
        <w:tblW w:w="5000" w:type="pct"/>
        <w:tblInd w:w="5" w:type="dxa"/>
        <w:tblLook w:val="04A0" w:firstRow="1" w:lastRow="0" w:firstColumn="1" w:lastColumn="0" w:noHBand="0" w:noVBand="1"/>
      </w:tblPr>
      <w:tblGrid>
        <w:gridCol w:w="811"/>
        <w:gridCol w:w="5157"/>
        <w:gridCol w:w="1099"/>
        <w:gridCol w:w="896"/>
        <w:gridCol w:w="1099"/>
      </w:tblGrid>
      <w:tr w:rsidR="00B63BAE" w14:paraId="2387094A" w14:textId="77777777" w:rsidTr="00A22981">
        <w:trPr>
          <w:tblHeader/>
        </w:trPr>
        <w:tc>
          <w:tcPr>
            <w:tcW w:w="249" w:type="pct"/>
            <w:tcBorders>
              <w:top w:val="single" w:sz="4" w:space="0" w:color="FFFFFF"/>
              <w:left w:val="single" w:sz="4" w:space="0" w:color="FFFFFF"/>
              <w:bottom w:val="single" w:sz="4" w:space="0" w:color="DADBDC"/>
              <w:right w:val="single" w:sz="4" w:space="0" w:color="DADBDC"/>
            </w:tcBorders>
            <w:shd w:val="clear" w:color="auto" w:fill="3C3F49"/>
            <w:hideMark/>
          </w:tcPr>
          <w:p w14:paraId="54411492" w14:textId="77777777" w:rsidR="00B63BAE" w:rsidRDefault="00B63BAE" w:rsidP="0055388E">
            <w:pPr>
              <w:pStyle w:val="DefaultHeadingCell"/>
            </w:pPr>
            <w:r>
              <w:t>Paragraf</w:t>
            </w:r>
          </w:p>
        </w:tc>
        <w:tc>
          <w:tcPr>
            <w:tcW w:w="2949" w:type="pct"/>
            <w:tcBorders>
              <w:top w:val="single" w:sz="4" w:space="0" w:color="FFFFFF"/>
              <w:left w:val="single" w:sz="4" w:space="0" w:color="DADBDC"/>
              <w:bottom w:val="single" w:sz="4" w:space="0" w:color="DADBDC"/>
              <w:right w:val="single" w:sz="4" w:space="0" w:color="DADBDC"/>
            </w:tcBorders>
            <w:shd w:val="clear" w:color="auto" w:fill="3C3F49"/>
            <w:hideMark/>
          </w:tcPr>
          <w:p w14:paraId="5FBF1AAD" w14:textId="77777777" w:rsidR="00B63BAE" w:rsidRDefault="00B63BAE" w:rsidP="0055388E">
            <w:pPr>
              <w:pStyle w:val="DefaultHeadingCell"/>
            </w:pPr>
            <w:r>
              <w:t>Źródło przychodów</w:t>
            </w:r>
          </w:p>
        </w:tc>
        <w:tc>
          <w:tcPr>
            <w:tcW w:w="600" w:type="pct"/>
            <w:tcBorders>
              <w:top w:val="single" w:sz="4" w:space="0" w:color="FFFFFF"/>
              <w:left w:val="single" w:sz="4" w:space="0" w:color="DADBDC"/>
              <w:bottom w:val="single" w:sz="4" w:space="0" w:color="DADBDC"/>
              <w:right w:val="single" w:sz="4" w:space="0" w:color="DADBDC"/>
            </w:tcBorders>
            <w:shd w:val="clear" w:color="auto" w:fill="3C3F49"/>
            <w:hideMark/>
          </w:tcPr>
          <w:p w14:paraId="416F3F6E" w14:textId="77777777" w:rsidR="00B63BAE" w:rsidRDefault="00B63BAE" w:rsidP="0055388E">
            <w:pPr>
              <w:pStyle w:val="DefaultHeadingCell"/>
            </w:pPr>
            <w:r>
              <w:t>Przed zmianą</w:t>
            </w:r>
          </w:p>
        </w:tc>
        <w:tc>
          <w:tcPr>
            <w:tcW w:w="600" w:type="pct"/>
            <w:tcBorders>
              <w:top w:val="single" w:sz="4" w:space="0" w:color="FFFFFF"/>
              <w:left w:val="single" w:sz="4" w:space="0" w:color="DADBDC"/>
              <w:bottom w:val="single" w:sz="4" w:space="0" w:color="DADBDC"/>
              <w:right w:val="single" w:sz="4" w:space="0" w:color="DADBDC"/>
            </w:tcBorders>
            <w:shd w:val="clear" w:color="auto" w:fill="3C3F49"/>
            <w:hideMark/>
          </w:tcPr>
          <w:p w14:paraId="63E13DF8" w14:textId="77777777" w:rsidR="00B63BAE" w:rsidRDefault="00B63BAE" w:rsidP="0055388E">
            <w:pPr>
              <w:pStyle w:val="DefaultHeadingCell"/>
            </w:pPr>
            <w:r>
              <w:t>Zmiana</w:t>
            </w:r>
          </w:p>
        </w:tc>
        <w:tc>
          <w:tcPr>
            <w:tcW w:w="600" w:type="pct"/>
            <w:tcBorders>
              <w:top w:val="single" w:sz="4" w:space="0" w:color="FFFFFF"/>
              <w:left w:val="single" w:sz="4" w:space="0" w:color="DADBDC"/>
              <w:bottom w:val="single" w:sz="4" w:space="0" w:color="DADBDC"/>
              <w:right w:val="single" w:sz="4" w:space="0" w:color="FFFFFF"/>
            </w:tcBorders>
            <w:shd w:val="clear" w:color="auto" w:fill="3C3F49"/>
            <w:hideMark/>
          </w:tcPr>
          <w:p w14:paraId="53133938" w14:textId="77777777" w:rsidR="00B63BAE" w:rsidRDefault="00B63BAE" w:rsidP="0055388E">
            <w:pPr>
              <w:pStyle w:val="DefaultHeadingCell"/>
            </w:pPr>
            <w:r>
              <w:t>Po zmianie</w:t>
            </w:r>
          </w:p>
        </w:tc>
      </w:tr>
      <w:tr w:rsidR="00B63BAE" w14:paraId="69EB6579" w14:textId="77777777" w:rsidTr="00A22981">
        <w:tc>
          <w:tcPr>
            <w:tcW w:w="249" w:type="pct"/>
            <w:tcBorders>
              <w:top w:val="single" w:sz="4" w:space="0" w:color="DADBDC"/>
              <w:left w:val="single" w:sz="4" w:space="0" w:color="FFFFFF"/>
              <w:bottom w:val="single" w:sz="4" w:space="0" w:color="DADBDC"/>
              <w:right w:val="single" w:sz="4" w:space="0" w:color="DADBDC"/>
            </w:tcBorders>
            <w:shd w:val="clear" w:color="auto" w:fill="FFFFFF"/>
            <w:hideMark/>
          </w:tcPr>
          <w:p w14:paraId="0E7C1D99" w14:textId="77777777" w:rsidR="00B63BAE" w:rsidRDefault="00B63BAE" w:rsidP="0055388E">
            <w:pPr>
              <w:pStyle w:val="DefaultKeyCell"/>
            </w:pPr>
            <w:r>
              <w:t>903</w:t>
            </w:r>
          </w:p>
        </w:tc>
        <w:tc>
          <w:tcPr>
            <w:tcW w:w="2949" w:type="pct"/>
            <w:tcBorders>
              <w:top w:val="single" w:sz="4" w:space="0" w:color="DADBDC"/>
              <w:left w:val="single" w:sz="4" w:space="0" w:color="DADBDC"/>
              <w:bottom w:val="single" w:sz="4" w:space="0" w:color="DADBDC"/>
              <w:right w:val="single" w:sz="4" w:space="0" w:color="DADBDC"/>
            </w:tcBorders>
            <w:shd w:val="clear" w:color="auto" w:fill="FFFFFF"/>
            <w:hideMark/>
          </w:tcPr>
          <w:p w14:paraId="4A883585" w14:textId="77777777" w:rsidR="00B63BAE" w:rsidRDefault="00B63BAE" w:rsidP="0055388E">
            <w:pPr>
              <w:pStyle w:val="DefaultDescriptionCell"/>
            </w:pPr>
            <w:r>
              <w:t xml:space="preserve">Przychody z zaciągniętych pożyczek na finansowanie zadań realizowanych z udziałem środków </w:t>
            </w:r>
            <w:proofErr w:type="spellStart"/>
            <w:r>
              <w:t>pochodzacych</w:t>
            </w:r>
            <w:proofErr w:type="spellEnd"/>
            <w:r>
              <w:t xml:space="preserve"> z budżetu Unii Europejskiej</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667A1F55" w14:textId="77777777" w:rsidR="00B63BAE" w:rsidRDefault="00B63BAE" w:rsidP="0055388E">
            <w:pPr>
              <w:pStyle w:val="DefaultValueCell"/>
            </w:pPr>
            <w:r>
              <w:t>20 000 000,00</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7610EEEB" w14:textId="77777777" w:rsidR="00B63BAE" w:rsidRDefault="00B63BAE" w:rsidP="0055388E">
            <w:pPr>
              <w:pStyle w:val="DefaultValueCell"/>
            </w:pPr>
            <w:r>
              <w:t>0,00</w:t>
            </w:r>
          </w:p>
        </w:tc>
        <w:tc>
          <w:tcPr>
            <w:tcW w:w="600" w:type="pct"/>
            <w:tcBorders>
              <w:top w:val="single" w:sz="4" w:space="0" w:color="DADBDC"/>
              <w:left w:val="single" w:sz="4" w:space="0" w:color="DADBDC"/>
              <w:bottom w:val="single" w:sz="4" w:space="0" w:color="DADBDC"/>
              <w:right w:val="single" w:sz="4" w:space="0" w:color="FFFFFF"/>
            </w:tcBorders>
            <w:shd w:val="clear" w:color="auto" w:fill="FFFFFF"/>
            <w:hideMark/>
          </w:tcPr>
          <w:p w14:paraId="02AAB4EC" w14:textId="77777777" w:rsidR="00B63BAE" w:rsidRDefault="00B63BAE" w:rsidP="0055388E">
            <w:pPr>
              <w:pStyle w:val="DefaultValueCell"/>
            </w:pPr>
            <w:r>
              <w:t>20 000 000,00</w:t>
            </w:r>
          </w:p>
        </w:tc>
      </w:tr>
      <w:tr w:rsidR="00B63BAE" w14:paraId="3BF80071" w14:textId="77777777" w:rsidTr="00A22981">
        <w:tc>
          <w:tcPr>
            <w:tcW w:w="249" w:type="pct"/>
            <w:tcBorders>
              <w:top w:val="single" w:sz="4" w:space="0" w:color="DADBDC"/>
              <w:left w:val="single" w:sz="4" w:space="0" w:color="FFFFFF"/>
              <w:bottom w:val="single" w:sz="4" w:space="0" w:color="DADBDC"/>
              <w:right w:val="single" w:sz="4" w:space="0" w:color="DADBDC"/>
            </w:tcBorders>
            <w:shd w:val="clear" w:color="auto" w:fill="FFFFFF"/>
            <w:hideMark/>
          </w:tcPr>
          <w:p w14:paraId="06A0C574" w14:textId="77777777" w:rsidR="00B63BAE" w:rsidRDefault="00B63BAE" w:rsidP="0055388E">
            <w:pPr>
              <w:pStyle w:val="DefaultKeyCell"/>
            </w:pPr>
            <w:r>
              <w:t>931</w:t>
            </w:r>
          </w:p>
        </w:tc>
        <w:tc>
          <w:tcPr>
            <w:tcW w:w="2949" w:type="pct"/>
            <w:tcBorders>
              <w:top w:val="single" w:sz="4" w:space="0" w:color="DADBDC"/>
              <w:left w:val="single" w:sz="4" w:space="0" w:color="DADBDC"/>
              <w:bottom w:val="single" w:sz="4" w:space="0" w:color="DADBDC"/>
              <w:right w:val="single" w:sz="4" w:space="0" w:color="DADBDC"/>
            </w:tcBorders>
            <w:shd w:val="clear" w:color="auto" w:fill="FFFFFF"/>
            <w:hideMark/>
          </w:tcPr>
          <w:p w14:paraId="60C3AC3C" w14:textId="77777777" w:rsidR="00B63BAE" w:rsidRDefault="00B63BAE" w:rsidP="0055388E">
            <w:pPr>
              <w:pStyle w:val="DefaultDescriptionCell"/>
            </w:pPr>
            <w:r>
              <w:t>Przychody ze sprzedaży innych papierów wartościowych</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4DB3635F" w14:textId="77777777" w:rsidR="00B63BAE" w:rsidRDefault="00B63BAE" w:rsidP="0055388E">
            <w:pPr>
              <w:pStyle w:val="DefaultValueCell"/>
            </w:pPr>
            <w:r>
              <w:t>2 000 000,00</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75F80ABA" w14:textId="77777777" w:rsidR="00B63BAE" w:rsidRDefault="00B63BAE" w:rsidP="0055388E">
            <w:pPr>
              <w:pStyle w:val="DefaultValueCell"/>
            </w:pPr>
            <w:r>
              <w:t>0,00</w:t>
            </w:r>
          </w:p>
        </w:tc>
        <w:tc>
          <w:tcPr>
            <w:tcW w:w="600" w:type="pct"/>
            <w:tcBorders>
              <w:top w:val="single" w:sz="4" w:space="0" w:color="DADBDC"/>
              <w:left w:val="single" w:sz="4" w:space="0" w:color="DADBDC"/>
              <w:bottom w:val="single" w:sz="4" w:space="0" w:color="DADBDC"/>
              <w:right w:val="single" w:sz="4" w:space="0" w:color="FFFFFF"/>
            </w:tcBorders>
            <w:shd w:val="clear" w:color="auto" w:fill="FFFFFF"/>
            <w:hideMark/>
          </w:tcPr>
          <w:p w14:paraId="47C06BE5" w14:textId="77777777" w:rsidR="00B63BAE" w:rsidRDefault="00B63BAE" w:rsidP="0055388E">
            <w:pPr>
              <w:pStyle w:val="DefaultValueCell"/>
            </w:pPr>
            <w:r>
              <w:t>2 000 000,00</w:t>
            </w:r>
          </w:p>
        </w:tc>
      </w:tr>
      <w:tr w:rsidR="00B63BAE" w14:paraId="1AFA6F42" w14:textId="77777777" w:rsidTr="00A22981">
        <w:tc>
          <w:tcPr>
            <w:tcW w:w="249" w:type="pct"/>
            <w:tcBorders>
              <w:top w:val="single" w:sz="4" w:space="0" w:color="DADBDC"/>
              <w:left w:val="single" w:sz="4" w:space="0" w:color="FFFFFF"/>
              <w:bottom w:val="single" w:sz="4" w:space="0" w:color="DADBDC"/>
              <w:right w:val="single" w:sz="4" w:space="0" w:color="DADBDC"/>
            </w:tcBorders>
            <w:shd w:val="clear" w:color="auto" w:fill="FFFFFF"/>
            <w:hideMark/>
          </w:tcPr>
          <w:p w14:paraId="3435B722" w14:textId="77777777" w:rsidR="00B63BAE" w:rsidRDefault="00B63BAE" w:rsidP="0055388E">
            <w:pPr>
              <w:pStyle w:val="DefaultKeyCell"/>
            </w:pPr>
            <w:r>
              <w:t>950</w:t>
            </w:r>
          </w:p>
        </w:tc>
        <w:tc>
          <w:tcPr>
            <w:tcW w:w="2949" w:type="pct"/>
            <w:tcBorders>
              <w:top w:val="single" w:sz="4" w:space="0" w:color="DADBDC"/>
              <w:left w:val="single" w:sz="4" w:space="0" w:color="DADBDC"/>
              <w:bottom w:val="single" w:sz="4" w:space="0" w:color="DADBDC"/>
              <w:right w:val="single" w:sz="4" w:space="0" w:color="DADBDC"/>
            </w:tcBorders>
            <w:shd w:val="clear" w:color="auto" w:fill="FFFFFF"/>
            <w:hideMark/>
          </w:tcPr>
          <w:p w14:paraId="0BBF6327" w14:textId="77777777" w:rsidR="00B63BAE" w:rsidRDefault="00B63BAE" w:rsidP="0055388E">
            <w:pPr>
              <w:pStyle w:val="DefaultDescriptionCell"/>
            </w:pPr>
            <w:r>
              <w:t>Wolne środki, o których mowa w art. 217 ust.2 pkt 6 ustawy</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484B93CD" w14:textId="77777777" w:rsidR="00B63BAE" w:rsidRDefault="00B63BAE" w:rsidP="0055388E">
            <w:pPr>
              <w:pStyle w:val="DefaultValueCell"/>
            </w:pPr>
            <w:r>
              <w:t>12 750 476,54</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16720800" w14:textId="77777777" w:rsidR="00B63BAE" w:rsidRDefault="00B63BAE" w:rsidP="0055388E">
            <w:pPr>
              <w:pStyle w:val="DefaultValueCell"/>
            </w:pPr>
            <w:r>
              <w:t>-40 578,92</w:t>
            </w:r>
          </w:p>
        </w:tc>
        <w:tc>
          <w:tcPr>
            <w:tcW w:w="600" w:type="pct"/>
            <w:tcBorders>
              <w:top w:val="single" w:sz="4" w:space="0" w:color="DADBDC"/>
              <w:left w:val="single" w:sz="4" w:space="0" w:color="DADBDC"/>
              <w:bottom w:val="single" w:sz="4" w:space="0" w:color="DADBDC"/>
              <w:right w:val="single" w:sz="4" w:space="0" w:color="FFFFFF"/>
            </w:tcBorders>
            <w:shd w:val="clear" w:color="auto" w:fill="FFFFFF"/>
            <w:hideMark/>
          </w:tcPr>
          <w:p w14:paraId="2FA9AA63" w14:textId="77777777" w:rsidR="00B63BAE" w:rsidRDefault="00B63BAE" w:rsidP="0055388E">
            <w:pPr>
              <w:pStyle w:val="DefaultValueCell"/>
            </w:pPr>
            <w:r>
              <w:t>12 709 897,62</w:t>
            </w:r>
          </w:p>
        </w:tc>
      </w:tr>
      <w:tr w:rsidR="00B63BAE" w14:paraId="4D39B5E5" w14:textId="77777777" w:rsidTr="00A22981">
        <w:tc>
          <w:tcPr>
            <w:tcW w:w="3200" w:type="pct"/>
            <w:gridSpan w:val="2"/>
            <w:tcBorders>
              <w:top w:val="single" w:sz="4" w:space="0" w:color="DADBDC"/>
              <w:left w:val="single" w:sz="4" w:space="0" w:color="FFFFFF"/>
              <w:bottom w:val="single" w:sz="4" w:space="0" w:color="FFFFFF"/>
              <w:right w:val="single" w:sz="4" w:space="0" w:color="DADBDC"/>
            </w:tcBorders>
            <w:shd w:val="clear" w:color="auto" w:fill="3C3F49"/>
            <w:hideMark/>
          </w:tcPr>
          <w:p w14:paraId="148B01E8" w14:textId="77777777" w:rsidR="00B63BAE" w:rsidRDefault="00B63BAE" w:rsidP="0055388E">
            <w:pPr>
              <w:pStyle w:val="DefaultFooterCaptionCell"/>
            </w:pPr>
            <w:r>
              <w:t>Razem</w:t>
            </w:r>
          </w:p>
        </w:tc>
        <w:tc>
          <w:tcPr>
            <w:tcW w:w="600" w:type="pct"/>
            <w:tcBorders>
              <w:top w:val="single" w:sz="4" w:space="0" w:color="DADBDC"/>
              <w:left w:val="single" w:sz="4" w:space="0" w:color="DADBDC"/>
              <w:bottom w:val="single" w:sz="4" w:space="0" w:color="FFFFFF"/>
              <w:right w:val="single" w:sz="4" w:space="0" w:color="DADBDC"/>
            </w:tcBorders>
            <w:shd w:val="clear" w:color="auto" w:fill="FFFFFF"/>
            <w:hideMark/>
          </w:tcPr>
          <w:p w14:paraId="33D4ED56" w14:textId="77777777" w:rsidR="00B63BAE" w:rsidRDefault="00B63BAE" w:rsidP="0055388E">
            <w:pPr>
              <w:pStyle w:val="DefaultFooterValueCell"/>
            </w:pPr>
            <w:r>
              <w:t>34 750 476,54</w:t>
            </w:r>
          </w:p>
        </w:tc>
        <w:tc>
          <w:tcPr>
            <w:tcW w:w="600" w:type="pct"/>
            <w:tcBorders>
              <w:top w:val="single" w:sz="4" w:space="0" w:color="DADBDC"/>
              <w:left w:val="single" w:sz="4" w:space="0" w:color="DADBDC"/>
              <w:bottom w:val="single" w:sz="4" w:space="0" w:color="FFFFFF"/>
              <w:right w:val="single" w:sz="4" w:space="0" w:color="DADBDC"/>
            </w:tcBorders>
            <w:shd w:val="clear" w:color="auto" w:fill="FFFFFF"/>
            <w:hideMark/>
          </w:tcPr>
          <w:p w14:paraId="0AA1BDBC" w14:textId="77777777" w:rsidR="00B63BAE" w:rsidRDefault="00B63BAE" w:rsidP="0055388E">
            <w:pPr>
              <w:pStyle w:val="DefaultFooterValueCell"/>
            </w:pPr>
            <w:r>
              <w:t>-40 578,92</w:t>
            </w:r>
          </w:p>
        </w:tc>
        <w:tc>
          <w:tcPr>
            <w:tcW w:w="600" w:type="pct"/>
            <w:tcBorders>
              <w:top w:val="single" w:sz="4" w:space="0" w:color="DADBDC"/>
              <w:left w:val="single" w:sz="4" w:space="0" w:color="DADBDC"/>
              <w:bottom w:val="single" w:sz="4" w:space="0" w:color="FFFFFF"/>
              <w:right w:val="single" w:sz="4" w:space="0" w:color="FFFFFF"/>
            </w:tcBorders>
            <w:shd w:val="clear" w:color="auto" w:fill="FFFFFF"/>
            <w:hideMark/>
          </w:tcPr>
          <w:p w14:paraId="79F87F54" w14:textId="77777777" w:rsidR="00B63BAE" w:rsidRDefault="00B63BAE" w:rsidP="0055388E">
            <w:pPr>
              <w:pStyle w:val="DefaultFooterValueCell"/>
            </w:pPr>
            <w:r>
              <w:t>34 709 897,62</w:t>
            </w:r>
          </w:p>
        </w:tc>
      </w:tr>
    </w:tbl>
    <w:p w14:paraId="3A04001D" w14:textId="77777777" w:rsidR="00B63BAE" w:rsidRPr="00815C4C" w:rsidRDefault="00B63BAE" w:rsidP="0055388E">
      <w:pPr>
        <w:pStyle w:val="Akapitzlist"/>
        <w:ind w:left="360"/>
        <w:rPr>
          <w:sz w:val="22"/>
        </w:rPr>
      </w:pPr>
    </w:p>
    <w:tbl>
      <w:tblPr>
        <w:tblStyle w:val="DefaultTablePublink"/>
        <w:tblW w:w="5000" w:type="pct"/>
        <w:tblInd w:w="5" w:type="dxa"/>
        <w:tblLook w:val="04A0" w:firstRow="1" w:lastRow="0" w:firstColumn="1" w:lastColumn="0" w:noHBand="0" w:noVBand="1"/>
      </w:tblPr>
      <w:tblGrid>
        <w:gridCol w:w="811"/>
        <w:gridCol w:w="5245"/>
        <w:gridCol w:w="1024"/>
        <w:gridCol w:w="958"/>
        <w:gridCol w:w="1024"/>
      </w:tblGrid>
      <w:tr w:rsidR="00B63BAE" w14:paraId="5FDCBE6B" w14:textId="77777777" w:rsidTr="00A22981">
        <w:trPr>
          <w:tblHeader/>
        </w:trPr>
        <w:tc>
          <w:tcPr>
            <w:tcW w:w="249" w:type="pct"/>
            <w:tcBorders>
              <w:top w:val="single" w:sz="4" w:space="0" w:color="FFFFFF"/>
              <w:left w:val="single" w:sz="4" w:space="0" w:color="FFFFFF"/>
              <w:bottom w:val="single" w:sz="4" w:space="0" w:color="DADBDC"/>
              <w:right w:val="single" w:sz="4" w:space="0" w:color="DADBDC"/>
            </w:tcBorders>
            <w:shd w:val="clear" w:color="auto" w:fill="3C3F49"/>
            <w:hideMark/>
          </w:tcPr>
          <w:p w14:paraId="46851DEB" w14:textId="77777777" w:rsidR="00B63BAE" w:rsidRDefault="00B63BAE" w:rsidP="0055388E">
            <w:pPr>
              <w:pStyle w:val="DefaultHeadingCell"/>
            </w:pPr>
            <w:r>
              <w:t>Paragraf</w:t>
            </w:r>
          </w:p>
        </w:tc>
        <w:tc>
          <w:tcPr>
            <w:tcW w:w="2949" w:type="pct"/>
            <w:tcBorders>
              <w:top w:val="single" w:sz="4" w:space="0" w:color="FFFFFF"/>
              <w:left w:val="single" w:sz="4" w:space="0" w:color="DADBDC"/>
              <w:bottom w:val="single" w:sz="4" w:space="0" w:color="DADBDC"/>
              <w:right w:val="single" w:sz="4" w:space="0" w:color="DADBDC"/>
            </w:tcBorders>
            <w:shd w:val="clear" w:color="auto" w:fill="3C3F49"/>
            <w:hideMark/>
          </w:tcPr>
          <w:p w14:paraId="7BD9A1D9" w14:textId="77777777" w:rsidR="00B63BAE" w:rsidRDefault="00B63BAE" w:rsidP="0055388E">
            <w:pPr>
              <w:pStyle w:val="DefaultHeadingCell"/>
            </w:pPr>
            <w:r>
              <w:t>Źródło rozchodów</w:t>
            </w:r>
          </w:p>
        </w:tc>
        <w:tc>
          <w:tcPr>
            <w:tcW w:w="600" w:type="pct"/>
            <w:tcBorders>
              <w:top w:val="single" w:sz="4" w:space="0" w:color="FFFFFF"/>
              <w:left w:val="single" w:sz="4" w:space="0" w:color="DADBDC"/>
              <w:bottom w:val="single" w:sz="4" w:space="0" w:color="DADBDC"/>
              <w:right w:val="single" w:sz="4" w:space="0" w:color="DADBDC"/>
            </w:tcBorders>
            <w:shd w:val="clear" w:color="auto" w:fill="3C3F49"/>
            <w:hideMark/>
          </w:tcPr>
          <w:p w14:paraId="67230E19" w14:textId="77777777" w:rsidR="00B63BAE" w:rsidRDefault="00B63BAE" w:rsidP="0055388E">
            <w:pPr>
              <w:pStyle w:val="DefaultHeadingCell"/>
            </w:pPr>
            <w:r>
              <w:t>Przed zmianą</w:t>
            </w:r>
          </w:p>
        </w:tc>
        <w:tc>
          <w:tcPr>
            <w:tcW w:w="600" w:type="pct"/>
            <w:tcBorders>
              <w:top w:val="single" w:sz="4" w:space="0" w:color="FFFFFF"/>
              <w:left w:val="single" w:sz="4" w:space="0" w:color="DADBDC"/>
              <w:bottom w:val="single" w:sz="4" w:space="0" w:color="DADBDC"/>
              <w:right w:val="single" w:sz="4" w:space="0" w:color="DADBDC"/>
            </w:tcBorders>
            <w:shd w:val="clear" w:color="auto" w:fill="3C3F49"/>
            <w:hideMark/>
          </w:tcPr>
          <w:p w14:paraId="46E0B01F" w14:textId="77777777" w:rsidR="00B63BAE" w:rsidRDefault="00B63BAE" w:rsidP="0055388E">
            <w:pPr>
              <w:pStyle w:val="DefaultHeadingCell"/>
            </w:pPr>
            <w:r>
              <w:t>Zmiana</w:t>
            </w:r>
          </w:p>
        </w:tc>
        <w:tc>
          <w:tcPr>
            <w:tcW w:w="600" w:type="pct"/>
            <w:tcBorders>
              <w:top w:val="single" w:sz="4" w:space="0" w:color="FFFFFF"/>
              <w:left w:val="single" w:sz="4" w:space="0" w:color="DADBDC"/>
              <w:bottom w:val="single" w:sz="4" w:space="0" w:color="DADBDC"/>
              <w:right w:val="single" w:sz="4" w:space="0" w:color="FFFFFF"/>
            </w:tcBorders>
            <w:shd w:val="clear" w:color="auto" w:fill="3C3F49"/>
            <w:hideMark/>
          </w:tcPr>
          <w:p w14:paraId="34D16357" w14:textId="77777777" w:rsidR="00B63BAE" w:rsidRDefault="00B63BAE" w:rsidP="0055388E">
            <w:pPr>
              <w:pStyle w:val="DefaultHeadingCell"/>
            </w:pPr>
            <w:r>
              <w:t>Po zmianie</w:t>
            </w:r>
          </w:p>
        </w:tc>
      </w:tr>
      <w:tr w:rsidR="00B63BAE" w14:paraId="7ECA439C" w14:textId="77777777" w:rsidTr="00A22981">
        <w:tc>
          <w:tcPr>
            <w:tcW w:w="249" w:type="pct"/>
            <w:tcBorders>
              <w:top w:val="single" w:sz="4" w:space="0" w:color="DADBDC"/>
              <w:left w:val="single" w:sz="4" w:space="0" w:color="FFFFFF"/>
              <w:bottom w:val="single" w:sz="4" w:space="0" w:color="DADBDC"/>
              <w:right w:val="single" w:sz="4" w:space="0" w:color="DADBDC"/>
            </w:tcBorders>
            <w:shd w:val="clear" w:color="auto" w:fill="FFFFFF"/>
            <w:hideMark/>
          </w:tcPr>
          <w:p w14:paraId="32820974" w14:textId="77777777" w:rsidR="00B63BAE" w:rsidRDefault="00B63BAE" w:rsidP="0055388E">
            <w:pPr>
              <w:pStyle w:val="DefaultKeyCell"/>
            </w:pPr>
            <w:r>
              <w:t>982</w:t>
            </w:r>
          </w:p>
        </w:tc>
        <w:tc>
          <w:tcPr>
            <w:tcW w:w="2949" w:type="pct"/>
            <w:tcBorders>
              <w:top w:val="single" w:sz="4" w:space="0" w:color="DADBDC"/>
              <w:left w:val="single" w:sz="4" w:space="0" w:color="DADBDC"/>
              <w:bottom w:val="single" w:sz="4" w:space="0" w:color="DADBDC"/>
              <w:right w:val="single" w:sz="4" w:space="0" w:color="DADBDC"/>
            </w:tcBorders>
            <w:shd w:val="clear" w:color="auto" w:fill="FFFFFF"/>
            <w:hideMark/>
          </w:tcPr>
          <w:p w14:paraId="41B18746" w14:textId="77777777" w:rsidR="00B63BAE" w:rsidRDefault="00B63BAE" w:rsidP="0055388E">
            <w:pPr>
              <w:pStyle w:val="DefaultDescriptionCell"/>
            </w:pPr>
            <w:r>
              <w:t>Wykup innych papierów wartościowych</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529F63FE" w14:textId="77777777" w:rsidR="00B63BAE" w:rsidRDefault="00B63BAE" w:rsidP="0055388E">
            <w:pPr>
              <w:pStyle w:val="DefaultValueCell"/>
            </w:pPr>
            <w:r>
              <w:t>1 000 000,00</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47CBDFC3" w14:textId="77777777" w:rsidR="00B63BAE" w:rsidRDefault="00B63BAE" w:rsidP="0055388E">
            <w:pPr>
              <w:pStyle w:val="DefaultValueCell"/>
            </w:pPr>
            <w:r>
              <w:t>0,00</w:t>
            </w:r>
          </w:p>
        </w:tc>
        <w:tc>
          <w:tcPr>
            <w:tcW w:w="600" w:type="pct"/>
            <w:tcBorders>
              <w:top w:val="single" w:sz="4" w:space="0" w:color="DADBDC"/>
              <w:left w:val="single" w:sz="4" w:space="0" w:color="DADBDC"/>
              <w:bottom w:val="single" w:sz="4" w:space="0" w:color="DADBDC"/>
              <w:right w:val="single" w:sz="4" w:space="0" w:color="FFFFFF"/>
            </w:tcBorders>
            <w:shd w:val="clear" w:color="auto" w:fill="FFFFFF"/>
            <w:hideMark/>
          </w:tcPr>
          <w:p w14:paraId="73542988" w14:textId="77777777" w:rsidR="00B63BAE" w:rsidRDefault="00B63BAE" w:rsidP="0055388E">
            <w:pPr>
              <w:pStyle w:val="DefaultValueCell"/>
            </w:pPr>
            <w:r>
              <w:t>1 000 000,00</w:t>
            </w:r>
          </w:p>
        </w:tc>
      </w:tr>
      <w:tr w:rsidR="00B63BAE" w14:paraId="79C7C193" w14:textId="77777777" w:rsidTr="00A22981">
        <w:tc>
          <w:tcPr>
            <w:tcW w:w="249" w:type="pct"/>
            <w:tcBorders>
              <w:top w:val="single" w:sz="4" w:space="0" w:color="DADBDC"/>
              <w:left w:val="single" w:sz="4" w:space="0" w:color="FFFFFF"/>
              <w:bottom w:val="single" w:sz="4" w:space="0" w:color="DADBDC"/>
              <w:right w:val="single" w:sz="4" w:space="0" w:color="DADBDC"/>
            </w:tcBorders>
            <w:shd w:val="clear" w:color="auto" w:fill="FFFFFF"/>
            <w:hideMark/>
          </w:tcPr>
          <w:p w14:paraId="3090A598" w14:textId="77777777" w:rsidR="00B63BAE" w:rsidRDefault="00B63BAE" w:rsidP="0055388E">
            <w:pPr>
              <w:pStyle w:val="DefaultKeyCell"/>
            </w:pPr>
            <w:r>
              <w:t>992</w:t>
            </w:r>
          </w:p>
        </w:tc>
        <w:tc>
          <w:tcPr>
            <w:tcW w:w="2949" w:type="pct"/>
            <w:tcBorders>
              <w:top w:val="single" w:sz="4" w:space="0" w:color="DADBDC"/>
              <w:left w:val="single" w:sz="4" w:space="0" w:color="DADBDC"/>
              <w:bottom w:val="single" w:sz="4" w:space="0" w:color="DADBDC"/>
              <w:right w:val="single" w:sz="4" w:space="0" w:color="DADBDC"/>
            </w:tcBorders>
            <w:shd w:val="clear" w:color="auto" w:fill="FFFFFF"/>
            <w:hideMark/>
          </w:tcPr>
          <w:p w14:paraId="382D7DAE" w14:textId="77777777" w:rsidR="00B63BAE" w:rsidRDefault="00B63BAE" w:rsidP="0055388E">
            <w:pPr>
              <w:pStyle w:val="DefaultDescriptionCell"/>
            </w:pPr>
            <w:r>
              <w:t>Spłaty otrzymanych krajowych pożyczek i kredytów</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443B3E4C" w14:textId="77777777" w:rsidR="00B63BAE" w:rsidRDefault="00B63BAE" w:rsidP="0055388E">
            <w:pPr>
              <w:pStyle w:val="DefaultValueCell"/>
            </w:pPr>
            <w:r>
              <w:t>599 464,00</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2FD1CB64" w14:textId="77777777" w:rsidR="00B63BAE" w:rsidRDefault="00B63BAE" w:rsidP="0055388E">
            <w:pPr>
              <w:pStyle w:val="DefaultValueCell"/>
            </w:pPr>
            <w:r>
              <w:t>0,00</w:t>
            </w:r>
          </w:p>
        </w:tc>
        <w:tc>
          <w:tcPr>
            <w:tcW w:w="600" w:type="pct"/>
            <w:tcBorders>
              <w:top w:val="single" w:sz="4" w:space="0" w:color="DADBDC"/>
              <w:left w:val="single" w:sz="4" w:space="0" w:color="DADBDC"/>
              <w:bottom w:val="single" w:sz="4" w:space="0" w:color="DADBDC"/>
              <w:right w:val="single" w:sz="4" w:space="0" w:color="FFFFFF"/>
            </w:tcBorders>
            <w:shd w:val="clear" w:color="auto" w:fill="FFFFFF"/>
            <w:hideMark/>
          </w:tcPr>
          <w:p w14:paraId="1E7496BE" w14:textId="77777777" w:rsidR="00B63BAE" w:rsidRDefault="00B63BAE" w:rsidP="0055388E">
            <w:pPr>
              <w:pStyle w:val="DefaultValueCell"/>
            </w:pPr>
            <w:r>
              <w:t>599 464,00</w:t>
            </w:r>
          </w:p>
        </w:tc>
      </w:tr>
      <w:tr w:rsidR="00B63BAE" w14:paraId="2F5256FC" w14:textId="77777777" w:rsidTr="00A22981">
        <w:tc>
          <w:tcPr>
            <w:tcW w:w="3200" w:type="pct"/>
            <w:gridSpan w:val="2"/>
            <w:tcBorders>
              <w:top w:val="single" w:sz="4" w:space="0" w:color="DADBDC"/>
              <w:left w:val="single" w:sz="4" w:space="0" w:color="FFFFFF"/>
              <w:bottom w:val="single" w:sz="4" w:space="0" w:color="FFFFFF"/>
              <w:right w:val="single" w:sz="4" w:space="0" w:color="DADBDC"/>
            </w:tcBorders>
            <w:shd w:val="clear" w:color="auto" w:fill="3C3F49"/>
            <w:hideMark/>
          </w:tcPr>
          <w:p w14:paraId="7F5A1A56" w14:textId="77777777" w:rsidR="00B63BAE" w:rsidRDefault="00B63BAE" w:rsidP="0055388E">
            <w:pPr>
              <w:pStyle w:val="DefaultFooterCaptionCell"/>
            </w:pPr>
            <w:r>
              <w:t>Razem</w:t>
            </w:r>
          </w:p>
        </w:tc>
        <w:tc>
          <w:tcPr>
            <w:tcW w:w="600" w:type="pct"/>
            <w:tcBorders>
              <w:top w:val="single" w:sz="4" w:space="0" w:color="DADBDC"/>
              <w:left w:val="single" w:sz="4" w:space="0" w:color="DADBDC"/>
              <w:bottom w:val="single" w:sz="4" w:space="0" w:color="FFFFFF"/>
              <w:right w:val="single" w:sz="4" w:space="0" w:color="DADBDC"/>
            </w:tcBorders>
            <w:shd w:val="clear" w:color="auto" w:fill="FFFFFF"/>
            <w:hideMark/>
          </w:tcPr>
          <w:p w14:paraId="3EB151D9" w14:textId="77777777" w:rsidR="00B63BAE" w:rsidRDefault="00B63BAE" w:rsidP="0055388E">
            <w:pPr>
              <w:pStyle w:val="DefaultFooterValueCell"/>
            </w:pPr>
            <w:r>
              <w:t>1 599 464,00</w:t>
            </w:r>
          </w:p>
        </w:tc>
        <w:tc>
          <w:tcPr>
            <w:tcW w:w="600" w:type="pct"/>
            <w:tcBorders>
              <w:top w:val="single" w:sz="4" w:space="0" w:color="DADBDC"/>
              <w:left w:val="single" w:sz="4" w:space="0" w:color="DADBDC"/>
              <w:bottom w:val="single" w:sz="4" w:space="0" w:color="FFFFFF"/>
              <w:right w:val="single" w:sz="4" w:space="0" w:color="DADBDC"/>
            </w:tcBorders>
            <w:shd w:val="clear" w:color="auto" w:fill="FFFFFF"/>
            <w:hideMark/>
          </w:tcPr>
          <w:p w14:paraId="339DCE5F" w14:textId="77777777" w:rsidR="00B63BAE" w:rsidRDefault="00B63BAE" w:rsidP="0055388E">
            <w:pPr>
              <w:pStyle w:val="DefaultFooterValueCell"/>
            </w:pPr>
            <w:r>
              <w:t>0,00</w:t>
            </w:r>
          </w:p>
        </w:tc>
        <w:tc>
          <w:tcPr>
            <w:tcW w:w="600" w:type="pct"/>
            <w:tcBorders>
              <w:top w:val="single" w:sz="4" w:space="0" w:color="DADBDC"/>
              <w:left w:val="single" w:sz="4" w:space="0" w:color="DADBDC"/>
              <w:bottom w:val="single" w:sz="4" w:space="0" w:color="FFFFFF"/>
              <w:right w:val="single" w:sz="4" w:space="0" w:color="FFFFFF"/>
            </w:tcBorders>
            <w:shd w:val="clear" w:color="auto" w:fill="FFFFFF"/>
            <w:hideMark/>
          </w:tcPr>
          <w:p w14:paraId="4802D280" w14:textId="77777777" w:rsidR="00B63BAE" w:rsidRDefault="00B63BAE" w:rsidP="0055388E">
            <w:pPr>
              <w:pStyle w:val="DefaultFooterValueCell"/>
            </w:pPr>
            <w:r>
              <w:t>1 599 464,00</w:t>
            </w:r>
          </w:p>
        </w:tc>
      </w:tr>
    </w:tbl>
    <w:p w14:paraId="04DFDD43" w14:textId="77777777" w:rsidR="00B63BAE" w:rsidRDefault="00B63BAE" w:rsidP="0055388E">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contextualSpacing/>
        <w:rPr>
          <w:rFonts w:eastAsia="Times New Roman"/>
          <w:szCs w:val="24"/>
        </w:rPr>
      </w:pPr>
    </w:p>
    <w:p w14:paraId="1B381368" w14:textId="77777777" w:rsidR="00B63BAE" w:rsidRPr="00F70BC2" w:rsidRDefault="00B63BAE" w:rsidP="0055388E">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contextualSpacing/>
        <w:rPr>
          <w:rFonts w:eastAsia="Times New Roman"/>
          <w:szCs w:val="24"/>
        </w:rPr>
      </w:pPr>
    </w:p>
    <w:p w14:paraId="514D3BDF" w14:textId="77777777" w:rsidR="00B63BAE" w:rsidRPr="00815C4C" w:rsidRDefault="00B63BAE" w:rsidP="0055388E">
      <w:pPr>
        <w:pStyle w:val="Akapitzlist"/>
        <w:widowControl w:val="0"/>
        <w:numPr>
          <w:ilvl w:val="0"/>
          <w:numId w:val="9"/>
        </w:numPr>
        <w:autoSpaceDE w:val="0"/>
        <w:autoSpaceDN w:val="0"/>
        <w:adjustRightInd w:val="0"/>
        <w:spacing w:after="160"/>
        <w:rPr>
          <w:szCs w:val="24"/>
        </w:rPr>
      </w:pPr>
      <w:r w:rsidRPr="00815C4C">
        <w:rPr>
          <w:szCs w:val="24"/>
        </w:rPr>
        <w:t>W załączniku Nr 1 Plan dochodów Gminy Kleszczewo w 2026 roku wprowadza się następujące zmiany, które określa poniższa tabela, równocześnie zmienia się treś</w:t>
      </w:r>
      <w:r>
        <w:rPr>
          <w:szCs w:val="24"/>
        </w:rPr>
        <w:t>ć</w:t>
      </w:r>
      <w:r w:rsidRPr="00815C4C">
        <w:rPr>
          <w:szCs w:val="24"/>
        </w:rPr>
        <w:t xml:space="preserve"> § 1 </w:t>
      </w:r>
      <w:r w:rsidRPr="00815C4C">
        <w:rPr>
          <w:szCs w:val="24"/>
        </w:rPr>
        <w:lastRenderedPageBreak/>
        <w:t xml:space="preserve">uchwały budżetowej, który otrzymuje brzmienie: </w:t>
      </w:r>
    </w:p>
    <w:p w14:paraId="1AFEB19B" w14:textId="77777777" w:rsidR="00B63BAE" w:rsidRPr="00741EE7" w:rsidRDefault="00B63BAE" w:rsidP="0055388E">
      <w:pPr>
        <w:rPr>
          <w:szCs w:val="24"/>
        </w:rPr>
      </w:pPr>
      <w:r w:rsidRPr="00741EE7">
        <w:rPr>
          <w:szCs w:val="24"/>
        </w:rPr>
        <w:t>„Określa się łączną kwotę dochodów budżetu na 2026 rok w wysokości 144 734 431,33 zł, zgodnie z załącznikiem Nr 1, z tego:</w:t>
      </w:r>
    </w:p>
    <w:p w14:paraId="37F047BF" w14:textId="77777777" w:rsidR="00B63BAE" w:rsidRPr="00741EE7" w:rsidRDefault="00B63BAE" w:rsidP="0055388E">
      <w:pPr>
        <w:pStyle w:val="ListParagraph"/>
        <w:widowControl/>
        <w:numPr>
          <w:ilvl w:val="0"/>
          <w:numId w:val="23"/>
        </w:numPr>
        <w:autoSpaceDE/>
        <w:autoSpaceDN/>
        <w:adjustRightInd/>
        <w:jc w:val="left"/>
        <w:rPr>
          <w:szCs w:val="24"/>
        </w:rPr>
      </w:pPr>
      <w:r w:rsidRPr="00741EE7">
        <w:rPr>
          <w:szCs w:val="24"/>
        </w:rPr>
        <w:t>dochody bieżące w wysokości 97 394 056,01 zł</w:t>
      </w:r>
    </w:p>
    <w:p w14:paraId="17FD4C52" w14:textId="77777777" w:rsidR="00B63BAE" w:rsidRPr="00D51F0C" w:rsidRDefault="00B63BAE" w:rsidP="0055388E">
      <w:pPr>
        <w:pStyle w:val="ListParagraph"/>
        <w:widowControl/>
        <w:numPr>
          <w:ilvl w:val="0"/>
          <w:numId w:val="23"/>
        </w:numPr>
        <w:autoSpaceDE/>
        <w:autoSpaceDN/>
        <w:adjustRightInd/>
        <w:jc w:val="left"/>
        <w:rPr>
          <w:szCs w:val="24"/>
        </w:rPr>
      </w:pPr>
      <w:r w:rsidRPr="00741EE7">
        <w:rPr>
          <w:szCs w:val="24"/>
        </w:rPr>
        <w:t>dochody majątkowe w wysokości 47 340 375,32 zł”</w:t>
      </w:r>
    </w:p>
    <w:p w14:paraId="6B65A8C6" w14:textId="77777777" w:rsidR="00B63BAE" w:rsidRDefault="00B63BAE" w:rsidP="0055388E">
      <w:pPr>
        <w:pStyle w:val="ListParagraph"/>
        <w:jc w:val="right"/>
        <w:rPr>
          <w:b/>
        </w:rPr>
      </w:pPr>
      <w:r w:rsidRPr="00741EE7">
        <w:rPr>
          <w:b/>
        </w:rPr>
        <w:t>Załącznik Nr 1</w:t>
      </w:r>
    </w:p>
    <w:p w14:paraId="36089C9B" w14:textId="77777777" w:rsidR="00B63BAE" w:rsidRPr="00741EE7" w:rsidRDefault="00B63BAE" w:rsidP="0055388E">
      <w:pPr>
        <w:pStyle w:val="ListParagraph"/>
        <w:jc w:val="center"/>
        <w:rPr>
          <w:b/>
        </w:rPr>
      </w:pPr>
      <w:r w:rsidRPr="00741EE7">
        <w:rPr>
          <w:b/>
          <w:bCs/>
          <w:color w:val="000000"/>
          <w:szCs w:val="24"/>
        </w:rPr>
        <w:t>Plan dochodów Gminy Kleszczewo w 2026 roku</w:t>
      </w:r>
    </w:p>
    <w:tbl>
      <w:tblPr>
        <w:tblW w:w="5000" w:type="pct"/>
        <w:tblInd w:w="5" w:type="dxa"/>
        <w:tblLook w:val="04A0" w:firstRow="1" w:lastRow="0" w:firstColumn="1" w:lastColumn="0" w:noHBand="0" w:noVBand="1"/>
      </w:tblPr>
      <w:tblGrid>
        <w:gridCol w:w="572"/>
        <w:gridCol w:w="812"/>
        <w:gridCol w:w="830"/>
        <w:gridCol w:w="3160"/>
        <w:gridCol w:w="1279"/>
        <w:gridCol w:w="1193"/>
        <w:gridCol w:w="1216"/>
      </w:tblGrid>
      <w:tr w:rsidR="00B63BAE" w:rsidRPr="00741EE7" w14:paraId="6F116594" w14:textId="77777777" w:rsidTr="00A22981">
        <w:trPr>
          <w:tblHeader/>
        </w:trPr>
        <w:tc>
          <w:tcPr>
            <w:tcW w:w="316" w:type="pct"/>
            <w:tcBorders>
              <w:top w:val="single" w:sz="4" w:space="0" w:color="FFFFFF"/>
              <w:left w:val="single" w:sz="4" w:space="0" w:color="FFFFFF"/>
              <w:bottom w:val="single" w:sz="4" w:space="0" w:color="DADBDC"/>
              <w:right w:val="single" w:sz="4" w:space="0" w:color="DADBDC"/>
            </w:tcBorders>
            <w:shd w:val="clear" w:color="auto" w:fill="3C3F49"/>
            <w:hideMark/>
          </w:tcPr>
          <w:p w14:paraId="036CB6B6" w14:textId="77777777" w:rsidR="00B63BAE" w:rsidRPr="00741EE7" w:rsidRDefault="00B63BAE" w:rsidP="0055388E">
            <w:pPr>
              <w:pStyle w:val="ListParagraph"/>
              <w:rPr>
                <w:b/>
                <w:color w:val="FFFFFF" w:themeColor="background1"/>
                <w:sz w:val="16"/>
                <w:szCs w:val="16"/>
              </w:rPr>
            </w:pPr>
            <w:r w:rsidRPr="00741EE7">
              <w:rPr>
                <w:b/>
                <w:color w:val="FFFFFF" w:themeColor="background1"/>
                <w:sz w:val="16"/>
                <w:szCs w:val="16"/>
              </w:rPr>
              <w:t>Dział</w:t>
            </w:r>
          </w:p>
        </w:tc>
        <w:tc>
          <w:tcPr>
            <w:tcW w:w="448" w:type="pct"/>
            <w:tcBorders>
              <w:top w:val="single" w:sz="4" w:space="0" w:color="FFFFFF"/>
              <w:left w:val="single" w:sz="4" w:space="0" w:color="DADBDC"/>
              <w:bottom w:val="single" w:sz="4" w:space="0" w:color="DADBDC"/>
              <w:right w:val="single" w:sz="4" w:space="0" w:color="DADBDC"/>
            </w:tcBorders>
            <w:shd w:val="clear" w:color="auto" w:fill="3C3F49"/>
            <w:hideMark/>
          </w:tcPr>
          <w:p w14:paraId="7CAA13C5" w14:textId="77777777" w:rsidR="00B63BAE" w:rsidRPr="00741EE7" w:rsidRDefault="00B63BAE" w:rsidP="0055388E">
            <w:pPr>
              <w:pStyle w:val="ListParagraph"/>
              <w:rPr>
                <w:b/>
                <w:color w:val="FFFFFF" w:themeColor="background1"/>
                <w:sz w:val="16"/>
                <w:szCs w:val="16"/>
              </w:rPr>
            </w:pPr>
            <w:r w:rsidRPr="00741EE7">
              <w:rPr>
                <w:b/>
                <w:color w:val="FFFFFF" w:themeColor="background1"/>
                <w:sz w:val="16"/>
                <w:szCs w:val="16"/>
              </w:rPr>
              <w:t>Rozdział</w:t>
            </w:r>
          </w:p>
        </w:tc>
        <w:tc>
          <w:tcPr>
            <w:tcW w:w="458" w:type="pct"/>
            <w:tcBorders>
              <w:top w:val="single" w:sz="4" w:space="0" w:color="FFFFFF"/>
              <w:left w:val="single" w:sz="4" w:space="0" w:color="DADBDC"/>
              <w:bottom w:val="single" w:sz="4" w:space="0" w:color="DADBDC"/>
              <w:right w:val="single" w:sz="4" w:space="0" w:color="DADBDC"/>
            </w:tcBorders>
            <w:shd w:val="clear" w:color="auto" w:fill="3C3F49"/>
            <w:hideMark/>
          </w:tcPr>
          <w:p w14:paraId="23C55A7D" w14:textId="77777777" w:rsidR="00B63BAE" w:rsidRPr="00741EE7" w:rsidRDefault="00B63BAE" w:rsidP="0055388E">
            <w:pPr>
              <w:pStyle w:val="ListParagraph"/>
              <w:rPr>
                <w:b/>
                <w:color w:val="FFFFFF" w:themeColor="background1"/>
                <w:sz w:val="16"/>
                <w:szCs w:val="16"/>
              </w:rPr>
            </w:pPr>
            <w:r w:rsidRPr="00741EE7">
              <w:rPr>
                <w:b/>
                <w:color w:val="FFFFFF" w:themeColor="background1"/>
                <w:sz w:val="16"/>
                <w:szCs w:val="16"/>
              </w:rPr>
              <w:t>Paragraf</w:t>
            </w:r>
          </w:p>
        </w:tc>
        <w:tc>
          <w:tcPr>
            <w:tcW w:w="1744" w:type="pct"/>
            <w:tcBorders>
              <w:top w:val="single" w:sz="4" w:space="0" w:color="FFFFFF"/>
              <w:left w:val="single" w:sz="4" w:space="0" w:color="DADBDC"/>
              <w:bottom w:val="single" w:sz="4" w:space="0" w:color="DADBDC"/>
              <w:right w:val="single" w:sz="4" w:space="0" w:color="DADBDC"/>
            </w:tcBorders>
            <w:shd w:val="clear" w:color="auto" w:fill="3C3F49"/>
            <w:hideMark/>
          </w:tcPr>
          <w:p w14:paraId="652D32DE" w14:textId="77777777" w:rsidR="00B63BAE" w:rsidRPr="00741EE7" w:rsidRDefault="00B63BAE" w:rsidP="0055388E">
            <w:pPr>
              <w:pStyle w:val="ListParagraph"/>
              <w:rPr>
                <w:b/>
                <w:color w:val="FFFFFF" w:themeColor="background1"/>
                <w:sz w:val="16"/>
                <w:szCs w:val="16"/>
              </w:rPr>
            </w:pPr>
            <w:r w:rsidRPr="00741EE7">
              <w:rPr>
                <w:b/>
                <w:color w:val="FFFFFF" w:themeColor="background1"/>
                <w:sz w:val="16"/>
                <w:szCs w:val="16"/>
              </w:rPr>
              <w:t>Wyszczególnienie</w:t>
            </w:r>
          </w:p>
        </w:tc>
        <w:tc>
          <w:tcPr>
            <w:tcW w:w="706" w:type="pct"/>
            <w:tcBorders>
              <w:top w:val="single" w:sz="4" w:space="0" w:color="FFFFFF"/>
              <w:left w:val="single" w:sz="4" w:space="0" w:color="DADBDC"/>
              <w:bottom w:val="single" w:sz="4" w:space="0" w:color="DADBDC"/>
              <w:right w:val="single" w:sz="4" w:space="0" w:color="DADBDC"/>
            </w:tcBorders>
            <w:shd w:val="clear" w:color="auto" w:fill="3C3F49"/>
            <w:hideMark/>
          </w:tcPr>
          <w:p w14:paraId="1205571A" w14:textId="77777777" w:rsidR="00B63BAE" w:rsidRPr="00741EE7" w:rsidRDefault="00B63BAE" w:rsidP="0055388E">
            <w:pPr>
              <w:pStyle w:val="ListParagraph"/>
              <w:rPr>
                <w:b/>
                <w:color w:val="FFFFFF" w:themeColor="background1"/>
                <w:sz w:val="16"/>
                <w:szCs w:val="16"/>
              </w:rPr>
            </w:pPr>
            <w:r w:rsidRPr="00741EE7">
              <w:rPr>
                <w:b/>
                <w:color w:val="FFFFFF" w:themeColor="background1"/>
                <w:sz w:val="16"/>
                <w:szCs w:val="16"/>
              </w:rPr>
              <w:t>Przed zmianą</w:t>
            </w:r>
          </w:p>
        </w:tc>
        <w:tc>
          <w:tcPr>
            <w:tcW w:w="658" w:type="pct"/>
            <w:tcBorders>
              <w:top w:val="single" w:sz="4" w:space="0" w:color="FFFFFF"/>
              <w:left w:val="single" w:sz="4" w:space="0" w:color="DADBDC"/>
              <w:bottom w:val="single" w:sz="4" w:space="0" w:color="DADBDC"/>
              <w:right w:val="single" w:sz="4" w:space="0" w:color="DADBDC"/>
            </w:tcBorders>
            <w:shd w:val="clear" w:color="auto" w:fill="3C3F49"/>
            <w:hideMark/>
          </w:tcPr>
          <w:p w14:paraId="71EB3BDC" w14:textId="77777777" w:rsidR="00B63BAE" w:rsidRPr="00741EE7" w:rsidRDefault="00B63BAE" w:rsidP="0055388E">
            <w:pPr>
              <w:pStyle w:val="ListParagraph"/>
              <w:rPr>
                <w:b/>
                <w:color w:val="FFFFFF" w:themeColor="background1"/>
                <w:sz w:val="16"/>
                <w:szCs w:val="16"/>
              </w:rPr>
            </w:pPr>
            <w:r w:rsidRPr="00741EE7">
              <w:rPr>
                <w:b/>
                <w:color w:val="FFFFFF" w:themeColor="background1"/>
                <w:sz w:val="16"/>
                <w:szCs w:val="16"/>
              </w:rPr>
              <w:t>Zmiana</w:t>
            </w:r>
          </w:p>
        </w:tc>
        <w:tc>
          <w:tcPr>
            <w:tcW w:w="671" w:type="pct"/>
            <w:tcBorders>
              <w:top w:val="single" w:sz="4" w:space="0" w:color="FFFFFF"/>
              <w:left w:val="single" w:sz="4" w:space="0" w:color="DADBDC"/>
              <w:bottom w:val="single" w:sz="4" w:space="0" w:color="DADBDC"/>
              <w:right w:val="single" w:sz="4" w:space="0" w:color="FFFFFF"/>
            </w:tcBorders>
            <w:shd w:val="clear" w:color="auto" w:fill="3C3F49"/>
            <w:hideMark/>
          </w:tcPr>
          <w:p w14:paraId="686468B2" w14:textId="77777777" w:rsidR="00B63BAE" w:rsidRPr="00741EE7" w:rsidRDefault="00B63BAE" w:rsidP="0055388E">
            <w:pPr>
              <w:pStyle w:val="ListParagraph"/>
              <w:rPr>
                <w:b/>
                <w:color w:val="FFFFFF" w:themeColor="background1"/>
                <w:sz w:val="16"/>
                <w:szCs w:val="16"/>
              </w:rPr>
            </w:pPr>
            <w:r w:rsidRPr="00741EE7">
              <w:rPr>
                <w:b/>
                <w:color w:val="FFFFFF" w:themeColor="background1"/>
                <w:sz w:val="16"/>
                <w:szCs w:val="16"/>
              </w:rPr>
              <w:t>Po zmianie</w:t>
            </w:r>
          </w:p>
        </w:tc>
      </w:tr>
      <w:tr w:rsidR="00B63BAE" w:rsidRPr="00741EE7" w14:paraId="11F0F599" w14:textId="77777777" w:rsidTr="00A22981">
        <w:tc>
          <w:tcPr>
            <w:tcW w:w="316" w:type="pct"/>
            <w:tcBorders>
              <w:top w:val="single" w:sz="4" w:space="0" w:color="DADBDC"/>
              <w:left w:val="single" w:sz="4" w:space="0" w:color="FFFFFF"/>
              <w:bottom w:val="single" w:sz="4" w:space="0" w:color="DADBDC"/>
              <w:right w:val="single" w:sz="4" w:space="0" w:color="DADBDC"/>
            </w:tcBorders>
            <w:shd w:val="clear" w:color="auto" w:fill="E0E1E1"/>
            <w:hideMark/>
          </w:tcPr>
          <w:p w14:paraId="0972D4B5" w14:textId="77777777" w:rsidR="00B63BAE" w:rsidRPr="00741EE7" w:rsidRDefault="00B63BAE" w:rsidP="0055388E">
            <w:pPr>
              <w:pStyle w:val="ListParagraph"/>
              <w:rPr>
                <w:sz w:val="16"/>
                <w:szCs w:val="16"/>
              </w:rPr>
            </w:pPr>
            <w:r w:rsidRPr="00741EE7">
              <w:rPr>
                <w:sz w:val="16"/>
                <w:szCs w:val="16"/>
              </w:rPr>
              <w:t>010</w:t>
            </w:r>
          </w:p>
        </w:tc>
        <w:tc>
          <w:tcPr>
            <w:tcW w:w="448" w:type="pct"/>
            <w:tcBorders>
              <w:top w:val="single" w:sz="4" w:space="0" w:color="DADBDC"/>
              <w:left w:val="single" w:sz="4" w:space="0" w:color="DADBDC"/>
              <w:bottom w:val="single" w:sz="4" w:space="0" w:color="DADBDC"/>
              <w:right w:val="single" w:sz="4" w:space="0" w:color="DADBDC"/>
            </w:tcBorders>
            <w:shd w:val="clear" w:color="auto" w:fill="E0E1E1"/>
          </w:tcPr>
          <w:p w14:paraId="1556D3A3" w14:textId="77777777" w:rsidR="00B63BAE" w:rsidRPr="00741EE7" w:rsidRDefault="00B63BAE" w:rsidP="0055388E">
            <w:pPr>
              <w:pStyle w:val="ListParagraph"/>
              <w:rPr>
                <w:sz w:val="16"/>
                <w:szCs w:val="16"/>
              </w:rPr>
            </w:pPr>
          </w:p>
        </w:tc>
        <w:tc>
          <w:tcPr>
            <w:tcW w:w="458" w:type="pct"/>
            <w:tcBorders>
              <w:top w:val="single" w:sz="4" w:space="0" w:color="DADBDC"/>
              <w:left w:val="single" w:sz="4" w:space="0" w:color="DADBDC"/>
              <w:bottom w:val="single" w:sz="4" w:space="0" w:color="DADBDC"/>
              <w:right w:val="single" w:sz="4" w:space="0" w:color="DADBDC"/>
            </w:tcBorders>
            <w:shd w:val="clear" w:color="auto" w:fill="E0E1E1"/>
          </w:tcPr>
          <w:p w14:paraId="3F01CA50" w14:textId="77777777" w:rsidR="00B63BAE" w:rsidRPr="00741EE7" w:rsidRDefault="00B63BAE" w:rsidP="0055388E">
            <w:pPr>
              <w:pStyle w:val="ListParagraph"/>
              <w:rPr>
                <w:sz w:val="16"/>
                <w:szCs w:val="16"/>
              </w:rPr>
            </w:pPr>
          </w:p>
        </w:tc>
        <w:tc>
          <w:tcPr>
            <w:tcW w:w="1744" w:type="pct"/>
            <w:tcBorders>
              <w:top w:val="single" w:sz="4" w:space="0" w:color="DADBDC"/>
              <w:left w:val="single" w:sz="4" w:space="0" w:color="DADBDC"/>
              <w:bottom w:val="single" w:sz="4" w:space="0" w:color="DADBDC"/>
              <w:right w:val="single" w:sz="4" w:space="0" w:color="DADBDC"/>
            </w:tcBorders>
            <w:shd w:val="clear" w:color="auto" w:fill="E0E1E1"/>
            <w:hideMark/>
          </w:tcPr>
          <w:p w14:paraId="42BB3E72" w14:textId="77777777" w:rsidR="00B63BAE" w:rsidRPr="00741EE7" w:rsidRDefault="00B63BAE" w:rsidP="0055388E">
            <w:pPr>
              <w:pStyle w:val="ListParagraph"/>
              <w:rPr>
                <w:sz w:val="16"/>
                <w:szCs w:val="16"/>
              </w:rPr>
            </w:pPr>
            <w:r w:rsidRPr="00741EE7">
              <w:rPr>
                <w:sz w:val="16"/>
                <w:szCs w:val="16"/>
              </w:rPr>
              <w:t>Rolnictwo i łowiectwo</w:t>
            </w:r>
          </w:p>
        </w:tc>
        <w:tc>
          <w:tcPr>
            <w:tcW w:w="706" w:type="pct"/>
            <w:tcBorders>
              <w:top w:val="single" w:sz="4" w:space="0" w:color="DADBDC"/>
              <w:left w:val="single" w:sz="4" w:space="0" w:color="DADBDC"/>
              <w:bottom w:val="single" w:sz="4" w:space="0" w:color="DADBDC"/>
              <w:right w:val="single" w:sz="4" w:space="0" w:color="DADBDC"/>
            </w:tcBorders>
            <w:shd w:val="clear" w:color="auto" w:fill="E0E1E1"/>
            <w:hideMark/>
          </w:tcPr>
          <w:p w14:paraId="24577E06" w14:textId="77777777" w:rsidR="00B63BAE" w:rsidRPr="00741EE7" w:rsidRDefault="00B63BAE" w:rsidP="0055388E">
            <w:pPr>
              <w:pStyle w:val="ListParagraph"/>
              <w:rPr>
                <w:sz w:val="16"/>
                <w:szCs w:val="16"/>
              </w:rPr>
            </w:pPr>
            <w:r w:rsidRPr="00741EE7">
              <w:rPr>
                <w:sz w:val="16"/>
                <w:szCs w:val="16"/>
              </w:rPr>
              <w:t>30 139 144,54</w:t>
            </w:r>
          </w:p>
        </w:tc>
        <w:tc>
          <w:tcPr>
            <w:tcW w:w="658" w:type="pct"/>
            <w:tcBorders>
              <w:top w:val="single" w:sz="4" w:space="0" w:color="DADBDC"/>
              <w:left w:val="single" w:sz="4" w:space="0" w:color="DADBDC"/>
              <w:bottom w:val="single" w:sz="4" w:space="0" w:color="DADBDC"/>
              <w:right w:val="single" w:sz="4" w:space="0" w:color="DADBDC"/>
            </w:tcBorders>
            <w:shd w:val="clear" w:color="auto" w:fill="E0E1E1"/>
            <w:hideMark/>
          </w:tcPr>
          <w:p w14:paraId="4B8A6127" w14:textId="77777777" w:rsidR="00B63BAE" w:rsidRPr="00741EE7" w:rsidRDefault="00B63BAE" w:rsidP="0055388E">
            <w:pPr>
              <w:pStyle w:val="ListParagraph"/>
              <w:rPr>
                <w:sz w:val="16"/>
                <w:szCs w:val="16"/>
              </w:rPr>
            </w:pPr>
            <w:r w:rsidRPr="00741EE7">
              <w:rPr>
                <w:sz w:val="16"/>
                <w:szCs w:val="16"/>
              </w:rPr>
              <w:t>-1 121 769,74</w:t>
            </w:r>
          </w:p>
        </w:tc>
        <w:tc>
          <w:tcPr>
            <w:tcW w:w="671" w:type="pct"/>
            <w:tcBorders>
              <w:top w:val="single" w:sz="4" w:space="0" w:color="DADBDC"/>
              <w:left w:val="single" w:sz="4" w:space="0" w:color="DADBDC"/>
              <w:bottom w:val="single" w:sz="4" w:space="0" w:color="DADBDC"/>
              <w:right w:val="single" w:sz="4" w:space="0" w:color="FFFFFF"/>
            </w:tcBorders>
            <w:shd w:val="clear" w:color="auto" w:fill="E0E1E1"/>
            <w:hideMark/>
          </w:tcPr>
          <w:p w14:paraId="16BDFF1F" w14:textId="77777777" w:rsidR="00B63BAE" w:rsidRPr="00741EE7" w:rsidRDefault="00B63BAE" w:rsidP="0055388E">
            <w:pPr>
              <w:pStyle w:val="ListParagraph"/>
              <w:rPr>
                <w:sz w:val="16"/>
                <w:szCs w:val="16"/>
              </w:rPr>
            </w:pPr>
            <w:r w:rsidRPr="00741EE7">
              <w:rPr>
                <w:sz w:val="16"/>
                <w:szCs w:val="16"/>
              </w:rPr>
              <w:t>29 017 374,80</w:t>
            </w:r>
          </w:p>
        </w:tc>
      </w:tr>
      <w:tr w:rsidR="00B63BAE" w:rsidRPr="00741EE7" w14:paraId="24F3F2DE" w14:textId="77777777" w:rsidTr="00A22981">
        <w:tc>
          <w:tcPr>
            <w:tcW w:w="316" w:type="pct"/>
            <w:tcBorders>
              <w:top w:val="single" w:sz="4" w:space="0" w:color="DADBDC"/>
              <w:left w:val="single" w:sz="4" w:space="0" w:color="FFFFFF"/>
              <w:bottom w:val="single" w:sz="4" w:space="0" w:color="DADBDC"/>
              <w:right w:val="single" w:sz="4" w:space="0" w:color="DADBDC"/>
            </w:tcBorders>
            <w:shd w:val="clear" w:color="auto" w:fill="F2F3F3"/>
          </w:tcPr>
          <w:p w14:paraId="640A9DEF" w14:textId="77777777" w:rsidR="00B63BAE" w:rsidRPr="00741EE7" w:rsidRDefault="00B63BAE" w:rsidP="0055388E">
            <w:pPr>
              <w:pStyle w:val="ListParagraph"/>
              <w:rPr>
                <w:sz w:val="16"/>
                <w:szCs w:val="16"/>
              </w:rPr>
            </w:pPr>
          </w:p>
        </w:tc>
        <w:tc>
          <w:tcPr>
            <w:tcW w:w="448" w:type="pct"/>
            <w:tcBorders>
              <w:top w:val="single" w:sz="4" w:space="0" w:color="DADBDC"/>
              <w:left w:val="single" w:sz="4" w:space="0" w:color="DADBDC"/>
              <w:bottom w:val="single" w:sz="4" w:space="0" w:color="DADBDC"/>
              <w:right w:val="single" w:sz="4" w:space="0" w:color="DADBDC"/>
            </w:tcBorders>
            <w:shd w:val="clear" w:color="auto" w:fill="F2F3F3"/>
            <w:hideMark/>
          </w:tcPr>
          <w:p w14:paraId="0659D23D" w14:textId="77777777" w:rsidR="00B63BAE" w:rsidRPr="00741EE7" w:rsidRDefault="00B63BAE" w:rsidP="0055388E">
            <w:pPr>
              <w:pStyle w:val="ListParagraph"/>
              <w:rPr>
                <w:sz w:val="16"/>
                <w:szCs w:val="16"/>
              </w:rPr>
            </w:pPr>
            <w:r w:rsidRPr="00741EE7">
              <w:rPr>
                <w:sz w:val="16"/>
                <w:szCs w:val="16"/>
              </w:rPr>
              <w:t>01044</w:t>
            </w:r>
          </w:p>
        </w:tc>
        <w:tc>
          <w:tcPr>
            <w:tcW w:w="458" w:type="pct"/>
            <w:tcBorders>
              <w:top w:val="single" w:sz="4" w:space="0" w:color="DADBDC"/>
              <w:left w:val="single" w:sz="4" w:space="0" w:color="DADBDC"/>
              <w:bottom w:val="single" w:sz="4" w:space="0" w:color="DADBDC"/>
              <w:right w:val="single" w:sz="4" w:space="0" w:color="DADBDC"/>
            </w:tcBorders>
            <w:shd w:val="clear" w:color="auto" w:fill="F2F3F3"/>
          </w:tcPr>
          <w:p w14:paraId="3EE31DAA" w14:textId="77777777" w:rsidR="00B63BAE" w:rsidRPr="00741EE7" w:rsidRDefault="00B63BAE" w:rsidP="0055388E">
            <w:pPr>
              <w:pStyle w:val="ListParagraph"/>
              <w:rPr>
                <w:sz w:val="16"/>
                <w:szCs w:val="16"/>
              </w:rPr>
            </w:pPr>
          </w:p>
        </w:tc>
        <w:tc>
          <w:tcPr>
            <w:tcW w:w="1744" w:type="pct"/>
            <w:tcBorders>
              <w:top w:val="single" w:sz="4" w:space="0" w:color="DADBDC"/>
              <w:left w:val="single" w:sz="4" w:space="0" w:color="DADBDC"/>
              <w:bottom w:val="single" w:sz="4" w:space="0" w:color="DADBDC"/>
              <w:right w:val="single" w:sz="4" w:space="0" w:color="DADBDC"/>
            </w:tcBorders>
            <w:shd w:val="clear" w:color="auto" w:fill="F2F3F3"/>
            <w:hideMark/>
          </w:tcPr>
          <w:p w14:paraId="29F5E2BE" w14:textId="77777777" w:rsidR="00B63BAE" w:rsidRPr="00741EE7" w:rsidRDefault="00B63BAE" w:rsidP="0055388E">
            <w:pPr>
              <w:pStyle w:val="ListParagraph"/>
              <w:rPr>
                <w:sz w:val="16"/>
                <w:szCs w:val="16"/>
              </w:rPr>
            </w:pPr>
            <w:r w:rsidRPr="00741EE7">
              <w:rPr>
                <w:sz w:val="16"/>
                <w:szCs w:val="16"/>
              </w:rPr>
              <w:t xml:space="preserve">Infrastruktura </w:t>
            </w:r>
            <w:proofErr w:type="spellStart"/>
            <w:r w:rsidRPr="00741EE7">
              <w:rPr>
                <w:sz w:val="16"/>
                <w:szCs w:val="16"/>
              </w:rPr>
              <w:t>sanitacyjna</w:t>
            </w:r>
            <w:proofErr w:type="spellEnd"/>
            <w:r w:rsidRPr="00741EE7">
              <w:rPr>
                <w:sz w:val="16"/>
                <w:szCs w:val="16"/>
              </w:rPr>
              <w:t xml:space="preserve"> wsi</w:t>
            </w:r>
          </w:p>
        </w:tc>
        <w:tc>
          <w:tcPr>
            <w:tcW w:w="706" w:type="pct"/>
            <w:tcBorders>
              <w:top w:val="single" w:sz="4" w:space="0" w:color="DADBDC"/>
              <w:left w:val="single" w:sz="4" w:space="0" w:color="DADBDC"/>
              <w:bottom w:val="single" w:sz="4" w:space="0" w:color="DADBDC"/>
              <w:right w:val="single" w:sz="4" w:space="0" w:color="DADBDC"/>
            </w:tcBorders>
            <w:shd w:val="clear" w:color="auto" w:fill="F2F3F3"/>
            <w:hideMark/>
          </w:tcPr>
          <w:p w14:paraId="590860A6" w14:textId="77777777" w:rsidR="00B63BAE" w:rsidRPr="00741EE7" w:rsidRDefault="00B63BAE" w:rsidP="0055388E">
            <w:pPr>
              <w:pStyle w:val="ListParagraph"/>
              <w:rPr>
                <w:sz w:val="16"/>
                <w:szCs w:val="16"/>
              </w:rPr>
            </w:pPr>
            <w:r w:rsidRPr="00741EE7">
              <w:rPr>
                <w:sz w:val="16"/>
                <w:szCs w:val="16"/>
              </w:rPr>
              <w:t>30 138 109,54</w:t>
            </w:r>
          </w:p>
        </w:tc>
        <w:tc>
          <w:tcPr>
            <w:tcW w:w="658" w:type="pct"/>
            <w:tcBorders>
              <w:top w:val="single" w:sz="4" w:space="0" w:color="DADBDC"/>
              <w:left w:val="single" w:sz="4" w:space="0" w:color="DADBDC"/>
              <w:bottom w:val="single" w:sz="4" w:space="0" w:color="DADBDC"/>
              <w:right w:val="single" w:sz="4" w:space="0" w:color="DADBDC"/>
            </w:tcBorders>
            <w:shd w:val="clear" w:color="auto" w:fill="F2F3F3"/>
            <w:hideMark/>
          </w:tcPr>
          <w:p w14:paraId="3170A10A" w14:textId="77777777" w:rsidR="00B63BAE" w:rsidRPr="00741EE7" w:rsidRDefault="00B63BAE" w:rsidP="0055388E">
            <w:pPr>
              <w:pStyle w:val="ListParagraph"/>
              <w:rPr>
                <w:sz w:val="16"/>
                <w:szCs w:val="16"/>
              </w:rPr>
            </w:pPr>
            <w:r w:rsidRPr="00741EE7">
              <w:rPr>
                <w:sz w:val="16"/>
                <w:szCs w:val="16"/>
              </w:rPr>
              <w:t>-1 121 769,74</w:t>
            </w:r>
          </w:p>
        </w:tc>
        <w:tc>
          <w:tcPr>
            <w:tcW w:w="671" w:type="pct"/>
            <w:tcBorders>
              <w:top w:val="single" w:sz="4" w:space="0" w:color="DADBDC"/>
              <w:left w:val="single" w:sz="4" w:space="0" w:color="DADBDC"/>
              <w:bottom w:val="single" w:sz="4" w:space="0" w:color="DADBDC"/>
              <w:right w:val="single" w:sz="4" w:space="0" w:color="FFFFFF"/>
            </w:tcBorders>
            <w:shd w:val="clear" w:color="auto" w:fill="F2F3F3"/>
            <w:hideMark/>
          </w:tcPr>
          <w:p w14:paraId="48DEC337" w14:textId="77777777" w:rsidR="00B63BAE" w:rsidRPr="00741EE7" w:rsidRDefault="00B63BAE" w:rsidP="0055388E">
            <w:pPr>
              <w:pStyle w:val="ListParagraph"/>
              <w:rPr>
                <w:sz w:val="16"/>
                <w:szCs w:val="16"/>
              </w:rPr>
            </w:pPr>
            <w:r w:rsidRPr="00741EE7">
              <w:rPr>
                <w:sz w:val="16"/>
                <w:szCs w:val="16"/>
              </w:rPr>
              <w:t>29 016 339,80</w:t>
            </w:r>
          </w:p>
        </w:tc>
      </w:tr>
      <w:tr w:rsidR="00B63BAE" w:rsidRPr="00741EE7" w14:paraId="61424ABF" w14:textId="77777777" w:rsidTr="00A22981">
        <w:tc>
          <w:tcPr>
            <w:tcW w:w="316" w:type="pct"/>
            <w:tcBorders>
              <w:top w:val="single" w:sz="4" w:space="0" w:color="DADBDC"/>
              <w:left w:val="single" w:sz="4" w:space="0" w:color="FFFFFF"/>
              <w:bottom w:val="single" w:sz="4" w:space="0" w:color="DADBDC"/>
              <w:right w:val="single" w:sz="4" w:space="0" w:color="DADBDC"/>
            </w:tcBorders>
            <w:shd w:val="clear" w:color="auto" w:fill="FFFFFF"/>
          </w:tcPr>
          <w:p w14:paraId="3DB8F8FA" w14:textId="77777777" w:rsidR="00B63BAE" w:rsidRPr="00741EE7" w:rsidRDefault="00B63BAE" w:rsidP="0055388E">
            <w:pPr>
              <w:pStyle w:val="ListParagraph"/>
              <w:rPr>
                <w:sz w:val="16"/>
                <w:szCs w:val="16"/>
              </w:rPr>
            </w:pPr>
          </w:p>
        </w:tc>
        <w:tc>
          <w:tcPr>
            <w:tcW w:w="448" w:type="pct"/>
            <w:tcBorders>
              <w:top w:val="single" w:sz="4" w:space="0" w:color="DADBDC"/>
              <w:left w:val="single" w:sz="4" w:space="0" w:color="DADBDC"/>
              <w:bottom w:val="single" w:sz="4" w:space="0" w:color="DADBDC"/>
              <w:right w:val="single" w:sz="4" w:space="0" w:color="DADBDC"/>
            </w:tcBorders>
            <w:shd w:val="clear" w:color="auto" w:fill="FFFFFF"/>
          </w:tcPr>
          <w:p w14:paraId="7C346FD9" w14:textId="77777777" w:rsidR="00B63BAE" w:rsidRPr="00741EE7" w:rsidRDefault="00B63BAE" w:rsidP="0055388E">
            <w:pPr>
              <w:pStyle w:val="ListParagraph"/>
              <w:rPr>
                <w:sz w:val="16"/>
                <w:szCs w:val="16"/>
              </w:rPr>
            </w:pPr>
          </w:p>
        </w:tc>
        <w:tc>
          <w:tcPr>
            <w:tcW w:w="458" w:type="pct"/>
            <w:tcBorders>
              <w:top w:val="single" w:sz="4" w:space="0" w:color="DADBDC"/>
              <w:left w:val="single" w:sz="4" w:space="0" w:color="DADBDC"/>
              <w:bottom w:val="single" w:sz="4" w:space="0" w:color="DADBDC"/>
              <w:right w:val="single" w:sz="4" w:space="0" w:color="DADBDC"/>
            </w:tcBorders>
            <w:shd w:val="clear" w:color="auto" w:fill="FFFFFF"/>
            <w:hideMark/>
          </w:tcPr>
          <w:p w14:paraId="02B3E0A8" w14:textId="77777777" w:rsidR="00B63BAE" w:rsidRPr="00741EE7" w:rsidRDefault="00B63BAE" w:rsidP="0055388E">
            <w:pPr>
              <w:pStyle w:val="ListParagraph"/>
              <w:rPr>
                <w:sz w:val="16"/>
                <w:szCs w:val="16"/>
              </w:rPr>
            </w:pPr>
            <w:r w:rsidRPr="00741EE7">
              <w:rPr>
                <w:sz w:val="16"/>
                <w:szCs w:val="16"/>
              </w:rPr>
              <w:t>6257</w:t>
            </w:r>
          </w:p>
        </w:tc>
        <w:tc>
          <w:tcPr>
            <w:tcW w:w="1744" w:type="pct"/>
            <w:tcBorders>
              <w:top w:val="single" w:sz="4" w:space="0" w:color="DADBDC"/>
              <w:left w:val="single" w:sz="4" w:space="0" w:color="DADBDC"/>
              <w:bottom w:val="single" w:sz="4" w:space="0" w:color="DADBDC"/>
              <w:right w:val="single" w:sz="4" w:space="0" w:color="DADBDC"/>
            </w:tcBorders>
            <w:shd w:val="clear" w:color="auto" w:fill="FFFFFF"/>
            <w:hideMark/>
          </w:tcPr>
          <w:p w14:paraId="49BE3438" w14:textId="77777777" w:rsidR="00B63BAE" w:rsidRPr="00741EE7" w:rsidRDefault="00B63BAE" w:rsidP="0055388E">
            <w:pPr>
              <w:pStyle w:val="ListParagraph"/>
              <w:rPr>
                <w:sz w:val="16"/>
                <w:szCs w:val="16"/>
              </w:rPr>
            </w:pPr>
            <w:r w:rsidRPr="00741EE7">
              <w:rPr>
                <w:sz w:val="16"/>
                <w:szCs w:val="16"/>
              </w:rPr>
              <w:t>Dotacja celowa w ramach programów finansowych z udziałem środków europejskich oraz środków, o których mowa w art. 5 ust. 3 pkt 5 lit. a i b ustawy, lub płatności w ramach budżetu środków europejskich, realizowanych przez jednostki samorządu terytorialnego</w:t>
            </w:r>
          </w:p>
        </w:tc>
        <w:tc>
          <w:tcPr>
            <w:tcW w:w="706" w:type="pct"/>
            <w:tcBorders>
              <w:top w:val="single" w:sz="4" w:space="0" w:color="DADBDC"/>
              <w:left w:val="single" w:sz="4" w:space="0" w:color="DADBDC"/>
              <w:bottom w:val="single" w:sz="4" w:space="0" w:color="DADBDC"/>
              <w:right w:val="single" w:sz="4" w:space="0" w:color="DADBDC"/>
            </w:tcBorders>
            <w:shd w:val="clear" w:color="auto" w:fill="FFFFFF"/>
            <w:hideMark/>
          </w:tcPr>
          <w:p w14:paraId="20E6221D" w14:textId="77777777" w:rsidR="00B63BAE" w:rsidRPr="00741EE7" w:rsidRDefault="00B63BAE" w:rsidP="0055388E">
            <w:pPr>
              <w:pStyle w:val="ListParagraph"/>
              <w:rPr>
                <w:sz w:val="16"/>
                <w:szCs w:val="16"/>
              </w:rPr>
            </w:pPr>
            <w:r w:rsidRPr="00741EE7">
              <w:rPr>
                <w:sz w:val="16"/>
                <w:szCs w:val="16"/>
              </w:rPr>
              <w:t>29 938 109,54</w:t>
            </w:r>
          </w:p>
        </w:tc>
        <w:tc>
          <w:tcPr>
            <w:tcW w:w="658" w:type="pct"/>
            <w:tcBorders>
              <w:top w:val="single" w:sz="4" w:space="0" w:color="DADBDC"/>
              <w:left w:val="single" w:sz="4" w:space="0" w:color="DADBDC"/>
              <w:bottom w:val="single" w:sz="4" w:space="0" w:color="DADBDC"/>
              <w:right w:val="single" w:sz="4" w:space="0" w:color="DADBDC"/>
            </w:tcBorders>
            <w:shd w:val="clear" w:color="auto" w:fill="FFFFFF"/>
            <w:hideMark/>
          </w:tcPr>
          <w:p w14:paraId="37B76DE1" w14:textId="77777777" w:rsidR="00B63BAE" w:rsidRPr="00741EE7" w:rsidRDefault="00B63BAE" w:rsidP="0055388E">
            <w:pPr>
              <w:pStyle w:val="ListParagraph"/>
              <w:rPr>
                <w:sz w:val="16"/>
                <w:szCs w:val="16"/>
              </w:rPr>
            </w:pPr>
            <w:r w:rsidRPr="00741EE7">
              <w:rPr>
                <w:sz w:val="16"/>
                <w:szCs w:val="16"/>
              </w:rPr>
              <w:t>-1 121 769,74</w:t>
            </w:r>
          </w:p>
        </w:tc>
        <w:tc>
          <w:tcPr>
            <w:tcW w:w="671" w:type="pct"/>
            <w:tcBorders>
              <w:top w:val="single" w:sz="4" w:space="0" w:color="DADBDC"/>
              <w:left w:val="single" w:sz="4" w:space="0" w:color="DADBDC"/>
              <w:bottom w:val="single" w:sz="4" w:space="0" w:color="DADBDC"/>
              <w:right w:val="single" w:sz="4" w:space="0" w:color="FFFFFF"/>
            </w:tcBorders>
            <w:shd w:val="clear" w:color="auto" w:fill="FFFFFF"/>
            <w:hideMark/>
          </w:tcPr>
          <w:p w14:paraId="12FF252F" w14:textId="77777777" w:rsidR="00B63BAE" w:rsidRPr="00741EE7" w:rsidRDefault="00B63BAE" w:rsidP="0055388E">
            <w:pPr>
              <w:pStyle w:val="ListParagraph"/>
              <w:rPr>
                <w:sz w:val="16"/>
                <w:szCs w:val="16"/>
              </w:rPr>
            </w:pPr>
            <w:r w:rsidRPr="00741EE7">
              <w:rPr>
                <w:sz w:val="16"/>
                <w:szCs w:val="16"/>
              </w:rPr>
              <w:t>28 816 339,80</w:t>
            </w:r>
          </w:p>
        </w:tc>
      </w:tr>
      <w:tr w:rsidR="00B63BAE" w:rsidRPr="00741EE7" w14:paraId="0C678703" w14:textId="77777777" w:rsidTr="00A22981">
        <w:tc>
          <w:tcPr>
            <w:tcW w:w="316" w:type="pct"/>
            <w:tcBorders>
              <w:top w:val="single" w:sz="4" w:space="0" w:color="DADBDC"/>
              <w:left w:val="single" w:sz="4" w:space="0" w:color="FFFFFF"/>
              <w:bottom w:val="single" w:sz="4" w:space="0" w:color="DADBDC"/>
              <w:right w:val="single" w:sz="4" w:space="0" w:color="DADBDC"/>
            </w:tcBorders>
            <w:shd w:val="clear" w:color="auto" w:fill="E0E1E1"/>
            <w:hideMark/>
          </w:tcPr>
          <w:p w14:paraId="473A76F3" w14:textId="77777777" w:rsidR="00B63BAE" w:rsidRPr="00741EE7" w:rsidRDefault="00B63BAE" w:rsidP="0055388E">
            <w:pPr>
              <w:pStyle w:val="ListParagraph"/>
              <w:rPr>
                <w:sz w:val="16"/>
                <w:szCs w:val="16"/>
              </w:rPr>
            </w:pPr>
            <w:r w:rsidRPr="00741EE7">
              <w:rPr>
                <w:sz w:val="16"/>
                <w:szCs w:val="16"/>
              </w:rPr>
              <w:t>600</w:t>
            </w:r>
          </w:p>
        </w:tc>
        <w:tc>
          <w:tcPr>
            <w:tcW w:w="448" w:type="pct"/>
            <w:tcBorders>
              <w:top w:val="single" w:sz="4" w:space="0" w:color="DADBDC"/>
              <w:left w:val="single" w:sz="4" w:space="0" w:color="DADBDC"/>
              <w:bottom w:val="single" w:sz="4" w:space="0" w:color="DADBDC"/>
              <w:right w:val="single" w:sz="4" w:space="0" w:color="DADBDC"/>
            </w:tcBorders>
            <w:shd w:val="clear" w:color="auto" w:fill="E0E1E1"/>
          </w:tcPr>
          <w:p w14:paraId="28F221E5" w14:textId="77777777" w:rsidR="00B63BAE" w:rsidRPr="00741EE7" w:rsidRDefault="00B63BAE" w:rsidP="0055388E">
            <w:pPr>
              <w:pStyle w:val="ListParagraph"/>
              <w:rPr>
                <w:sz w:val="16"/>
                <w:szCs w:val="16"/>
              </w:rPr>
            </w:pPr>
          </w:p>
        </w:tc>
        <w:tc>
          <w:tcPr>
            <w:tcW w:w="458" w:type="pct"/>
            <w:tcBorders>
              <w:top w:val="single" w:sz="4" w:space="0" w:color="DADBDC"/>
              <w:left w:val="single" w:sz="4" w:space="0" w:color="DADBDC"/>
              <w:bottom w:val="single" w:sz="4" w:space="0" w:color="DADBDC"/>
              <w:right w:val="single" w:sz="4" w:space="0" w:color="DADBDC"/>
            </w:tcBorders>
            <w:shd w:val="clear" w:color="auto" w:fill="E0E1E1"/>
          </w:tcPr>
          <w:p w14:paraId="6C0B0AF5" w14:textId="77777777" w:rsidR="00B63BAE" w:rsidRPr="00741EE7" w:rsidRDefault="00B63BAE" w:rsidP="0055388E">
            <w:pPr>
              <w:pStyle w:val="ListParagraph"/>
              <w:rPr>
                <w:sz w:val="16"/>
                <w:szCs w:val="16"/>
              </w:rPr>
            </w:pPr>
          </w:p>
        </w:tc>
        <w:tc>
          <w:tcPr>
            <w:tcW w:w="1744" w:type="pct"/>
            <w:tcBorders>
              <w:top w:val="single" w:sz="4" w:space="0" w:color="DADBDC"/>
              <w:left w:val="single" w:sz="4" w:space="0" w:color="DADBDC"/>
              <w:bottom w:val="single" w:sz="4" w:space="0" w:color="DADBDC"/>
              <w:right w:val="single" w:sz="4" w:space="0" w:color="DADBDC"/>
            </w:tcBorders>
            <w:shd w:val="clear" w:color="auto" w:fill="E0E1E1"/>
            <w:hideMark/>
          </w:tcPr>
          <w:p w14:paraId="7EB03EC1" w14:textId="77777777" w:rsidR="00B63BAE" w:rsidRPr="00741EE7" w:rsidRDefault="00B63BAE" w:rsidP="0055388E">
            <w:pPr>
              <w:pStyle w:val="ListParagraph"/>
              <w:rPr>
                <w:sz w:val="16"/>
                <w:szCs w:val="16"/>
              </w:rPr>
            </w:pPr>
            <w:r w:rsidRPr="00741EE7">
              <w:rPr>
                <w:sz w:val="16"/>
                <w:szCs w:val="16"/>
              </w:rPr>
              <w:t>Transport i łączność</w:t>
            </w:r>
          </w:p>
        </w:tc>
        <w:tc>
          <w:tcPr>
            <w:tcW w:w="706" w:type="pct"/>
            <w:tcBorders>
              <w:top w:val="single" w:sz="4" w:space="0" w:color="DADBDC"/>
              <w:left w:val="single" w:sz="4" w:space="0" w:color="DADBDC"/>
              <w:bottom w:val="single" w:sz="4" w:space="0" w:color="DADBDC"/>
              <w:right w:val="single" w:sz="4" w:space="0" w:color="DADBDC"/>
            </w:tcBorders>
            <w:shd w:val="clear" w:color="auto" w:fill="E0E1E1"/>
            <w:hideMark/>
          </w:tcPr>
          <w:p w14:paraId="4A6465BA" w14:textId="77777777" w:rsidR="00B63BAE" w:rsidRPr="00741EE7" w:rsidRDefault="00B63BAE" w:rsidP="0055388E">
            <w:pPr>
              <w:pStyle w:val="ListParagraph"/>
              <w:rPr>
                <w:sz w:val="16"/>
                <w:szCs w:val="16"/>
              </w:rPr>
            </w:pPr>
            <w:r w:rsidRPr="00741EE7">
              <w:rPr>
                <w:sz w:val="16"/>
                <w:szCs w:val="16"/>
              </w:rPr>
              <w:t>5 278 632,40</w:t>
            </w:r>
          </w:p>
        </w:tc>
        <w:tc>
          <w:tcPr>
            <w:tcW w:w="658" w:type="pct"/>
            <w:tcBorders>
              <w:top w:val="single" w:sz="4" w:space="0" w:color="DADBDC"/>
              <w:left w:val="single" w:sz="4" w:space="0" w:color="DADBDC"/>
              <w:bottom w:val="single" w:sz="4" w:space="0" w:color="DADBDC"/>
              <w:right w:val="single" w:sz="4" w:space="0" w:color="DADBDC"/>
            </w:tcBorders>
            <w:shd w:val="clear" w:color="auto" w:fill="E0E1E1"/>
            <w:hideMark/>
          </w:tcPr>
          <w:p w14:paraId="089F74E7" w14:textId="77777777" w:rsidR="00B63BAE" w:rsidRPr="00741EE7" w:rsidRDefault="00B63BAE" w:rsidP="0055388E">
            <w:pPr>
              <w:pStyle w:val="ListParagraph"/>
              <w:rPr>
                <w:sz w:val="16"/>
                <w:szCs w:val="16"/>
              </w:rPr>
            </w:pPr>
            <w:r w:rsidRPr="00741EE7">
              <w:rPr>
                <w:sz w:val="16"/>
                <w:szCs w:val="16"/>
              </w:rPr>
              <w:t>1 750 000,00</w:t>
            </w:r>
          </w:p>
        </w:tc>
        <w:tc>
          <w:tcPr>
            <w:tcW w:w="671" w:type="pct"/>
            <w:tcBorders>
              <w:top w:val="single" w:sz="4" w:space="0" w:color="DADBDC"/>
              <w:left w:val="single" w:sz="4" w:space="0" w:color="DADBDC"/>
              <w:bottom w:val="single" w:sz="4" w:space="0" w:color="DADBDC"/>
              <w:right w:val="single" w:sz="4" w:space="0" w:color="FFFFFF"/>
            </w:tcBorders>
            <w:shd w:val="clear" w:color="auto" w:fill="E0E1E1"/>
            <w:hideMark/>
          </w:tcPr>
          <w:p w14:paraId="68547DB5" w14:textId="77777777" w:rsidR="00B63BAE" w:rsidRPr="00741EE7" w:rsidRDefault="00B63BAE" w:rsidP="0055388E">
            <w:pPr>
              <w:pStyle w:val="ListParagraph"/>
              <w:rPr>
                <w:sz w:val="16"/>
                <w:szCs w:val="16"/>
              </w:rPr>
            </w:pPr>
            <w:r w:rsidRPr="00741EE7">
              <w:rPr>
                <w:sz w:val="16"/>
                <w:szCs w:val="16"/>
              </w:rPr>
              <w:t>7 028 632,40</w:t>
            </w:r>
          </w:p>
        </w:tc>
      </w:tr>
      <w:tr w:rsidR="00B63BAE" w:rsidRPr="00741EE7" w14:paraId="34732B13" w14:textId="77777777" w:rsidTr="00A22981">
        <w:tc>
          <w:tcPr>
            <w:tcW w:w="316" w:type="pct"/>
            <w:tcBorders>
              <w:top w:val="single" w:sz="4" w:space="0" w:color="DADBDC"/>
              <w:left w:val="single" w:sz="4" w:space="0" w:color="FFFFFF"/>
              <w:bottom w:val="single" w:sz="4" w:space="0" w:color="DADBDC"/>
              <w:right w:val="single" w:sz="4" w:space="0" w:color="DADBDC"/>
            </w:tcBorders>
            <w:shd w:val="clear" w:color="auto" w:fill="F2F3F3"/>
          </w:tcPr>
          <w:p w14:paraId="7AB33409" w14:textId="77777777" w:rsidR="00B63BAE" w:rsidRPr="00741EE7" w:rsidRDefault="00B63BAE" w:rsidP="0055388E">
            <w:pPr>
              <w:pStyle w:val="ListParagraph"/>
              <w:rPr>
                <w:sz w:val="16"/>
                <w:szCs w:val="16"/>
              </w:rPr>
            </w:pPr>
          </w:p>
        </w:tc>
        <w:tc>
          <w:tcPr>
            <w:tcW w:w="448" w:type="pct"/>
            <w:tcBorders>
              <w:top w:val="single" w:sz="4" w:space="0" w:color="DADBDC"/>
              <w:left w:val="single" w:sz="4" w:space="0" w:color="DADBDC"/>
              <w:bottom w:val="single" w:sz="4" w:space="0" w:color="DADBDC"/>
              <w:right w:val="single" w:sz="4" w:space="0" w:color="DADBDC"/>
            </w:tcBorders>
            <w:shd w:val="clear" w:color="auto" w:fill="F2F3F3"/>
            <w:hideMark/>
          </w:tcPr>
          <w:p w14:paraId="47E03514" w14:textId="77777777" w:rsidR="00B63BAE" w:rsidRPr="00741EE7" w:rsidRDefault="00B63BAE" w:rsidP="0055388E">
            <w:pPr>
              <w:pStyle w:val="ListParagraph"/>
              <w:rPr>
                <w:sz w:val="16"/>
                <w:szCs w:val="16"/>
              </w:rPr>
            </w:pPr>
            <w:r w:rsidRPr="00741EE7">
              <w:rPr>
                <w:sz w:val="16"/>
                <w:szCs w:val="16"/>
              </w:rPr>
              <w:t>60016</w:t>
            </w:r>
          </w:p>
        </w:tc>
        <w:tc>
          <w:tcPr>
            <w:tcW w:w="458" w:type="pct"/>
            <w:tcBorders>
              <w:top w:val="single" w:sz="4" w:space="0" w:color="DADBDC"/>
              <w:left w:val="single" w:sz="4" w:space="0" w:color="DADBDC"/>
              <w:bottom w:val="single" w:sz="4" w:space="0" w:color="DADBDC"/>
              <w:right w:val="single" w:sz="4" w:space="0" w:color="DADBDC"/>
            </w:tcBorders>
            <w:shd w:val="clear" w:color="auto" w:fill="F2F3F3"/>
          </w:tcPr>
          <w:p w14:paraId="7F612B2F" w14:textId="77777777" w:rsidR="00B63BAE" w:rsidRPr="00741EE7" w:rsidRDefault="00B63BAE" w:rsidP="0055388E">
            <w:pPr>
              <w:pStyle w:val="ListParagraph"/>
              <w:rPr>
                <w:sz w:val="16"/>
                <w:szCs w:val="16"/>
              </w:rPr>
            </w:pPr>
          </w:p>
        </w:tc>
        <w:tc>
          <w:tcPr>
            <w:tcW w:w="1744" w:type="pct"/>
            <w:tcBorders>
              <w:top w:val="single" w:sz="4" w:space="0" w:color="DADBDC"/>
              <w:left w:val="single" w:sz="4" w:space="0" w:color="DADBDC"/>
              <w:bottom w:val="single" w:sz="4" w:space="0" w:color="DADBDC"/>
              <w:right w:val="single" w:sz="4" w:space="0" w:color="DADBDC"/>
            </w:tcBorders>
            <w:shd w:val="clear" w:color="auto" w:fill="F2F3F3"/>
            <w:hideMark/>
          </w:tcPr>
          <w:p w14:paraId="4DC2B1FE" w14:textId="77777777" w:rsidR="00B63BAE" w:rsidRPr="00741EE7" w:rsidRDefault="00B63BAE" w:rsidP="0055388E">
            <w:pPr>
              <w:pStyle w:val="ListParagraph"/>
              <w:rPr>
                <w:sz w:val="16"/>
                <w:szCs w:val="16"/>
              </w:rPr>
            </w:pPr>
            <w:r w:rsidRPr="00741EE7">
              <w:rPr>
                <w:sz w:val="16"/>
                <w:szCs w:val="16"/>
              </w:rPr>
              <w:t>Drogi publiczne gminne</w:t>
            </w:r>
          </w:p>
        </w:tc>
        <w:tc>
          <w:tcPr>
            <w:tcW w:w="706" w:type="pct"/>
            <w:tcBorders>
              <w:top w:val="single" w:sz="4" w:space="0" w:color="DADBDC"/>
              <w:left w:val="single" w:sz="4" w:space="0" w:color="DADBDC"/>
              <w:bottom w:val="single" w:sz="4" w:space="0" w:color="DADBDC"/>
              <w:right w:val="single" w:sz="4" w:space="0" w:color="DADBDC"/>
            </w:tcBorders>
            <w:shd w:val="clear" w:color="auto" w:fill="F2F3F3"/>
            <w:hideMark/>
          </w:tcPr>
          <w:p w14:paraId="41334A4B" w14:textId="77777777" w:rsidR="00B63BAE" w:rsidRPr="00741EE7" w:rsidRDefault="00B63BAE" w:rsidP="0055388E">
            <w:pPr>
              <w:pStyle w:val="ListParagraph"/>
              <w:rPr>
                <w:sz w:val="16"/>
                <w:szCs w:val="16"/>
              </w:rPr>
            </w:pPr>
            <w:r w:rsidRPr="00741EE7">
              <w:rPr>
                <w:sz w:val="16"/>
                <w:szCs w:val="16"/>
              </w:rPr>
              <w:t>2 070 765,40</w:t>
            </w:r>
          </w:p>
        </w:tc>
        <w:tc>
          <w:tcPr>
            <w:tcW w:w="658" w:type="pct"/>
            <w:tcBorders>
              <w:top w:val="single" w:sz="4" w:space="0" w:color="DADBDC"/>
              <w:left w:val="single" w:sz="4" w:space="0" w:color="DADBDC"/>
              <w:bottom w:val="single" w:sz="4" w:space="0" w:color="DADBDC"/>
              <w:right w:val="single" w:sz="4" w:space="0" w:color="DADBDC"/>
            </w:tcBorders>
            <w:shd w:val="clear" w:color="auto" w:fill="F2F3F3"/>
            <w:hideMark/>
          </w:tcPr>
          <w:p w14:paraId="67B60419" w14:textId="77777777" w:rsidR="00B63BAE" w:rsidRPr="00741EE7" w:rsidRDefault="00B63BAE" w:rsidP="0055388E">
            <w:pPr>
              <w:pStyle w:val="ListParagraph"/>
              <w:rPr>
                <w:sz w:val="16"/>
                <w:szCs w:val="16"/>
              </w:rPr>
            </w:pPr>
            <w:r w:rsidRPr="00741EE7">
              <w:rPr>
                <w:sz w:val="16"/>
                <w:szCs w:val="16"/>
              </w:rPr>
              <w:t>1 750 000,00</w:t>
            </w:r>
          </w:p>
        </w:tc>
        <w:tc>
          <w:tcPr>
            <w:tcW w:w="671" w:type="pct"/>
            <w:tcBorders>
              <w:top w:val="single" w:sz="4" w:space="0" w:color="DADBDC"/>
              <w:left w:val="single" w:sz="4" w:space="0" w:color="DADBDC"/>
              <w:bottom w:val="single" w:sz="4" w:space="0" w:color="DADBDC"/>
              <w:right w:val="single" w:sz="4" w:space="0" w:color="FFFFFF"/>
            </w:tcBorders>
            <w:shd w:val="clear" w:color="auto" w:fill="F2F3F3"/>
            <w:hideMark/>
          </w:tcPr>
          <w:p w14:paraId="4CC81FA7" w14:textId="77777777" w:rsidR="00B63BAE" w:rsidRPr="00741EE7" w:rsidRDefault="00B63BAE" w:rsidP="0055388E">
            <w:pPr>
              <w:pStyle w:val="ListParagraph"/>
              <w:rPr>
                <w:sz w:val="16"/>
                <w:szCs w:val="16"/>
              </w:rPr>
            </w:pPr>
            <w:r w:rsidRPr="00741EE7">
              <w:rPr>
                <w:sz w:val="16"/>
                <w:szCs w:val="16"/>
              </w:rPr>
              <w:t>3 820 765,40</w:t>
            </w:r>
          </w:p>
        </w:tc>
      </w:tr>
      <w:tr w:rsidR="00B63BAE" w:rsidRPr="00741EE7" w14:paraId="434272D6" w14:textId="77777777" w:rsidTr="00A22981">
        <w:tc>
          <w:tcPr>
            <w:tcW w:w="316" w:type="pct"/>
            <w:tcBorders>
              <w:top w:val="single" w:sz="4" w:space="0" w:color="DADBDC"/>
              <w:left w:val="single" w:sz="4" w:space="0" w:color="FFFFFF"/>
              <w:bottom w:val="single" w:sz="4" w:space="0" w:color="DADBDC"/>
              <w:right w:val="single" w:sz="4" w:space="0" w:color="DADBDC"/>
            </w:tcBorders>
            <w:shd w:val="clear" w:color="auto" w:fill="FFFFFF"/>
          </w:tcPr>
          <w:p w14:paraId="414856D6" w14:textId="77777777" w:rsidR="00B63BAE" w:rsidRPr="00741EE7" w:rsidRDefault="00B63BAE" w:rsidP="0055388E">
            <w:pPr>
              <w:pStyle w:val="ListParagraph"/>
              <w:rPr>
                <w:sz w:val="16"/>
                <w:szCs w:val="16"/>
              </w:rPr>
            </w:pPr>
          </w:p>
        </w:tc>
        <w:tc>
          <w:tcPr>
            <w:tcW w:w="448" w:type="pct"/>
            <w:tcBorders>
              <w:top w:val="single" w:sz="4" w:space="0" w:color="DADBDC"/>
              <w:left w:val="single" w:sz="4" w:space="0" w:color="DADBDC"/>
              <w:bottom w:val="single" w:sz="4" w:space="0" w:color="DADBDC"/>
              <w:right w:val="single" w:sz="4" w:space="0" w:color="DADBDC"/>
            </w:tcBorders>
            <w:shd w:val="clear" w:color="auto" w:fill="FFFFFF"/>
          </w:tcPr>
          <w:p w14:paraId="0F382EE8" w14:textId="77777777" w:rsidR="00B63BAE" w:rsidRPr="00741EE7" w:rsidRDefault="00B63BAE" w:rsidP="0055388E">
            <w:pPr>
              <w:pStyle w:val="ListParagraph"/>
              <w:rPr>
                <w:sz w:val="16"/>
                <w:szCs w:val="16"/>
              </w:rPr>
            </w:pPr>
          </w:p>
        </w:tc>
        <w:tc>
          <w:tcPr>
            <w:tcW w:w="458" w:type="pct"/>
            <w:tcBorders>
              <w:top w:val="single" w:sz="4" w:space="0" w:color="DADBDC"/>
              <w:left w:val="single" w:sz="4" w:space="0" w:color="DADBDC"/>
              <w:bottom w:val="single" w:sz="4" w:space="0" w:color="DADBDC"/>
              <w:right w:val="single" w:sz="4" w:space="0" w:color="DADBDC"/>
            </w:tcBorders>
            <w:shd w:val="clear" w:color="auto" w:fill="FFFFFF"/>
            <w:hideMark/>
          </w:tcPr>
          <w:p w14:paraId="796C219E" w14:textId="77777777" w:rsidR="00B63BAE" w:rsidRPr="00741EE7" w:rsidRDefault="00B63BAE" w:rsidP="0055388E">
            <w:pPr>
              <w:pStyle w:val="ListParagraph"/>
              <w:rPr>
                <w:sz w:val="16"/>
                <w:szCs w:val="16"/>
              </w:rPr>
            </w:pPr>
            <w:r w:rsidRPr="00741EE7">
              <w:rPr>
                <w:sz w:val="16"/>
                <w:szCs w:val="16"/>
              </w:rPr>
              <w:t>6290</w:t>
            </w:r>
          </w:p>
        </w:tc>
        <w:tc>
          <w:tcPr>
            <w:tcW w:w="1744" w:type="pct"/>
            <w:tcBorders>
              <w:top w:val="single" w:sz="4" w:space="0" w:color="DADBDC"/>
              <w:left w:val="single" w:sz="4" w:space="0" w:color="DADBDC"/>
              <w:bottom w:val="single" w:sz="4" w:space="0" w:color="DADBDC"/>
              <w:right w:val="single" w:sz="4" w:space="0" w:color="DADBDC"/>
            </w:tcBorders>
            <w:shd w:val="clear" w:color="auto" w:fill="FFFFFF"/>
            <w:hideMark/>
          </w:tcPr>
          <w:p w14:paraId="44529219" w14:textId="77777777" w:rsidR="00B63BAE" w:rsidRPr="00741EE7" w:rsidRDefault="00B63BAE" w:rsidP="0055388E">
            <w:pPr>
              <w:pStyle w:val="ListParagraph"/>
              <w:rPr>
                <w:sz w:val="16"/>
                <w:szCs w:val="16"/>
              </w:rPr>
            </w:pPr>
            <w:r w:rsidRPr="00741EE7">
              <w:rPr>
                <w:sz w:val="16"/>
                <w:szCs w:val="16"/>
              </w:rPr>
              <w:t xml:space="preserve">Środki na dofinansowanie własnych inwestycji gmin, powiatów (związków gmin, </w:t>
            </w:r>
            <w:proofErr w:type="spellStart"/>
            <w:r w:rsidRPr="00741EE7">
              <w:rPr>
                <w:sz w:val="16"/>
                <w:szCs w:val="16"/>
              </w:rPr>
              <w:t>zwiazków</w:t>
            </w:r>
            <w:proofErr w:type="spellEnd"/>
            <w:r w:rsidRPr="00741EE7">
              <w:rPr>
                <w:sz w:val="16"/>
                <w:szCs w:val="16"/>
              </w:rPr>
              <w:t xml:space="preserve"> powiatowo-gminnych, związków powiatów), samorządów województw, pozyskane z innych źródeł</w:t>
            </w:r>
          </w:p>
        </w:tc>
        <w:tc>
          <w:tcPr>
            <w:tcW w:w="706" w:type="pct"/>
            <w:tcBorders>
              <w:top w:val="single" w:sz="4" w:space="0" w:color="DADBDC"/>
              <w:left w:val="single" w:sz="4" w:space="0" w:color="DADBDC"/>
              <w:bottom w:val="single" w:sz="4" w:space="0" w:color="DADBDC"/>
              <w:right w:val="single" w:sz="4" w:space="0" w:color="DADBDC"/>
            </w:tcBorders>
            <w:shd w:val="clear" w:color="auto" w:fill="FFFFFF"/>
            <w:hideMark/>
          </w:tcPr>
          <w:p w14:paraId="2EBBB1E8" w14:textId="77777777" w:rsidR="00B63BAE" w:rsidRPr="00741EE7" w:rsidRDefault="00B63BAE" w:rsidP="0055388E">
            <w:pPr>
              <w:pStyle w:val="ListParagraph"/>
              <w:rPr>
                <w:sz w:val="16"/>
                <w:szCs w:val="16"/>
              </w:rPr>
            </w:pPr>
            <w:r w:rsidRPr="00741EE7">
              <w:rPr>
                <w:sz w:val="16"/>
                <w:szCs w:val="16"/>
              </w:rPr>
              <w:t>1 740 065,40</w:t>
            </w:r>
          </w:p>
        </w:tc>
        <w:tc>
          <w:tcPr>
            <w:tcW w:w="658" w:type="pct"/>
            <w:tcBorders>
              <w:top w:val="single" w:sz="4" w:space="0" w:color="DADBDC"/>
              <w:left w:val="single" w:sz="4" w:space="0" w:color="DADBDC"/>
              <w:bottom w:val="single" w:sz="4" w:space="0" w:color="DADBDC"/>
              <w:right w:val="single" w:sz="4" w:space="0" w:color="DADBDC"/>
            </w:tcBorders>
            <w:shd w:val="clear" w:color="auto" w:fill="FFFFFF"/>
            <w:hideMark/>
          </w:tcPr>
          <w:p w14:paraId="71A4EF8A" w14:textId="77777777" w:rsidR="00B63BAE" w:rsidRPr="00741EE7" w:rsidRDefault="00B63BAE" w:rsidP="0055388E">
            <w:pPr>
              <w:pStyle w:val="ListParagraph"/>
              <w:rPr>
                <w:sz w:val="16"/>
                <w:szCs w:val="16"/>
              </w:rPr>
            </w:pPr>
            <w:r w:rsidRPr="00741EE7">
              <w:rPr>
                <w:sz w:val="16"/>
                <w:szCs w:val="16"/>
              </w:rPr>
              <w:t>1 750 000,00</w:t>
            </w:r>
          </w:p>
        </w:tc>
        <w:tc>
          <w:tcPr>
            <w:tcW w:w="671" w:type="pct"/>
            <w:tcBorders>
              <w:top w:val="single" w:sz="4" w:space="0" w:color="DADBDC"/>
              <w:left w:val="single" w:sz="4" w:space="0" w:color="DADBDC"/>
              <w:bottom w:val="single" w:sz="4" w:space="0" w:color="DADBDC"/>
              <w:right w:val="single" w:sz="4" w:space="0" w:color="FFFFFF"/>
            </w:tcBorders>
            <w:shd w:val="clear" w:color="auto" w:fill="FFFFFF"/>
            <w:hideMark/>
          </w:tcPr>
          <w:p w14:paraId="5F866E4D" w14:textId="77777777" w:rsidR="00B63BAE" w:rsidRPr="00741EE7" w:rsidRDefault="00B63BAE" w:rsidP="0055388E">
            <w:pPr>
              <w:pStyle w:val="ListParagraph"/>
              <w:rPr>
                <w:sz w:val="16"/>
                <w:szCs w:val="16"/>
              </w:rPr>
            </w:pPr>
            <w:r w:rsidRPr="00741EE7">
              <w:rPr>
                <w:sz w:val="16"/>
                <w:szCs w:val="16"/>
              </w:rPr>
              <w:t>3 490 065,40</w:t>
            </w:r>
          </w:p>
        </w:tc>
      </w:tr>
      <w:tr w:rsidR="00B63BAE" w:rsidRPr="00741EE7" w14:paraId="691090B6" w14:textId="77777777" w:rsidTr="00A22981">
        <w:tc>
          <w:tcPr>
            <w:tcW w:w="316" w:type="pct"/>
            <w:tcBorders>
              <w:top w:val="single" w:sz="4" w:space="0" w:color="DADBDC"/>
              <w:left w:val="single" w:sz="4" w:space="0" w:color="FFFFFF"/>
              <w:bottom w:val="single" w:sz="4" w:space="0" w:color="FFFFFF"/>
              <w:right w:val="single" w:sz="4" w:space="0" w:color="DADBDC"/>
            </w:tcBorders>
            <w:shd w:val="clear" w:color="auto" w:fill="3C3F49"/>
          </w:tcPr>
          <w:p w14:paraId="673C670A" w14:textId="77777777" w:rsidR="00B63BAE" w:rsidRPr="00741EE7" w:rsidRDefault="00B63BAE" w:rsidP="0055388E">
            <w:pPr>
              <w:pStyle w:val="ListParagraph"/>
              <w:rPr>
                <w:b/>
                <w:sz w:val="16"/>
                <w:szCs w:val="16"/>
              </w:rPr>
            </w:pPr>
          </w:p>
        </w:tc>
        <w:tc>
          <w:tcPr>
            <w:tcW w:w="448" w:type="pct"/>
            <w:tcBorders>
              <w:top w:val="single" w:sz="4" w:space="0" w:color="DADBDC"/>
              <w:left w:val="single" w:sz="4" w:space="0" w:color="DADBDC"/>
              <w:bottom w:val="single" w:sz="4" w:space="0" w:color="FFFFFF"/>
              <w:right w:val="single" w:sz="4" w:space="0" w:color="DADBDC"/>
            </w:tcBorders>
            <w:shd w:val="clear" w:color="auto" w:fill="3C3F49"/>
          </w:tcPr>
          <w:p w14:paraId="1349C8AC" w14:textId="77777777" w:rsidR="00B63BAE" w:rsidRPr="00741EE7" w:rsidRDefault="00B63BAE" w:rsidP="0055388E">
            <w:pPr>
              <w:pStyle w:val="ListParagraph"/>
              <w:rPr>
                <w:b/>
                <w:sz w:val="16"/>
                <w:szCs w:val="16"/>
              </w:rPr>
            </w:pPr>
          </w:p>
        </w:tc>
        <w:tc>
          <w:tcPr>
            <w:tcW w:w="458" w:type="pct"/>
            <w:tcBorders>
              <w:top w:val="single" w:sz="4" w:space="0" w:color="DADBDC"/>
              <w:left w:val="single" w:sz="4" w:space="0" w:color="DADBDC"/>
              <w:bottom w:val="single" w:sz="4" w:space="0" w:color="FFFFFF"/>
              <w:right w:val="single" w:sz="4" w:space="0" w:color="DADBDC"/>
            </w:tcBorders>
            <w:shd w:val="clear" w:color="auto" w:fill="3C3F49"/>
          </w:tcPr>
          <w:p w14:paraId="10A42064" w14:textId="77777777" w:rsidR="00B63BAE" w:rsidRPr="00741EE7" w:rsidRDefault="00B63BAE" w:rsidP="0055388E">
            <w:pPr>
              <w:pStyle w:val="ListParagraph"/>
              <w:rPr>
                <w:b/>
                <w:sz w:val="16"/>
                <w:szCs w:val="16"/>
              </w:rPr>
            </w:pPr>
          </w:p>
        </w:tc>
        <w:tc>
          <w:tcPr>
            <w:tcW w:w="1744" w:type="pct"/>
            <w:tcBorders>
              <w:top w:val="single" w:sz="4" w:space="0" w:color="DADBDC"/>
              <w:left w:val="single" w:sz="4" w:space="0" w:color="DADBDC"/>
              <w:bottom w:val="single" w:sz="4" w:space="0" w:color="FFFFFF"/>
              <w:right w:val="single" w:sz="4" w:space="0" w:color="DADBDC"/>
            </w:tcBorders>
            <w:shd w:val="clear" w:color="auto" w:fill="3C3F49"/>
            <w:hideMark/>
          </w:tcPr>
          <w:p w14:paraId="037B4EC2" w14:textId="77777777" w:rsidR="00B63BAE" w:rsidRPr="00741EE7" w:rsidRDefault="00B63BAE" w:rsidP="0055388E">
            <w:pPr>
              <w:pStyle w:val="ListParagraph"/>
              <w:rPr>
                <w:b/>
                <w:sz w:val="16"/>
                <w:szCs w:val="16"/>
              </w:rPr>
            </w:pPr>
            <w:r w:rsidRPr="00741EE7">
              <w:rPr>
                <w:b/>
                <w:color w:val="FFFFFF" w:themeColor="background1"/>
                <w:sz w:val="16"/>
                <w:szCs w:val="16"/>
              </w:rPr>
              <w:t>Razem</w:t>
            </w:r>
          </w:p>
        </w:tc>
        <w:tc>
          <w:tcPr>
            <w:tcW w:w="706" w:type="pct"/>
            <w:tcBorders>
              <w:top w:val="single" w:sz="4" w:space="0" w:color="DADBDC"/>
              <w:left w:val="single" w:sz="4" w:space="0" w:color="DADBDC"/>
              <w:bottom w:val="single" w:sz="4" w:space="0" w:color="FFFFFF"/>
              <w:right w:val="single" w:sz="4" w:space="0" w:color="DADBDC"/>
            </w:tcBorders>
            <w:shd w:val="clear" w:color="auto" w:fill="FFFFFF"/>
            <w:hideMark/>
          </w:tcPr>
          <w:p w14:paraId="2C892552" w14:textId="77777777" w:rsidR="00B63BAE" w:rsidRPr="00741EE7" w:rsidRDefault="00B63BAE" w:rsidP="0055388E">
            <w:pPr>
              <w:pStyle w:val="ListParagraph"/>
              <w:rPr>
                <w:b/>
                <w:sz w:val="16"/>
                <w:szCs w:val="16"/>
              </w:rPr>
            </w:pPr>
            <w:r w:rsidRPr="00741EE7">
              <w:rPr>
                <w:b/>
                <w:sz w:val="16"/>
                <w:szCs w:val="16"/>
              </w:rPr>
              <w:t>144 106 201,07</w:t>
            </w:r>
          </w:p>
        </w:tc>
        <w:tc>
          <w:tcPr>
            <w:tcW w:w="658" w:type="pct"/>
            <w:tcBorders>
              <w:top w:val="single" w:sz="4" w:space="0" w:color="DADBDC"/>
              <w:left w:val="single" w:sz="4" w:space="0" w:color="DADBDC"/>
              <w:bottom w:val="single" w:sz="4" w:space="0" w:color="FFFFFF"/>
              <w:right w:val="single" w:sz="4" w:space="0" w:color="DADBDC"/>
            </w:tcBorders>
            <w:shd w:val="clear" w:color="auto" w:fill="FFFFFF"/>
            <w:hideMark/>
          </w:tcPr>
          <w:p w14:paraId="24698126" w14:textId="77777777" w:rsidR="00B63BAE" w:rsidRPr="00741EE7" w:rsidRDefault="00B63BAE" w:rsidP="0055388E">
            <w:pPr>
              <w:pStyle w:val="ListParagraph"/>
              <w:rPr>
                <w:b/>
                <w:sz w:val="16"/>
                <w:szCs w:val="16"/>
              </w:rPr>
            </w:pPr>
            <w:r w:rsidRPr="00741EE7">
              <w:rPr>
                <w:b/>
                <w:sz w:val="16"/>
                <w:szCs w:val="16"/>
              </w:rPr>
              <w:t>628 230,26</w:t>
            </w:r>
          </w:p>
        </w:tc>
        <w:tc>
          <w:tcPr>
            <w:tcW w:w="671" w:type="pct"/>
            <w:tcBorders>
              <w:top w:val="single" w:sz="4" w:space="0" w:color="DADBDC"/>
              <w:left w:val="single" w:sz="4" w:space="0" w:color="DADBDC"/>
              <w:bottom w:val="single" w:sz="4" w:space="0" w:color="FFFFFF"/>
              <w:right w:val="single" w:sz="4" w:space="0" w:color="FFFFFF"/>
            </w:tcBorders>
            <w:shd w:val="clear" w:color="auto" w:fill="FFFFFF"/>
            <w:hideMark/>
          </w:tcPr>
          <w:p w14:paraId="7E8C57C8" w14:textId="77777777" w:rsidR="00B63BAE" w:rsidRPr="00741EE7" w:rsidRDefault="00B63BAE" w:rsidP="0055388E">
            <w:pPr>
              <w:pStyle w:val="ListParagraph"/>
              <w:rPr>
                <w:b/>
                <w:sz w:val="16"/>
                <w:szCs w:val="16"/>
              </w:rPr>
            </w:pPr>
            <w:r w:rsidRPr="00741EE7">
              <w:rPr>
                <w:b/>
                <w:sz w:val="16"/>
                <w:szCs w:val="16"/>
              </w:rPr>
              <w:t>144 734 431,33</w:t>
            </w:r>
          </w:p>
        </w:tc>
      </w:tr>
    </w:tbl>
    <w:p w14:paraId="3B8C761A" w14:textId="77777777" w:rsidR="00B63BAE" w:rsidRDefault="00B63BAE" w:rsidP="0055388E">
      <w:pPr>
        <w:pStyle w:val="ListParagraph"/>
        <w:rPr>
          <w:sz w:val="8"/>
          <w:szCs w:val="8"/>
        </w:rPr>
      </w:pPr>
    </w:p>
    <w:p w14:paraId="169B9113" w14:textId="77777777" w:rsidR="00B63BAE" w:rsidRDefault="00B63BAE" w:rsidP="0055388E">
      <w:pPr>
        <w:pStyle w:val="ListParagraph"/>
        <w:rPr>
          <w:sz w:val="8"/>
          <w:szCs w:val="8"/>
        </w:rPr>
      </w:pPr>
    </w:p>
    <w:p w14:paraId="69194045" w14:textId="77777777" w:rsidR="00B63BAE" w:rsidRPr="00D51F0C" w:rsidRDefault="00B63BAE" w:rsidP="0055388E">
      <w:pPr>
        <w:pStyle w:val="ListParagraph"/>
        <w:rPr>
          <w:sz w:val="8"/>
          <w:szCs w:val="8"/>
        </w:rPr>
      </w:pPr>
    </w:p>
    <w:p w14:paraId="08C38404" w14:textId="77777777" w:rsidR="00B63BAE" w:rsidRPr="00D51F0C" w:rsidRDefault="00B63BAE" w:rsidP="0055388E">
      <w:pPr>
        <w:numPr>
          <w:ilvl w:val="0"/>
          <w:numId w:val="9"/>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contextualSpacing/>
        <w:rPr>
          <w:rFonts w:eastAsia="Times New Roman"/>
          <w:szCs w:val="24"/>
        </w:rPr>
      </w:pPr>
      <w:r w:rsidRPr="00741EE7">
        <w:rPr>
          <w:szCs w:val="24"/>
        </w:rPr>
        <w:t>W załączniku Nr 2 Plan wydatków Gminy Kleszczewo w 2026 roku wprowadza się następujące zmiany, które określa poniższa tabela, równocześnie zmienia się treś</w:t>
      </w:r>
      <w:r>
        <w:rPr>
          <w:szCs w:val="24"/>
        </w:rPr>
        <w:t>ć</w:t>
      </w:r>
      <w:r w:rsidRPr="00741EE7">
        <w:rPr>
          <w:szCs w:val="24"/>
        </w:rPr>
        <w:t xml:space="preserve"> § </w:t>
      </w:r>
      <w:r>
        <w:rPr>
          <w:szCs w:val="24"/>
        </w:rPr>
        <w:t>2</w:t>
      </w:r>
      <w:r w:rsidRPr="00741EE7">
        <w:rPr>
          <w:szCs w:val="24"/>
        </w:rPr>
        <w:t xml:space="preserve"> uchwały budżetowej, który otrzymuje brzmienie:</w:t>
      </w:r>
    </w:p>
    <w:p w14:paraId="4FAC44F9" w14:textId="77777777" w:rsidR="00B63BAE" w:rsidRPr="00741EE7" w:rsidRDefault="00B63BAE" w:rsidP="0055388E">
      <w:pPr>
        <w:spacing w:after="120"/>
        <w:rPr>
          <w:szCs w:val="24"/>
        </w:rPr>
      </w:pPr>
      <w:r w:rsidRPr="00741EE7">
        <w:rPr>
          <w:rFonts w:eastAsia="Times New Roman"/>
          <w:szCs w:val="24"/>
        </w:rPr>
        <w:t>„</w:t>
      </w:r>
      <w:r w:rsidRPr="00741EE7">
        <w:rPr>
          <w:szCs w:val="24"/>
        </w:rPr>
        <w:t>Określa się łączną kwotę wydatków budżetu na 2026 rok w wysokości 177 844 864,95 zł, zgodnie z załącznikiem Nr 2 z tego:</w:t>
      </w:r>
    </w:p>
    <w:p w14:paraId="1EDEF527" w14:textId="77777777" w:rsidR="00B63BAE" w:rsidRPr="00741EE7" w:rsidRDefault="00B63BAE" w:rsidP="0055388E">
      <w:pPr>
        <w:pStyle w:val="ListParagraph"/>
        <w:widowControl/>
        <w:numPr>
          <w:ilvl w:val="0"/>
          <w:numId w:val="24"/>
        </w:numPr>
        <w:autoSpaceDE/>
        <w:autoSpaceDN/>
        <w:adjustRightInd/>
        <w:jc w:val="left"/>
        <w:rPr>
          <w:szCs w:val="24"/>
        </w:rPr>
      </w:pPr>
      <w:r w:rsidRPr="00741EE7">
        <w:rPr>
          <w:szCs w:val="24"/>
        </w:rPr>
        <w:t>wydatki bieżące w wysokości 93 996 780,63 zł</w:t>
      </w:r>
    </w:p>
    <w:p w14:paraId="6A6F93D6" w14:textId="77777777" w:rsidR="00B63BAE" w:rsidRPr="00741EE7" w:rsidRDefault="00B63BAE" w:rsidP="0055388E">
      <w:pPr>
        <w:pStyle w:val="ListParagraph"/>
        <w:widowControl/>
        <w:numPr>
          <w:ilvl w:val="0"/>
          <w:numId w:val="24"/>
        </w:numPr>
        <w:autoSpaceDE/>
        <w:autoSpaceDN/>
        <w:adjustRightInd/>
        <w:jc w:val="left"/>
        <w:rPr>
          <w:szCs w:val="24"/>
        </w:rPr>
      </w:pPr>
      <w:r w:rsidRPr="00741EE7">
        <w:rPr>
          <w:szCs w:val="24"/>
        </w:rPr>
        <w:t>wydatki majątkowe w wysokości 83 848 084,32 zł</w:t>
      </w:r>
      <w:r>
        <w:rPr>
          <w:szCs w:val="24"/>
        </w:rPr>
        <w:t xml:space="preserve">, </w:t>
      </w:r>
      <w:r w:rsidRPr="00741EE7">
        <w:rPr>
          <w:szCs w:val="24"/>
        </w:rPr>
        <w:t>zgodnie z załącznikiem Nr 3.”</w:t>
      </w:r>
    </w:p>
    <w:p w14:paraId="55875B32" w14:textId="77777777" w:rsidR="00B63BAE" w:rsidRPr="00741EE7" w:rsidRDefault="00B63BAE" w:rsidP="0055388E">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contextualSpacing/>
        <w:jc w:val="right"/>
        <w:rPr>
          <w:rFonts w:eastAsia="Times New Roman"/>
          <w:b/>
          <w:bCs/>
          <w:sz w:val="22"/>
        </w:rPr>
      </w:pPr>
      <w:r w:rsidRPr="00741EE7">
        <w:rPr>
          <w:rFonts w:eastAsia="Times New Roman"/>
          <w:b/>
          <w:bCs/>
          <w:sz w:val="22"/>
        </w:rPr>
        <w:t>Załącznik Nr 2</w:t>
      </w:r>
    </w:p>
    <w:p w14:paraId="44C280EE" w14:textId="77777777" w:rsidR="00B63BAE" w:rsidRDefault="00B63BAE" w:rsidP="0055388E">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contextualSpacing/>
        <w:jc w:val="center"/>
        <w:rPr>
          <w:b/>
          <w:bCs/>
          <w:szCs w:val="24"/>
        </w:rPr>
      </w:pPr>
      <w:r w:rsidRPr="00741EE7">
        <w:rPr>
          <w:b/>
          <w:bCs/>
          <w:szCs w:val="24"/>
        </w:rPr>
        <w:t>Plan wydatków Gminy Kleszczewo w 2026 roku</w:t>
      </w:r>
    </w:p>
    <w:tbl>
      <w:tblPr>
        <w:tblStyle w:val="DefaultTablePublink"/>
        <w:tblW w:w="5000" w:type="pct"/>
        <w:tblInd w:w="5" w:type="dxa"/>
        <w:tblLook w:val="04A0" w:firstRow="1" w:lastRow="0" w:firstColumn="1" w:lastColumn="0" w:noHBand="0" w:noVBand="1"/>
      </w:tblPr>
      <w:tblGrid>
        <w:gridCol w:w="570"/>
        <w:gridCol w:w="795"/>
        <w:gridCol w:w="811"/>
        <w:gridCol w:w="3627"/>
        <w:gridCol w:w="1174"/>
        <w:gridCol w:w="911"/>
        <w:gridCol w:w="1174"/>
      </w:tblGrid>
      <w:tr w:rsidR="00B63BAE" w14:paraId="5E1CDD6A" w14:textId="77777777" w:rsidTr="00A22981">
        <w:trPr>
          <w:tblHeader/>
        </w:trPr>
        <w:tc>
          <w:tcPr>
            <w:tcW w:w="200" w:type="pct"/>
            <w:tcBorders>
              <w:top w:val="single" w:sz="4" w:space="0" w:color="FFFFFF"/>
              <w:left w:val="single" w:sz="4" w:space="0" w:color="FFFFFF"/>
              <w:bottom w:val="single" w:sz="4" w:space="0" w:color="DADBDC"/>
              <w:right w:val="single" w:sz="4" w:space="0" w:color="DADBDC"/>
            </w:tcBorders>
            <w:shd w:val="clear" w:color="auto" w:fill="3C3F49"/>
            <w:hideMark/>
          </w:tcPr>
          <w:p w14:paraId="74D8F649" w14:textId="77777777" w:rsidR="00B63BAE" w:rsidRDefault="00B63BAE" w:rsidP="0055388E">
            <w:pPr>
              <w:pStyle w:val="DefaultHeadingCell"/>
            </w:pPr>
            <w:r>
              <w:t>Dział</w:t>
            </w:r>
          </w:p>
        </w:tc>
        <w:tc>
          <w:tcPr>
            <w:tcW w:w="300" w:type="pct"/>
            <w:tcBorders>
              <w:top w:val="single" w:sz="4" w:space="0" w:color="FFFFFF"/>
              <w:left w:val="single" w:sz="4" w:space="0" w:color="DADBDC"/>
              <w:bottom w:val="single" w:sz="4" w:space="0" w:color="DADBDC"/>
              <w:right w:val="single" w:sz="4" w:space="0" w:color="DADBDC"/>
            </w:tcBorders>
            <w:shd w:val="clear" w:color="auto" w:fill="3C3F49"/>
            <w:hideMark/>
          </w:tcPr>
          <w:p w14:paraId="426D47D4" w14:textId="77777777" w:rsidR="00B63BAE" w:rsidRDefault="00B63BAE" w:rsidP="0055388E">
            <w:pPr>
              <w:pStyle w:val="DefaultHeadingCell"/>
            </w:pPr>
            <w:r>
              <w:t>Rozdział</w:t>
            </w:r>
          </w:p>
        </w:tc>
        <w:tc>
          <w:tcPr>
            <w:tcW w:w="250" w:type="pct"/>
            <w:tcBorders>
              <w:top w:val="single" w:sz="4" w:space="0" w:color="FFFFFF"/>
              <w:left w:val="single" w:sz="4" w:space="0" w:color="DADBDC"/>
              <w:bottom w:val="single" w:sz="4" w:space="0" w:color="DADBDC"/>
              <w:right w:val="single" w:sz="4" w:space="0" w:color="DADBDC"/>
            </w:tcBorders>
            <w:shd w:val="clear" w:color="auto" w:fill="3C3F49"/>
            <w:hideMark/>
          </w:tcPr>
          <w:p w14:paraId="75696CD9" w14:textId="77777777" w:rsidR="00B63BAE" w:rsidRDefault="00B63BAE" w:rsidP="0055388E">
            <w:pPr>
              <w:pStyle w:val="DefaultHeadingCell"/>
            </w:pPr>
            <w:r>
              <w:t>Paragraf</w:t>
            </w:r>
          </w:p>
        </w:tc>
        <w:tc>
          <w:tcPr>
            <w:tcW w:w="2250" w:type="pct"/>
            <w:tcBorders>
              <w:top w:val="single" w:sz="4" w:space="0" w:color="FFFFFF"/>
              <w:left w:val="single" w:sz="4" w:space="0" w:color="DADBDC"/>
              <w:bottom w:val="single" w:sz="4" w:space="0" w:color="DADBDC"/>
              <w:right w:val="single" w:sz="4" w:space="0" w:color="DADBDC"/>
            </w:tcBorders>
            <w:shd w:val="clear" w:color="auto" w:fill="3C3F49"/>
            <w:hideMark/>
          </w:tcPr>
          <w:p w14:paraId="6881C30E" w14:textId="77777777" w:rsidR="00B63BAE" w:rsidRDefault="00B63BAE" w:rsidP="0055388E">
            <w:pPr>
              <w:pStyle w:val="DefaultHeadingCell"/>
            </w:pPr>
            <w:r>
              <w:t>Wyszczególnienie</w:t>
            </w:r>
          </w:p>
        </w:tc>
        <w:tc>
          <w:tcPr>
            <w:tcW w:w="450" w:type="pct"/>
            <w:tcBorders>
              <w:top w:val="single" w:sz="4" w:space="0" w:color="FFFFFF"/>
              <w:left w:val="single" w:sz="4" w:space="0" w:color="DADBDC"/>
              <w:bottom w:val="single" w:sz="4" w:space="0" w:color="DADBDC"/>
              <w:right w:val="single" w:sz="4" w:space="0" w:color="DADBDC"/>
            </w:tcBorders>
            <w:shd w:val="clear" w:color="auto" w:fill="3C3F49"/>
            <w:hideMark/>
          </w:tcPr>
          <w:p w14:paraId="5524E499" w14:textId="77777777" w:rsidR="00B63BAE" w:rsidRDefault="00B63BAE" w:rsidP="0055388E">
            <w:pPr>
              <w:pStyle w:val="DefaultHeadingCell"/>
            </w:pPr>
            <w:r>
              <w:t>Przed zmianą</w:t>
            </w:r>
          </w:p>
        </w:tc>
        <w:tc>
          <w:tcPr>
            <w:tcW w:w="450" w:type="pct"/>
            <w:tcBorders>
              <w:top w:val="single" w:sz="4" w:space="0" w:color="FFFFFF"/>
              <w:left w:val="single" w:sz="4" w:space="0" w:color="DADBDC"/>
              <w:bottom w:val="single" w:sz="4" w:space="0" w:color="DADBDC"/>
              <w:right w:val="single" w:sz="4" w:space="0" w:color="DADBDC"/>
            </w:tcBorders>
            <w:shd w:val="clear" w:color="auto" w:fill="3C3F49"/>
            <w:hideMark/>
          </w:tcPr>
          <w:p w14:paraId="0362ACBC" w14:textId="77777777" w:rsidR="00B63BAE" w:rsidRDefault="00B63BAE" w:rsidP="0055388E">
            <w:pPr>
              <w:pStyle w:val="DefaultHeadingCell"/>
            </w:pPr>
            <w:r>
              <w:t>Zmiana</w:t>
            </w:r>
          </w:p>
        </w:tc>
        <w:tc>
          <w:tcPr>
            <w:tcW w:w="500" w:type="pct"/>
            <w:tcBorders>
              <w:top w:val="single" w:sz="4" w:space="0" w:color="FFFFFF"/>
              <w:left w:val="single" w:sz="4" w:space="0" w:color="DADBDC"/>
              <w:bottom w:val="single" w:sz="4" w:space="0" w:color="DADBDC"/>
              <w:right w:val="single" w:sz="4" w:space="0" w:color="FFFFFF"/>
            </w:tcBorders>
            <w:shd w:val="clear" w:color="auto" w:fill="3C3F49"/>
            <w:hideMark/>
          </w:tcPr>
          <w:p w14:paraId="7B895207" w14:textId="77777777" w:rsidR="00B63BAE" w:rsidRDefault="00B63BAE" w:rsidP="0055388E">
            <w:pPr>
              <w:pStyle w:val="DefaultHeadingCell"/>
            </w:pPr>
            <w:r>
              <w:t>Po zmianie</w:t>
            </w:r>
          </w:p>
        </w:tc>
      </w:tr>
      <w:tr w:rsidR="00B63BAE" w14:paraId="23584872"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E0E1E1"/>
            <w:hideMark/>
          </w:tcPr>
          <w:p w14:paraId="1467038D" w14:textId="77777777" w:rsidR="00B63BAE" w:rsidRDefault="00B63BAE" w:rsidP="0055388E">
            <w:pPr>
              <w:pStyle w:val="DefaultKeyCell"/>
            </w:pPr>
            <w:r>
              <w:t>600</w:t>
            </w:r>
          </w:p>
        </w:tc>
        <w:tc>
          <w:tcPr>
            <w:tcW w:w="300" w:type="pct"/>
            <w:tcBorders>
              <w:top w:val="single" w:sz="4" w:space="0" w:color="DADBDC"/>
              <w:left w:val="single" w:sz="4" w:space="0" w:color="DADBDC"/>
              <w:bottom w:val="single" w:sz="4" w:space="0" w:color="DADBDC"/>
              <w:right w:val="single" w:sz="4" w:space="0" w:color="DADBDC"/>
            </w:tcBorders>
            <w:shd w:val="clear" w:color="auto" w:fill="E0E1E1"/>
          </w:tcPr>
          <w:p w14:paraId="4EFFFC1B" w14:textId="77777777" w:rsidR="00B63BAE" w:rsidRDefault="00B63BAE" w:rsidP="0055388E">
            <w:pPr>
              <w:pStyle w:val="DefaultKeyCell"/>
            </w:pPr>
          </w:p>
        </w:tc>
        <w:tc>
          <w:tcPr>
            <w:tcW w:w="250" w:type="pct"/>
            <w:tcBorders>
              <w:top w:val="single" w:sz="4" w:space="0" w:color="DADBDC"/>
              <w:left w:val="single" w:sz="4" w:space="0" w:color="DADBDC"/>
              <w:bottom w:val="single" w:sz="4" w:space="0" w:color="DADBDC"/>
              <w:right w:val="single" w:sz="4" w:space="0" w:color="DADBDC"/>
            </w:tcBorders>
            <w:shd w:val="clear" w:color="auto" w:fill="E0E1E1"/>
          </w:tcPr>
          <w:p w14:paraId="4D778760" w14:textId="77777777" w:rsidR="00B63BAE" w:rsidRDefault="00B63BAE" w:rsidP="0055388E">
            <w:pPr>
              <w:pStyle w:val="DefaultKeyCell"/>
            </w:pPr>
          </w:p>
        </w:tc>
        <w:tc>
          <w:tcPr>
            <w:tcW w:w="2250" w:type="pct"/>
            <w:tcBorders>
              <w:top w:val="single" w:sz="4" w:space="0" w:color="DADBDC"/>
              <w:left w:val="single" w:sz="4" w:space="0" w:color="DADBDC"/>
              <w:bottom w:val="single" w:sz="4" w:space="0" w:color="DADBDC"/>
              <w:right w:val="single" w:sz="4" w:space="0" w:color="DADBDC"/>
            </w:tcBorders>
            <w:shd w:val="clear" w:color="auto" w:fill="E0E1E1"/>
            <w:hideMark/>
          </w:tcPr>
          <w:p w14:paraId="7D915978" w14:textId="77777777" w:rsidR="00B63BAE" w:rsidRDefault="00B63BAE" w:rsidP="0055388E">
            <w:pPr>
              <w:pStyle w:val="DefaultDescriptionCell"/>
            </w:pPr>
            <w:r>
              <w:t>Transport i łączność</w:t>
            </w:r>
          </w:p>
        </w:tc>
        <w:tc>
          <w:tcPr>
            <w:tcW w:w="450" w:type="pct"/>
            <w:tcBorders>
              <w:top w:val="single" w:sz="4" w:space="0" w:color="DADBDC"/>
              <w:left w:val="single" w:sz="4" w:space="0" w:color="DADBDC"/>
              <w:bottom w:val="single" w:sz="4" w:space="0" w:color="DADBDC"/>
              <w:right w:val="single" w:sz="4" w:space="0" w:color="DADBDC"/>
            </w:tcBorders>
            <w:shd w:val="clear" w:color="auto" w:fill="E0E1E1"/>
            <w:hideMark/>
          </w:tcPr>
          <w:p w14:paraId="4C224A80" w14:textId="77777777" w:rsidR="00B63BAE" w:rsidRDefault="00B63BAE" w:rsidP="0055388E">
            <w:pPr>
              <w:pStyle w:val="DefaultValueCell"/>
            </w:pPr>
            <w:r>
              <w:t>24 055 588,45</w:t>
            </w:r>
          </w:p>
        </w:tc>
        <w:tc>
          <w:tcPr>
            <w:tcW w:w="450" w:type="pct"/>
            <w:tcBorders>
              <w:top w:val="single" w:sz="4" w:space="0" w:color="DADBDC"/>
              <w:left w:val="single" w:sz="4" w:space="0" w:color="DADBDC"/>
              <w:bottom w:val="single" w:sz="4" w:space="0" w:color="DADBDC"/>
              <w:right w:val="single" w:sz="4" w:space="0" w:color="DADBDC"/>
            </w:tcBorders>
            <w:shd w:val="clear" w:color="auto" w:fill="E0E1E1"/>
            <w:hideMark/>
          </w:tcPr>
          <w:p w14:paraId="5A90FEB8" w14:textId="77777777" w:rsidR="00B63BAE" w:rsidRDefault="00B63BAE" w:rsidP="0055388E">
            <w:pPr>
              <w:pStyle w:val="DefaultValueCell"/>
            </w:pPr>
            <w:r>
              <w:t>69 169,37</w:t>
            </w:r>
          </w:p>
        </w:tc>
        <w:tc>
          <w:tcPr>
            <w:tcW w:w="500" w:type="pct"/>
            <w:tcBorders>
              <w:top w:val="single" w:sz="4" w:space="0" w:color="DADBDC"/>
              <w:left w:val="single" w:sz="4" w:space="0" w:color="DADBDC"/>
              <w:bottom w:val="single" w:sz="4" w:space="0" w:color="DADBDC"/>
              <w:right w:val="single" w:sz="4" w:space="0" w:color="FFFFFF"/>
            </w:tcBorders>
            <w:shd w:val="clear" w:color="auto" w:fill="E0E1E1"/>
            <w:hideMark/>
          </w:tcPr>
          <w:p w14:paraId="0788BA1B" w14:textId="77777777" w:rsidR="00B63BAE" w:rsidRDefault="00B63BAE" w:rsidP="0055388E">
            <w:pPr>
              <w:pStyle w:val="DefaultValueCell"/>
            </w:pPr>
            <w:r>
              <w:t>24 124 757,82</w:t>
            </w:r>
          </w:p>
        </w:tc>
      </w:tr>
      <w:tr w:rsidR="00B63BAE" w14:paraId="0F06DF66"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F2F3F3"/>
          </w:tcPr>
          <w:p w14:paraId="0CDFFE75" w14:textId="77777777" w:rsidR="00B63BAE" w:rsidRDefault="00B63BAE" w:rsidP="0055388E">
            <w:pPr>
              <w:pStyle w:val="DefaultKeyCell"/>
            </w:pPr>
          </w:p>
        </w:tc>
        <w:tc>
          <w:tcPr>
            <w:tcW w:w="300" w:type="pct"/>
            <w:tcBorders>
              <w:top w:val="single" w:sz="4" w:space="0" w:color="DADBDC"/>
              <w:left w:val="single" w:sz="4" w:space="0" w:color="DADBDC"/>
              <w:bottom w:val="single" w:sz="4" w:space="0" w:color="DADBDC"/>
              <w:right w:val="single" w:sz="4" w:space="0" w:color="DADBDC"/>
            </w:tcBorders>
            <w:shd w:val="clear" w:color="auto" w:fill="F2F3F3"/>
            <w:hideMark/>
          </w:tcPr>
          <w:p w14:paraId="08317519" w14:textId="77777777" w:rsidR="00B63BAE" w:rsidRDefault="00B63BAE" w:rsidP="0055388E">
            <w:pPr>
              <w:pStyle w:val="DefaultKeyCell"/>
            </w:pPr>
            <w:r>
              <w:t>60004</w:t>
            </w:r>
          </w:p>
        </w:tc>
        <w:tc>
          <w:tcPr>
            <w:tcW w:w="250" w:type="pct"/>
            <w:tcBorders>
              <w:top w:val="single" w:sz="4" w:space="0" w:color="DADBDC"/>
              <w:left w:val="single" w:sz="4" w:space="0" w:color="DADBDC"/>
              <w:bottom w:val="single" w:sz="4" w:space="0" w:color="DADBDC"/>
              <w:right w:val="single" w:sz="4" w:space="0" w:color="DADBDC"/>
            </w:tcBorders>
            <w:shd w:val="clear" w:color="auto" w:fill="F2F3F3"/>
          </w:tcPr>
          <w:p w14:paraId="6C65E219" w14:textId="77777777" w:rsidR="00B63BAE" w:rsidRDefault="00B63BAE" w:rsidP="0055388E">
            <w:pPr>
              <w:pStyle w:val="DefaultKeyCell"/>
            </w:pPr>
          </w:p>
        </w:tc>
        <w:tc>
          <w:tcPr>
            <w:tcW w:w="2250" w:type="pct"/>
            <w:tcBorders>
              <w:top w:val="single" w:sz="4" w:space="0" w:color="DADBDC"/>
              <w:left w:val="single" w:sz="4" w:space="0" w:color="DADBDC"/>
              <w:bottom w:val="single" w:sz="4" w:space="0" w:color="DADBDC"/>
              <w:right w:val="single" w:sz="4" w:space="0" w:color="DADBDC"/>
            </w:tcBorders>
            <w:shd w:val="clear" w:color="auto" w:fill="F2F3F3"/>
            <w:hideMark/>
          </w:tcPr>
          <w:p w14:paraId="1B9FC4C2" w14:textId="77777777" w:rsidR="00B63BAE" w:rsidRDefault="00B63BAE" w:rsidP="0055388E">
            <w:pPr>
              <w:pStyle w:val="DefaultDescriptionCell"/>
            </w:pPr>
            <w:r>
              <w:t>Lokalny transport zbiorowy</w:t>
            </w:r>
          </w:p>
        </w:tc>
        <w:tc>
          <w:tcPr>
            <w:tcW w:w="450" w:type="pct"/>
            <w:tcBorders>
              <w:top w:val="single" w:sz="4" w:space="0" w:color="DADBDC"/>
              <w:left w:val="single" w:sz="4" w:space="0" w:color="DADBDC"/>
              <w:bottom w:val="single" w:sz="4" w:space="0" w:color="DADBDC"/>
              <w:right w:val="single" w:sz="4" w:space="0" w:color="DADBDC"/>
            </w:tcBorders>
            <w:shd w:val="clear" w:color="auto" w:fill="F2F3F3"/>
            <w:hideMark/>
          </w:tcPr>
          <w:p w14:paraId="5B4BFAB3" w14:textId="77777777" w:rsidR="00B63BAE" w:rsidRDefault="00B63BAE" w:rsidP="0055388E">
            <w:pPr>
              <w:pStyle w:val="DefaultValueCell"/>
            </w:pPr>
            <w:r>
              <w:t>5 218 573,63</w:t>
            </w:r>
          </w:p>
        </w:tc>
        <w:tc>
          <w:tcPr>
            <w:tcW w:w="450" w:type="pct"/>
            <w:tcBorders>
              <w:top w:val="single" w:sz="4" w:space="0" w:color="DADBDC"/>
              <w:left w:val="single" w:sz="4" w:space="0" w:color="DADBDC"/>
              <w:bottom w:val="single" w:sz="4" w:space="0" w:color="DADBDC"/>
              <w:right w:val="single" w:sz="4" w:space="0" w:color="DADBDC"/>
            </w:tcBorders>
            <w:shd w:val="clear" w:color="auto" w:fill="F2F3F3"/>
            <w:hideMark/>
          </w:tcPr>
          <w:p w14:paraId="0CDD9606" w14:textId="77777777" w:rsidR="00B63BAE" w:rsidRDefault="00B63BAE" w:rsidP="0055388E">
            <w:pPr>
              <w:pStyle w:val="DefaultValueCell"/>
            </w:pPr>
            <w:r>
              <w:t>69 169,37</w:t>
            </w:r>
          </w:p>
        </w:tc>
        <w:tc>
          <w:tcPr>
            <w:tcW w:w="500" w:type="pct"/>
            <w:tcBorders>
              <w:top w:val="single" w:sz="4" w:space="0" w:color="DADBDC"/>
              <w:left w:val="single" w:sz="4" w:space="0" w:color="DADBDC"/>
              <w:bottom w:val="single" w:sz="4" w:space="0" w:color="DADBDC"/>
              <w:right w:val="single" w:sz="4" w:space="0" w:color="FFFFFF"/>
            </w:tcBorders>
            <w:shd w:val="clear" w:color="auto" w:fill="F2F3F3"/>
            <w:hideMark/>
          </w:tcPr>
          <w:p w14:paraId="2BD1145C" w14:textId="77777777" w:rsidR="00B63BAE" w:rsidRDefault="00B63BAE" w:rsidP="0055388E">
            <w:pPr>
              <w:pStyle w:val="DefaultValueCell"/>
            </w:pPr>
            <w:r>
              <w:t>5 287 743,00</w:t>
            </w:r>
          </w:p>
        </w:tc>
      </w:tr>
      <w:tr w:rsidR="00B63BAE" w14:paraId="404C1D32"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FFFFFF"/>
          </w:tcPr>
          <w:p w14:paraId="15B4F498" w14:textId="77777777" w:rsidR="00B63BAE" w:rsidRDefault="00B63BAE" w:rsidP="0055388E">
            <w:pPr>
              <w:pStyle w:val="DefaultKeyCell"/>
            </w:pPr>
          </w:p>
        </w:tc>
        <w:tc>
          <w:tcPr>
            <w:tcW w:w="300" w:type="pct"/>
            <w:tcBorders>
              <w:top w:val="single" w:sz="4" w:space="0" w:color="DADBDC"/>
              <w:left w:val="single" w:sz="4" w:space="0" w:color="DADBDC"/>
              <w:bottom w:val="single" w:sz="4" w:space="0" w:color="DADBDC"/>
              <w:right w:val="single" w:sz="4" w:space="0" w:color="DADBDC"/>
            </w:tcBorders>
            <w:shd w:val="clear" w:color="auto" w:fill="FFFFFF"/>
          </w:tcPr>
          <w:p w14:paraId="5A1828F5" w14:textId="77777777" w:rsidR="00B63BAE" w:rsidRDefault="00B63BAE" w:rsidP="0055388E">
            <w:pPr>
              <w:pStyle w:val="DefaultKeyCell"/>
            </w:pPr>
          </w:p>
        </w:tc>
        <w:tc>
          <w:tcPr>
            <w:tcW w:w="250" w:type="pct"/>
            <w:tcBorders>
              <w:top w:val="single" w:sz="4" w:space="0" w:color="DADBDC"/>
              <w:left w:val="single" w:sz="4" w:space="0" w:color="DADBDC"/>
              <w:bottom w:val="single" w:sz="4" w:space="0" w:color="DADBDC"/>
              <w:right w:val="single" w:sz="4" w:space="0" w:color="DADBDC"/>
            </w:tcBorders>
            <w:shd w:val="clear" w:color="auto" w:fill="FFFFFF"/>
            <w:hideMark/>
          </w:tcPr>
          <w:p w14:paraId="6BE8329E" w14:textId="77777777" w:rsidR="00B63BAE" w:rsidRDefault="00B63BAE" w:rsidP="0055388E">
            <w:pPr>
              <w:pStyle w:val="DefaultKeyCell"/>
            </w:pPr>
            <w:r>
              <w:t>2310</w:t>
            </w:r>
          </w:p>
        </w:tc>
        <w:tc>
          <w:tcPr>
            <w:tcW w:w="2250" w:type="pct"/>
            <w:tcBorders>
              <w:top w:val="single" w:sz="4" w:space="0" w:color="DADBDC"/>
              <w:left w:val="single" w:sz="4" w:space="0" w:color="DADBDC"/>
              <w:bottom w:val="single" w:sz="4" w:space="0" w:color="DADBDC"/>
              <w:right w:val="single" w:sz="4" w:space="0" w:color="DADBDC"/>
            </w:tcBorders>
            <w:shd w:val="clear" w:color="auto" w:fill="FFFFFF"/>
            <w:hideMark/>
          </w:tcPr>
          <w:p w14:paraId="45EABBA7" w14:textId="77777777" w:rsidR="00B63BAE" w:rsidRDefault="00B63BAE" w:rsidP="0055388E">
            <w:pPr>
              <w:pStyle w:val="DefaultDescriptionCell"/>
            </w:pPr>
            <w:r>
              <w:t>Dotacja celowa przekazana gminie na zadania bieżące realizowane na podstawie porozumień (umów) między jednostkami samorządu terytorialnego</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592DD101" w14:textId="77777777" w:rsidR="00B63BAE" w:rsidRDefault="00B63BAE" w:rsidP="0055388E">
            <w:pPr>
              <w:pStyle w:val="DefaultValueCell"/>
            </w:pPr>
            <w:r>
              <w:t>3 207 111,63</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4DB7FD50" w14:textId="77777777" w:rsidR="00B63BAE" w:rsidRDefault="00B63BAE" w:rsidP="0055388E">
            <w:pPr>
              <w:pStyle w:val="DefaultValueCell"/>
            </w:pPr>
            <w:r>
              <w:t>69 169,37</w:t>
            </w:r>
          </w:p>
        </w:tc>
        <w:tc>
          <w:tcPr>
            <w:tcW w:w="500" w:type="pct"/>
            <w:tcBorders>
              <w:top w:val="single" w:sz="4" w:space="0" w:color="DADBDC"/>
              <w:left w:val="single" w:sz="4" w:space="0" w:color="DADBDC"/>
              <w:bottom w:val="single" w:sz="4" w:space="0" w:color="DADBDC"/>
              <w:right w:val="single" w:sz="4" w:space="0" w:color="FFFFFF"/>
            </w:tcBorders>
            <w:shd w:val="clear" w:color="auto" w:fill="FFFFFF"/>
            <w:hideMark/>
          </w:tcPr>
          <w:p w14:paraId="267DB9C2" w14:textId="77777777" w:rsidR="00B63BAE" w:rsidRDefault="00B63BAE" w:rsidP="0055388E">
            <w:pPr>
              <w:pStyle w:val="DefaultValueCell"/>
            </w:pPr>
            <w:r>
              <w:t>3 276 281,00</w:t>
            </w:r>
          </w:p>
        </w:tc>
      </w:tr>
      <w:tr w:rsidR="00B63BAE" w14:paraId="4241713A"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E0E1E1"/>
            <w:hideMark/>
          </w:tcPr>
          <w:p w14:paraId="4308D936" w14:textId="77777777" w:rsidR="00B63BAE" w:rsidRDefault="00B63BAE" w:rsidP="0055388E">
            <w:pPr>
              <w:pStyle w:val="DefaultKeyCell"/>
            </w:pPr>
            <w:r>
              <w:t>750</w:t>
            </w:r>
          </w:p>
        </w:tc>
        <w:tc>
          <w:tcPr>
            <w:tcW w:w="300" w:type="pct"/>
            <w:tcBorders>
              <w:top w:val="single" w:sz="4" w:space="0" w:color="DADBDC"/>
              <w:left w:val="single" w:sz="4" w:space="0" w:color="DADBDC"/>
              <w:bottom w:val="single" w:sz="4" w:space="0" w:color="DADBDC"/>
              <w:right w:val="single" w:sz="4" w:space="0" w:color="DADBDC"/>
            </w:tcBorders>
            <w:shd w:val="clear" w:color="auto" w:fill="E0E1E1"/>
          </w:tcPr>
          <w:p w14:paraId="4581C27C" w14:textId="77777777" w:rsidR="00B63BAE" w:rsidRDefault="00B63BAE" w:rsidP="0055388E">
            <w:pPr>
              <w:pStyle w:val="DefaultKeyCell"/>
            </w:pPr>
          </w:p>
        </w:tc>
        <w:tc>
          <w:tcPr>
            <w:tcW w:w="250" w:type="pct"/>
            <w:tcBorders>
              <w:top w:val="single" w:sz="4" w:space="0" w:color="DADBDC"/>
              <w:left w:val="single" w:sz="4" w:space="0" w:color="DADBDC"/>
              <w:bottom w:val="single" w:sz="4" w:space="0" w:color="DADBDC"/>
              <w:right w:val="single" w:sz="4" w:space="0" w:color="DADBDC"/>
            </w:tcBorders>
            <w:shd w:val="clear" w:color="auto" w:fill="E0E1E1"/>
          </w:tcPr>
          <w:p w14:paraId="1E0EEF08" w14:textId="77777777" w:rsidR="00B63BAE" w:rsidRDefault="00B63BAE" w:rsidP="0055388E">
            <w:pPr>
              <w:pStyle w:val="DefaultKeyCell"/>
            </w:pPr>
          </w:p>
        </w:tc>
        <w:tc>
          <w:tcPr>
            <w:tcW w:w="2250" w:type="pct"/>
            <w:tcBorders>
              <w:top w:val="single" w:sz="4" w:space="0" w:color="DADBDC"/>
              <w:left w:val="single" w:sz="4" w:space="0" w:color="DADBDC"/>
              <w:bottom w:val="single" w:sz="4" w:space="0" w:color="DADBDC"/>
              <w:right w:val="single" w:sz="4" w:space="0" w:color="DADBDC"/>
            </w:tcBorders>
            <w:shd w:val="clear" w:color="auto" w:fill="E0E1E1"/>
            <w:hideMark/>
          </w:tcPr>
          <w:p w14:paraId="3DF4D388" w14:textId="77777777" w:rsidR="00B63BAE" w:rsidRDefault="00B63BAE" w:rsidP="0055388E">
            <w:pPr>
              <w:pStyle w:val="DefaultDescriptionCell"/>
            </w:pPr>
            <w:r>
              <w:t>Administracja publiczna</w:t>
            </w:r>
          </w:p>
        </w:tc>
        <w:tc>
          <w:tcPr>
            <w:tcW w:w="450" w:type="pct"/>
            <w:tcBorders>
              <w:top w:val="single" w:sz="4" w:space="0" w:color="DADBDC"/>
              <w:left w:val="single" w:sz="4" w:space="0" w:color="DADBDC"/>
              <w:bottom w:val="single" w:sz="4" w:space="0" w:color="DADBDC"/>
              <w:right w:val="single" w:sz="4" w:space="0" w:color="DADBDC"/>
            </w:tcBorders>
            <w:shd w:val="clear" w:color="auto" w:fill="E0E1E1"/>
            <w:hideMark/>
          </w:tcPr>
          <w:p w14:paraId="7463E923" w14:textId="77777777" w:rsidR="00B63BAE" w:rsidRDefault="00B63BAE" w:rsidP="0055388E">
            <w:pPr>
              <w:pStyle w:val="DefaultValueCell"/>
            </w:pPr>
            <w:r>
              <w:t>11 572 232,00</w:t>
            </w:r>
          </w:p>
        </w:tc>
        <w:tc>
          <w:tcPr>
            <w:tcW w:w="450" w:type="pct"/>
            <w:tcBorders>
              <w:top w:val="single" w:sz="4" w:space="0" w:color="DADBDC"/>
              <w:left w:val="single" w:sz="4" w:space="0" w:color="DADBDC"/>
              <w:bottom w:val="single" w:sz="4" w:space="0" w:color="DADBDC"/>
              <w:right w:val="single" w:sz="4" w:space="0" w:color="DADBDC"/>
            </w:tcBorders>
            <w:shd w:val="clear" w:color="auto" w:fill="E0E1E1"/>
            <w:hideMark/>
          </w:tcPr>
          <w:p w14:paraId="37F3D0A9" w14:textId="77777777" w:rsidR="00B63BAE" w:rsidRDefault="00B63BAE" w:rsidP="0055388E">
            <w:pPr>
              <w:pStyle w:val="DefaultValueCell"/>
            </w:pPr>
            <w:r>
              <w:t>518 481,97</w:t>
            </w:r>
          </w:p>
        </w:tc>
        <w:tc>
          <w:tcPr>
            <w:tcW w:w="500" w:type="pct"/>
            <w:tcBorders>
              <w:top w:val="single" w:sz="4" w:space="0" w:color="DADBDC"/>
              <w:left w:val="single" w:sz="4" w:space="0" w:color="DADBDC"/>
              <w:bottom w:val="single" w:sz="4" w:space="0" w:color="DADBDC"/>
              <w:right w:val="single" w:sz="4" w:space="0" w:color="FFFFFF"/>
            </w:tcBorders>
            <w:shd w:val="clear" w:color="auto" w:fill="E0E1E1"/>
            <w:hideMark/>
          </w:tcPr>
          <w:p w14:paraId="1F98C16F" w14:textId="77777777" w:rsidR="00B63BAE" w:rsidRDefault="00B63BAE" w:rsidP="0055388E">
            <w:pPr>
              <w:pStyle w:val="DefaultValueCell"/>
            </w:pPr>
            <w:r>
              <w:t>12 090 713,97</w:t>
            </w:r>
          </w:p>
        </w:tc>
      </w:tr>
      <w:tr w:rsidR="00B63BAE" w14:paraId="7CFD7F7C"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F2F3F3"/>
          </w:tcPr>
          <w:p w14:paraId="63A196DC" w14:textId="77777777" w:rsidR="00B63BAE" w:rsidRDefault="00B63BAE" w:rsidP="0055388E">
            <w:pPr>
              <w:pStyle w:val="DefaultKeyCell"/>
            </w:pPr>
          </w:p>
        </w:tc>
        <w:tc>
          <w:tcPr>
            <w:tcW w:w="300" w:type="pct"/>
            <w:tcBorders>
              <w:top w:val="single" w:sz="4" w:space="0" w:color="DADBDC"/>
              <w:left w:val="single" w:sz="4" w:space="0" w:color="DADBDC"/>
              <w:bottom w:val="single" w:sz="4" w:space="0" w:color="DADBDC"/>
              <w:right w:val="single" w:sz="4" w:space="0" w:color="DADBDC"/>
            </w:tcBorders>
            <w:shd w:val="clear" w:color="auto" w:fill="F2F3F3"/>
            <w:hideMark/>
          </w:tcPr>
          <w:p w14:paraId="49255920" w14:textId="77777777" w:rsidR="00B63BAE" w:rsidRDefault="00B63BAE" w:rsidP="0055388E">
            <w:pPr>
              <w:pStyle w:val="DefaultKeyCell"/>
            </w:pPr>
            <w:r>
              <w:t>75023</w:t>
            </w:r>
          </w:p>
        </w:tc>
        <w:tc>
          <w:tcPr>
            <w:tcW w:w="250" w:type="pct"/>
            <w:tcBorders>
              <w:top w:val="single" w:sz="4" w:space="0" w:color="DADBDC"/>
              <w:left w:val="single" w:sz="4" w:space="0" w:color="DADBDC"/>
              <w:bottom w:val="single" w:sz="4" w:space="0" w:color="DADBDC"/>
              <w:right w:val="single" w:sz="4" w:space="0" w:color="DADBDC"/>
            </w:tcBorders>
            <w:shd w:val="clear" w:color="auto" w:fill="F2F3F3"/>
          </w:tcPr>
          <w:p w14:paraId="38D90D59" w14:textId="77777777" w:rsidR="00B63BAE" w:rsidRDefault="00B63BAE" w:rsidP="0055388E">
            <w:pPr>
              <w:pStyle w:val="DefaultKeyCell"/>
            </w:pPr>
          </w:p>
        </w:tc>
        <w:tc>
          <w:tcPr>
            <w:tcW w:w="2250" w:type="pct"/>
            <w:tcBorders>
              <w:top w:val="single" w:sz="4" w:space="0" w:color="DADBDC"/>
              <w:left w:val="single" w:sz="4" w:space="0" w:color="DADBDC"/>
              <w:bottom w:val="single" w:sz="4" w:space="0" w:color="DADBDC"/>
              <w:right w:val="single" w:sz="4" w:space="0" w:color="DADBDC"/>
            </w:tcBorders>
            <w:shd w:val="clear" w:color="auto" w:fill="F2F3F3"/>
            <w:hideMark/>
          </w:tcPr>
          <w:p w14:paraId="79E1D84F" w14:textId="77777777" w:rsidR="00B63BAE" w:rsidRDefault="00B63BAE" w:rsidP="0055388E">
            <w:pPr>
              <w:pStyle w:val="DefaultDescriptionCell"/>
            </w:pPr>
            <w:r>
              <w:t>Urzędy gmin (miast i miast na prawach powiatu)</w:t>
            </w:r>
          </w:p>
        </w:tc>
        <w:tc>
          <w:tcPr>
            <w:tcW w:w="450" w:type="pct"/>
            <w:tcBorders>
              <w:top w:val="single" w:sz="4" w:space="0" w:color="DADBDC"/>
              <w:left w:val="single" w:sz="4" w:space="0" w:color="DADBDC"/>
              <w:bottom w:val="single" w:sz="4" w:space="0" w:color="DADBDC"/>
              <w:right w:val="single" w:sz="4" w:space="0" w:color="DADBDC"/>
            </w:tcBorders>
            <w:shd w:val="clear" w:color="auto" w:fill="F2F3F3"/>
            <w:hideMark/>
          </w:tcPr>
          <w:p w14:paraId="68344BC1" w14:textId="77777777" w:rsidR="00B63BAE" w:rsidRDefault="00B63BAE" w:rsidP="0055388E">
            <w:pPr>
              <w:pStyle w:val="DefaultValueCell"/>
            </w:pPr>
            <w:r>
              <w:t>10 024 693,00</w:t>
            </w:r>
          </w:p>
        </w:tc>
        <w:tc>
          <w:tcPr>
            <w:tcW w:w="450" w:type="pct"/>
            <w:tcBorders>
              <w:top w:val="single" w:sz="4" w:space="0" w:color="DADBDC"/>
              <w:left w:val="single" w:sz="4" w:space="0" w:color="DADBDC"/>
              <w:bottom w:val="single" w:sz="4" w:space="0" w:color="DADBDC"/>
              <w:right w:val="single" w:sz="4" w:space="0" w:color="DADBDC"/>
            </w:tcBorders>
            <w:shd w:val="clear" w:color="auto" w:fill="F2F3F3"/>
            <w:hideMark/>
          </w:tcPr>
          <w:p w14:paraId="394B0B19" w14:textId="77777777" w:rsidR="00B63BAE" w:rsidRDefault="00B63BAE" w:rsidP="0055388E">
            <w:pPr>
              <w:pStyle w:val="DefaultValueCell"/>
            </w:pPr>
            <w:r>
              <w:t>518 481,97</w:t>
            </w:r>
          </w:p>
        </w:tc>
        <w:tc>
          <w:tcPr>
            <w:tcW w:w="500" w:type="pct"/>
            <w:tcBorders>
              <w:top w:val="single" w:sz="4" w:space="0" w:color="DADBDC"/>
              <w:left w:val="single" w:sz="4" w:space="0" w:color="DADBDC"/>
              <w:bottom w:val="single" w:sz="4" w:space="0" w:color="DADBDC"/>
              <w:right w:val="single" w:sz="4" w:space="0" w:color="FFFFFF"/>
            </w:tcBorders>
            <w:shd w:val="clear" w:color="auto" w:fill="F2F3F3"/>
            <w:hideMark/>
          </w:tcPr>
          <w:p w14:paraId="0EF58BB6" w14:textId="77777777" w:rsidR="00B63BAE" w:rsidRDefault="00B63BAE" w:rsidP="0055388E">
            <w:pPr>
              <w:pStyle w:val="DefaultValueCell"/>
            </w:pPr>
            <w:r>
              <w:t>10 543 174,97</w:t>
            </w:r>
          </w:p>
        </w:tc>
      </w:tr>
      <w:tr w:rsidR="00B63BAE" w14:paraId="243F0CFA"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FFFFFF"/>
          </w:tcPr>
          <w:p w14:paraId="2410A4FF" w14:textId="77777777" w:rsidR="00B63BAE" w:rsidRDefault="00B63BAE" w:rsidP="0055388E">
            <w:pPr>
              <w:pStyle w:val="DefaultKeyCell"/>
            </w:pPr>
          </w:p>
        </w:tc>
        <w:tc>
          <w:tcPr>
            <w:tcW w:w="300" w:type="pct"/>
            <w:tcBorders>
              <w:top w:val="single" w:sz="4" w:space="0" w:color="DADBDC"/>
              <w:left w:val="single" w:sz="4" w:space="0" w:color="DADBDC"/>
              <w:bottom w:val="single" w:sz="4" w:space="0" w:color="DADBDC"/>
              <w:right w:val="single" w:sz="4" w:space="0" w:color="DADBDC"/>
            </w:tcBorders>
            <w:shd w:val="clear" w:color="auto" w:fill="FFFFFF"/>
          </w:tcPr>
          <w:p w14:paraId="2D96824F" w14:textId="77777777" w:rsidR="00B63BAE" w:rsidRDefault="00B63BAE" w:rsidP="0055388E">
            <w:pPr>
              <w:pStyle w:val="DefaultKeyCell"/>
            </w:pPr>
          </w:p>
        </w:tc>
        <w:tc>
          <w:tcPr>
            <w:tcW w:w="250" w:type="pct"/>
            <w:tcBorders>
              <w:top w:val="single" w:sz="4" w:space="0" w:color="DADBDC"/>
              <w:left w:val="single" w:sz="4" w:space="0" w:color="DADBDC"/>
              <w:bottom w:val="single" w:sz="4" w:space="0" w:color="DADBDC"/>
              <w:right w:val="single" w:sz="4" w:space="0" w:color="DADBDC"/>
            </w:tcBorders>
            <w:shd w:val="clear" w:color="auto" w:fill="FFFFFF"/>
            <w:hideMark/>
          </w:tcPr>
          <w:p w14:paraId="0211E8F8" w14:textId="77777777" w:rsidR="00B63BAE" w:rsidRDefault="00B63BAE" w:rsidP="0055388E">
            <w:pPr>
              <w:pStyle w:val="DefaultKeyCell"/>
            </w:pPr>
            <w:r>
              <w:t>4217</w:t>
            </w:r>
          </w:p>
        </w:tc>
        <w:tc>
          <w:tcPr>
            <w:tcW w:w="2250" w:type="pct"/>
            <w:tcBorders>
              <w:top w:val="single" w:sz="4" w:space="0" w:color="DADBDC"/>
              <w:left w:val="single" w:sz="4" w:space="0" w:color="DADBDC"/>
              <w:bottom w:val="single" w:sz="4" w:space="0" w:color="DADBDC"/>
              <w:right w:val="single" w:sz="4" w:space="0" w:color="DADBDC"/>
            </w:tcBorders>
            <w:shd w:val="clear" w:color="auto" w:fill="FFFFFF"/>
            <w:hideMark/>
          </w:tcPr>
          <w:p w14:paraId="04232486" w14:textId="77777777" w:rsidR="00B63BAE" w:rsidRDefault="00B63BAE" w:rsidP="0055388E">
            <w:pPr>
              <w:pStyle w:val="DefaultDescriptionCell"/>
            </w:pPr>
            <w:r>
              <w:t>Zakup materiałów i wyposażenia</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533CE586" w14:textId="77777777" w:rsidR="00B63BAE" w:rsidRDefault="00B63BAE" w:rsidP="0055388E">
            <w:pPr>
              <w:pStyle w:val="DefaultValueCell"/>
            </w:pPr>
            <w:r>
              <w:t>0,00</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623E2307" w14:textId="77777777" w:rsidR="00B63BAE" w:rsidRDefault="00B63BAE" w:rsidP="0055388E">
            <w:pPr>
              <w:pStyle w:val="DefaultValueCell"/>
            </w:pPr>
            <w:r>
              <w:t>17 564,40</w:t>
            </w:r>
          </w:p>
        </w:tc>
        <w:tc>
          <w:tcPr>
            <w:tcW w:w="500" w:type="pct"/>
            <w:tcBorders>
              <w:top w:val="single" w:sz="4" w:space="0" w:color="DADBDC"/>
              <w:left w:val="single" w:sz="4" w:space="0" w:color="DADBDC"/>
              <w:bottom w:val="single" w:sz="4" w:space="0" w:color="DADBDC"/>
              <w:right w:val="single" w:sz="4" w:space="0" w:color="FFFFFF"/>
            </w:tcBorders>
            <w:shd w:val="clear" w:color="auto" w:fill="FFFFFF"/>
            <w:hideMark/>
          </w:tcPr>
          <w:p w14:paraId="04D2C0E7" w14:textId="77777777" w:rsidR="00B63BAE" w:rsidRDefault="00B63BAE" w:rsidP="0055388E">
            <w:pPr>
              <w:pStyle w:val="DefaultValueCell"/>
            </w:pPr>
            <w:r>
              <w:t>17 564,40</w:t>
            </w:r>
          </w:p>
        </w:tc>
      </w:tr>
      <w:tr w:rsidR="00B63BAE" w14:paraId="1A15F6E0"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FFFFFF"/>
          </w:tcPr>
          <w:p w14:paraId="21E188FF" w14:textId="77777777" w:rsidR="00B63BAE" w:rsidRDefault="00B63BAE" w:rsidP="0055388E">
            <w:pPr>
              <w:pStyle w:val="DefaultKeyCell"/>
            </w:pPr>
          </w:p>
        </w:tc>
        <w:tc>
          <w:tcPr>
            <w:tcW w:w="300" w:type="pct"/>
            <w:tcBorders>
              <w:top w:val="single" w:sz="4" w:space="0" w:color="DADBDC"/>
              <w:left w:val="single" w:sz="4" w:space="0" w:color="DADBDC"/>
              <w:bottom w:val="single" w:sz="4" w:space="0" w:color="DADBDC"/>
              <w:right w:val="single" w:sz="4" w:space="0" w:color="DADBDC"/>
            </w:tcBorders>
            <w:shd w:val="clear" w:color="auto" w:fill="FFFFFF"/>
          </w:tcPr>
          <w:p w14:paraId="64515EA0" w14:textId="77777777" w:rsidR="00B63BAE" w:rsidRDefault="00B63BAE" w:rsidP="0055388E">
            <w:pPr>
              <w:pStyle w:val="DefaultKeyCell"/>
            </w:pPr>
          </w:p>
        </w:tc>
        <w:tc>
          <w:tcPr>
            <w:tcW w:w="250" w:type="pct"/>
            <w:tcBorders>
              <w:top w:val="single" w:sz="4" w:space="0" w:color="DADBDC"/>
              <w:left w:val="single" w:sz="4" w:space="0" w:color="DADBDC"/>
              <w:bottom w:val="single" w:sz="4" w:space="0" w:color="DADBDC"/>
              <w:right w:val="single" w:sz="4" w:space="0" w:color="DADBDC"/>
            </w:tcBorders>
            <w:shd w:val="clear" w:color="auto" w:fill="FFFFFF"/>
            <w:hideMark/>
          </w:tcPr>
          <w:p w14:paraId="20A7FE9D" w14:textId="77777777" w:rsidR="00B63BAE" w:rsidRDefault="00B63BAE" w:rsidP="0055388E">
            <w:pPr>
              <w:pStyle w:val="DefaultKeyCell"/>
            </w:pPr>
            <w:r>
              <w:t>4219</w:t>
            </w:r>
          </w:p>
        </w:tc>
        <w:tc>
          <w:tcPr>
            <w:tcW w:w="2250" w:type="pct"/>
            <w:tcBorders>
              <w:top w:val="single" w:sz="4" w:space="0" w:color="DADBDC"/>
              <w:left w:val="single" w:sz="4" w:space="0" w:color="DADBDC"/>
              <w:bottom w:val="single" w:sz="4" w:space="0" w:color="DADBDC"/>
              <w:right w:val="single" w:sz="4" w:space="0" w:color="DADBDC"/>
            </w:tcBorders>
            <w:shd w:val="clear" w:color="auto" w:fill="FFFFFF"/>
            <w:hideMark/>
          </w:tcPr>
          <w:p w14:paraId="67DF8262" w14:textId="77777777" w:rsidR="00B63BAE" w:rsidRDefault="00B63BAE" w:rsidP="0055388E">
            <w:pPr>
              <w:pStyle w:val="DefaultDescriptionCell"/>
            </w:pPr>
            <w:r>
              <w:t>Zakup materiałów i wyposażenia</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0499D008" w14:textId="77777777" w:rsidR="00B63BAE" w:rsidRDefault="00B63BAE" w:rsidP="0055388E">
            <w:pPr>
              <w:pStyle w:val="DefaultValueCell"/>
            </w:pPr>
            <w:r>
              <w:t>0,00</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1BCE8200" w14:textId="77777777" w:rsidR="00B63BAE" w:rsidRDefault="00B63BAE" w:rsidP="0055388E">
            <w:pPr>
              <w:pStyle w:val="DefaultValueCell"/>
            </w:pPr>
            <w:r>
              <w:t>7 527,60</w:t>
            </w:r>
          </w:p>
        </w:tc>
        <w:tc>
          <w:tcPr>
            <w:tcW w:w="500" w:type="pct"/>
            <w:tcBorders>
              <w:top w:val="single" w:sz="4" w:space="0" w:color="DADBDC"/>
              <w:left w:val="single" w:sz="4" w:space="0" w:color="DADBDC"/>
              <w:bottom w:val="single" w:sz="4" w:space="0" w:color="DADBDC"/>
              <w:right w:val="single" w:sz="4" w:space="0" w:color="FFFFFF"/>
            </w:tcBorders>
            <w:shd w:val="clear" w:color="auto" w:fill="FFFFFF"/>
            <w:hideMark/>
          </w:tcPr>
          <w:p w14:paraId="5C5DEB3A" w14:textId="77777777" w:rsidR="00B63BAE" w:rsidRDefault="00B63BAE" w:rsidP="0055388E">
            <w:pPr>
              <w:pStyle w:val="DefaultValueCell"/>
            </w:pPr>
            <w:r>
              <w:t>7 527,60</w:t>
            </w:r>
          </w:p>
        </w:tc>
      </w:tr>
      <w:tr w:rsidR="00B63BAE" w14:paraId="52F7C2FC"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FFFFFF"/>
          </w:tcPr>
          <w:p w14:paraId="57ACAAF1" w14:textId="77777777" w:rsidR="00B63BAE" w:rsidRDefault="00B63BAE" w:rsidP="0055388E">
            <w:pPr>
              <w:pStyle w:val="DefaultKeyCell"/>
            </w:pPr>
          </w:p>
        </w:tc>
        <w:tc>
          <w:tcPr>
            <w:tcW w:w="300" w:type="pct"/>
            <w:tcBorders>
              <w:top w:val="single" w:sz="4" w:space="0" w:color="DADBDC"/>
              <w:left w:val="single" w:sz="4" w:space="0" w:color="DADBDC"/>
              <w:bottom w:val="single" w:sz="4" w:space="0" w:color="DADBDC"/>
              <w:right w:val="single" w:sz="4" w:space="0" w:color="DADBDC"/>
            </w:tcBorders>
            <w:shd w:val="clear" w:color="auto" w:fill="FFFFFF"/>
          </w:tcPr>
          <w:p w14:paraId="1626C8E7" w14:textId="77777777" w:rsidR="00B63BAE" w:rsidRDefault="00B63BAE" w:rsidP="0055388E">
            <w:pPr>
              <w:pStyle w:val="DefaultKeyCell"/>
            </w:pPr>
          </w:p>
        </w:tc>
        <w:tc>
          <w:tcPr>
            <w:tcW w:w="250" w:type="pct"/>
            <w:tcBorders>
              <w:top w:val="single" w:sz="4" w:space="0" w:color="DADBDC"/>
              <w:left w:val="single" w:sz="4" w:space="0" w:color="DADBDC"/>
              <w:bottom w:val="single" w:sz="4" w:space="0" w:color="DADBDC"/>
              <w:right w:val="single" w:sz="4" w:space="0" w:color="DADBDC"/>
            </w:tcBorders>
            <w:shd w:val="clear" w:color="auto" w:fill="FFFFFF"/>
            <w:hideMark/>
          </w:tcPr>
          <w:p w14:paraId="68F6083A" w14:textId="77777777" w:rsidR="00B63BAE" w:rsidRDefault="00B63BAE" w:rsidP="0055388E">
            <w:pPr>
              <w:pStyle w:val="DefaultKeyCell"/>
            </w:pPr>
            <w:r>
              <w:t>4307</w:t>
            </w:r>
          </w:p>
        </w:tc>
        <w:tc>
          <w:tcPr>
            <w:tcW w:w="2250" w:type="pct"/>
            <w:tcBorders>
              <w:top w:val="single" w:sz="4" w:space="0" w:color="DADBDC"/>
              <w:left w:val="single" w:sz="4" w:space="0" w:color="DADBDC"/>
              <w:bottom w:val="single" w:sz="4" w:space="0" w:color="DADBDC"/>
              <w:right w:val="single" w:sz="4" w:space="0" w:color="DADBDC"/>
            </w:tcBorders>
            <w:shd w:val="clear" w:color="auto" w:fill="FFFFFF"/>
            <w:hideMark/>
          </w:tcPr>
          <w:p w14:paraId="41A68FC2" w14:textId="77777777" w:rsidR="00B63BAE" w:rsidRDefault="00B63BAE" w:rsidP="0055388E">
            <w:pPr>
              <w:pStyle w:val="DefaultDescriptionCell"/>
            </w:pPr>
            <w:r>
              <w:t>Zakup usług pozostałych</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2DE5D487" w14:textId="77777777" w:rsidR="00B63BAE" w:rsidRDefault="00B63BAE" w:rsidP="0055388E">
            <w:pPr>
              <w:pStyle w:val="DefaultValueCell"/>
            </w:pPr>
            <w:r>
              <w:t>0,00</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65170AB8" w14:textId="77777777" w:rsidR="00B63BAE" w:rsidRDefault="00B63BAE" w:rsidP="0055388E">
            <w:pPr>
              <w:pStyle w:val="DefaultValueCell"/>
            </w:pPr>
            <w:r>
              <w:t>347 947,19</w:t>
            </w:r>
          </w:p>
        </w:tc>
        <w:tc>
          <w:tcPr>
            <w:tcW w:w="500" w:type="pct"/>
            <w:tcBorders>
              <w:top w:val="single" w:sz="4" w:space="0" w:color="DADBDC"/>
              <w:left w:val="single" w:sz="4" w:space="0" w:color="DADBDC"/>
              <w:bottom w:val="single" w:sz="4" w:space="0" w:color="DADBDC"/>
              <w:right w:val="single" w:sz="4" w:space="0" w:color="FFFFFF"/>
            </w:tcBorders>
            <w:shd w:val="clear" w:color="auto" w:fill="FFFFFF"/>
            <w:hideMark/>
          </w:tcPr>
          <w:p w14:paraId="40032037" w14:textId="77777777" w:rsidR="00B63BAE" w:rsidRDefault="00B63BAE" w:rsidP="0055388E">
            <w:pPr>
              <w:pStyle w:val="DefaultValueCell"/>
            </w:pPr>
            <w:r>
              <w:t>347 947,19</w:t>
            </w:r>
          </w:p>
        </w:tc>
      </w:tr>
      <w:tr w:rsidR="00B63BAE" w14:paraId="114B9923"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FFFFFF"/>
          </w:tcPr>
          <w:p w14:paraId="060011B2" w14:textId="77777777" w:rsidR="00B63BAE" w:rsidRDefault="00B63BAE" w:rsidP="0055388E">
            <w:pPr>
              <w:pStyle w:val="DefaultKeyCell"/>
            </w:pPr>
          </w:p>
        </w:tc>
        <w:tc>
          <w:tcPr>
            <w:tcW w:w="300" w:type="pct"/>
            <w:tcBorders>
              <w:top w:val="single" w:sz="4" w:space="0" w:color="DADBDC"/>
              <w:left w:val="single" w:sz="4" w:space="0" w:color="DADBDC"/>
              <w:bottom w:val="single" w:sz="4" w:space="0" w:color="DADBDC"/>
              <w:right w:val="single" w:sz="4" w:space="0" w:color="DADBDC"/>
            </w:tcBorders>
            <w:shd w:val="clear" w:color="auto" w:fill="FFFFFF"/>
          </w:tcPr>
          <w:p w14:paraId="4BB38C77" w14:textId="77777777" w:rsidR="00B63BAE" w:rsidRDefault="00B63BAE" w:rsidP="0055388E">
            <w:pPr>
              <w:pStyle w:val="DefaultKeyCell"/>
            </w:pPr>
          </w:p>
        </w:tc>
        <w:tc>
          <w:tcPr>
            <w:tcW w:w="250" w:type="pct"/>
            <w:tcBorders>
              <w:top w:val="single" w:sz="4" w:space="0" w:color="DADBDC"/>
              <w:left w:val="single" w:sz="4" w:space="0" w:color="DADBDC"/>
              <w:bottom w:val="single" w:sz="4" w:space="0" w:color="DADBDC"/>
              <w:right w:val="single" w:sz="4" w:space="0" w:color="DADBDC"/>
            </w:tcBorders>
            <w:shd w:val="clear" w:color="auto" w:fill="FFFFFF"/>
            <w:hideMark/>
          </w:tcPr>
          <w:p w14:paraId="422090EA" w14:textId="77777777" w:rsidR="00B63BAE" w:rsidRDefault="00B63BAE" w:rsidP="0055388E">
            <w:pPr>
              <w:pStyle w:val="DefaultKeyCell"/>
            </w:pPr>
            <w:r>
              <w:t>4309</w:t>
            </w:r>
          </w:p>
        </w:tc>
        <w:tc>
          <w:tcPr>
            <w:tcW w:w="2250" w:type="pct"/>
            <w:tcBorders>
              <w:top w:val="single" w:sz="4" w:space="0" w:color="DADBDC"/>
              <w:left w:val="single" w:sz="4" w:space="0" w:color="DADBDC"/>
              <w:bottom w:val="single" w:sz="4" w:space="0" w:color="DADBDC"/>
              <w:right w:val="single" w:sz="4" w:space="0" w:color="DADBDC"/>
            </w:tcBorders>
            <w:shd w:val="clear" w:color="auto" w:fill="FFFFFF"/>
            <w:hideMark/>
          </w:tcPr>
          <w:p w14:paraId="7664391F" w14:textId="77777777" w:rsidR="00B63BAE" w:rsidRDefault="00B63BAE" w:rsidP="0055388E">
            <w:pPr>
              <w:pStyle w:val="DefaultDescriptionCell"/>
            </w:pPr>
            <w:r>
              <w:t>Zakup usług pozostałych</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7DF04B7A" w14:textId="77777777" w:rsidR="00B63BAE" w:rsidRDefault="00B63BAE" w:rsidP="0055388E">
            <w:pPr>
              <w:pStyle w:val="DefaultValueCell"/>
            </w:pPr>
            <w:r>
              <w:t>0,00</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068C72D9" w14:textId="77777777" w:rsidR="00B63BAE" w:rsidRDefault="00B63BAE" w:rsidP="0055388E">
            <w:pPr>
              <w:pStyle w:val="DefaultValueCell"/>
            </w:pPr>
            <w:r>
              <w:t>145 442,78</w:t>
            </w:r>
          </w:p>
        </w:tc>
        <w:tc>
          <w:tcPr>
            <w:tcW w:w="500" w:type="pct"/>
            <w:tcBorders>
              <w:top w:val="single" w:sz="4" w:space="0" w:color="DADBDC"/>
              <w:left w:val="single" w:sz="4" w:space="0" w:color="DADBDC"/>
              <w:bottom w:val="single" w:sz="4" w:space="0" w:color="DADBDC"/>
              <w:right w:val="single" w:sz="4" w:space="0" w:color="FFFFFF"/>
            </w:tcBorders>
            <w:shd w:val="clear" w:color="auto" w:fill="FFFFFF"/>
            <w:hideMark/>
          </w:tcPr>
          <w:p w14:paraId="551E951F" w14:textId="77777777" w:rsidR="00B63BAE" w:rsidRDefault="00B63BAE" w:rsidP="0055388E">
            <w:pPr>
              <w:pStyle w:val="DefaultValueCell"/>
            </w:pPr>
            <w:r>
              <w:t>145 442,78</w:t>
            </w:r>
          </w:p>
        </w:tc>
      </w:tr>
      <w:tr w:rsidR="00B63BAE" w14:paraId="12FAE9A8" w14:textId="77777777" w:rsidTr="00A22981">
        <w:tc>
          <w:tcPr>
            <w:tcW w:w="200" w:type="pct"/>
            <w:tcBorders>
              <w:top w:val="single" w:sz="4" w:space="0" w:color="DADBDC"/>
              <w:left w:val="single" w:sz="4" w:space="0" w:color="FFFFFF"/>
              <w:bottom w:val="single" w:sz="4" w:space="0" w:color="FFFFFF"/>
              <w:right w:val="single" w:sz="4" w:space="0" w:color="DADBDC"/>
            </w:tcBorders>
            <w:shd w:val="clear" w:color="auto" w:fill="3C3F49"/>
          </w:tcPr>
          <w:p w14:paraId="1C3E8326" w14:textId="77777777" w:rsidR="00B63BAE" w:rsidRDefault="00B63BAE" w:rsidP="0055388E">
            <w:pPr>
              <w:pStyle w:val="DefaultFooterCaptionCell"/>
            </w:pPr>
          </w:p>
        </w:tc>
        <w:tc>
          <w:tcPr>
            <w:tcW w:w="300" w:type="pct"/>
            <w:tcBorders>
              <w:top w:val="single" w:sz="4" w:space="0" w:color="DADBDC"/>
              <w:left w:val="single" w:sz="4" w:space="0" w:color="DADBDC"/>
              <w:bottom w:val="single" w:sz="4" w:space="0" w:color="FFFFFF"/>
              <w:right w:val="single" w:sz="4" w:space="0" w:color="DADBDC"/>
            </w:tcBorders>
            <w:shd w:val="clear" w:color="auto" w:fill="3C3F49"/>
          </w:tcPr>
          <w:p w14:paraId="2539FB75" w14:textId="77777777" w:rsidR="00B63BAE" w:rsidRDefault="00B63BAE" w:rsidP="0055388E">
            <w:pPr>
              <w:pStyle w:val="DefaultFooterCaptionCell"/>
            </w:pPr>
          </w:p>
        </w:tc>
        <w:tc>
          <w:tcPr>
            <w:tcW w:w="250" w:type="pct"/>
            <w:tcBorders>
              <w:top w:val="single" w:sz="4" w:space="0" w:color="DADBDC"/>
              <w:left w:val="single" w:sz="4" w:space="0" w:color="DADBDC"/>
              <w:bottom w:val="single" w:sz="4" w:space="0" w:color="FFFFFF"/>
              <w:right w:val="single" w:sz="4" w:space="0" w:color="DADBDC"/>
            </w:tcBorders>
            <w:shd w:val="clear" w:color="auto" w:fill="3C3F49"/>
          </w:tcPr>
          <w:p w14:paraId="3C708940" w14:textId="77777777" w:rsidR="00B63BAE" w:rsidRDefault="00B63BAE" w:rsidP="0055388E">
            <w:pPr>
              <w:pStyle w:val="DefaultFooterCaptionCell"/>
            </w:pPr>
          </w:p>
        </w:tc>
        <w:tc>
          <w:tcPr>
            <w:tcW w:w="2250" w:type="pct"/>
            <w:tcBorders>
              <w:top w:val="single" w:sz="4" w:space="0" w:color="DADBDC"/>
              <w:left w:val="single" w:sz="4" w:space="0" w:color="DADBDC"/>
              <w:bottom w:val="single" w:sz="4" w:space="0" w:color="FFFFFF"/>
              <w:right w:val="single" w:sz="4" w:space="0" w:color="DADBDC"/>
            </w:tcBorders>
            <w:shd w:val="clear" w:color="auto" w:fill="3C3F49"/>
            <w:hideMark/>
          </w:tcPr>
          <w:p w14:paraId="444E3C9C" w14:textId="77777777" w:rsidR="00B63BAE" w:rsidRDefault="00B63BAE" w:rsidP="0055388E">
            <w:pPr>
              <w:pStyle w:val="DefaultFooterCaptionCell"/>
            </w:pPr>
            <w:r>
              <w:t>Razem</w:t>
            </w:r>
          </w:p>
        </w:tc>
        <w:tc>
          <w:tcPr>
            <w:tcW w:w="450" w:type="pct"/>
            <w:tcBorders>
              <w:top w:val="single" w:sz="4" w:space="0" w:color="DADBDC"/>
              <w:left w:val="single" w:sz="4" w:space="0" w:color="DADBDC"/>
              <w:bottom w:val="single" w:sz="4" w:space="0" w:color="FFFFFF"/>
              <w:right w:val="single" w:sz="4" w:space="0" w:color="DADBDC"/>
            </w:tcBorders>
            <w:shd w:val="clear" w:color="auto" w:fill="FFFFFF"/>
            <w:hideMark/>
          </w:tcPr>
          <w:p w14:paraId="0877F6C8" w14:textId="77777777" w:rsidR="00B63BAE" w:rsidRDefault="00B63BAE" w:rsidP="0055388E">
            <w:pPr>
              <w:pStyle w:val="DefaultFooterValueCell"/>
            </w:pPr>
            <w:r>
              <w:t>177 257 213,61</w:t>
            </w:r>
          </w:p>
        </w:tc>
        <w:tc>
          <w:tcPr>
            <w:tcW w:w="450" w:type="pct"/>
            <w:tcBorders>
              <w:top w:val="single" w:sz="4" w:space="0" w:color="DADBDC"/>
              <w:left w:val="single" w:sz="4" w:space="0" w:color="DADBDC"/>
              <w:bottom w:val="single" w:sz="4" w:space="0" w:color="FFFFFF"/>
              <w:right w:val="single" w:sz="4" w:space="0" w:color="DADBDC"/>
            </w:tcBorders>
            <w:shd w:val="clear" w:color="auto" w:fill="FFFFFF"/>
            <w:hideMark/>
          </w:tcPr>
          <w:p w14:paraId="7D42FC6B" w14:textId="77777777" w:rsidR="00B63BAE" w:rsidRDefault="00B63BAE" w:rsidP="0055388E">
            <w:pPr>
              <w:pStyle w:val="DefaultFooterValueCell"/>
            </w:pPr>
            <w:r>
              <w:t>587 651,34</w:t>
            </w:r>
          </w:p>
        </w:tc>
        <w:tc>
          <w:tcPr>
            <w:tcW w:w="500" w:type="pct"/>
            <w:tcBorders>
              <w:top w:val="single" w:sz="4" w:space="0" w:color="DADBDC"/>
              <w:left w:val="single" w:sz="4" w:space="0" w:color="DADBDC"/>
              <w:bottom w:val="single" w:sz="4" w:space="0" w:color="FFFFFF"/>
              <w:right w:val="single" w:sz="4" w:space="0" w:color="FFFFFF"/>
            </w:tcBorders>
            <w:shd w:val="clear" w:color="auto" w:fill="FFFFFF"/>
            <w:hideMark/>
          </w:tcPr>
          <w:p w14:paraId="0DDA83B2" w14:textId="77777777" w:rsidR="00B63BAE" w:rsidRDefault="00B63BAE" w:rsidP="0055388E">
            <w:pPr>
              <w:pStyle w:val="DefaultFooterValueCell"/>
            </w:pPr>
            <w:r>
              <w:t>177 844 864,95</w:t>
            </w:r>
          </w:p>
        </w:tc>
      </w:tr>
    </w:tbl>
    <w:p w14:paraId="3EE28907" w14:textId="77777777" w:rsidR="00B63BAE" w:rsidRDefault="00B63BAE" w:rsidP="0055388E">
      <w:pPr>
        <w:pStyle w:val="Tekstpodstawowywcity2"/>
        <w:spacing w:before="120" w:line="276" w:lineRule="auto"/>
        <w:ind w:left="0"/>
        <w:rPr>
          <w:sz w:val="8"/>
          <w:szCs w:val="8"/>
        </w:rPr>
      </w:pPr>
    </w:p>
    <w:p w14:paraId="13AFB7D3" w14:textId="77777777" w:rsidR="00B63BAE" w:rsidRDefault="00B63BAE" w:rsidP="0055388E">
      <w:pPr>
        <w:pStyle w:val="Tekstpodstawowywcity2"/>
        <w:spacing w:before="120" w:line="276" w:lineRule="auto"/>
        <w:ind w:left="0"/>
        <w:rPr>
          <w:sz w:val="8"/>
          <w:szCs w:val="8"/>
        </w:rPr>
      </w:pPr>
    </w:p>
    <w:p w14:paraId="572BCACE" w14:textId="77777777" w:rsidR="00B63BAE" w:rsidRPr="00D51F0C" w:rsidRDefault="00B63BAE" w:rsidP="0055388E">
      <w:pPr>
        <w:pStyle w:val="Tekstpodstawowywcity2"/>
        <w:spacing w:before="120" w:line="276" w:lineRule="auto"/>
        <w:ind w:left="0"/>
        <w:rPr>
          <w:sz w:val="8"/>
          <w:szCs w:val="8"/>
        </w:rPr>
      </w:pPr>
    </w:p>
    <w:p w14:paraId="461020AB" w14:textId="77777777" w:rsidR="00B63BAE" w:rsidRPr="00D51F0C" w:rsidRDefault="00B63BAE" w:rsidP="0055388E">
      <w:pPr>
        <w:numPr>
          <w:ilvl w:val="0"/>
          <w:numId w:val="9"/>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contextualSpacing/>
        <w:rPr>
          <w:rFonts w:eastAsia="Times New Roman"/>
          <w:szCs w:val="24"/>
        </w:rPr>
      </w:pPr>
      <w:bookmarkStart w:id="6" w:name="_Hlk185172027"/>
      <w:r w:rsidRPr="00741EE7">
        <w:rPr>
          <w:szCs w:val="24"/>
        </w:rPr>
        <w:t xml:space="preserve">W załączniku Nr </w:t>
      </w:r>
      <w:r>
        <w:rPr>
          <w:szCs w:val="24"/>
        </w:rPr>
        <w:t>5</w:t>
      </w:r>
      <w:r w:rsidRPr="00741EE7">
        <w:rPr>
          <w:szCs w:val="24"/>
        </w:rPr>
        <w:t xml:space="preserve"> </w:t>
      </w:r>
      <w:r w:rsidRPr="00D51F0C">
        <w:rPr>
          <w:szCs w:val="24"/>
        </w:rPr>
        <w:t>Plan dochodów i wydatków na programy finansowane z udziałem środków, o których mowa w art. 5 ust. 1 pkt 2 i 3 Gminy Kleszczewo w 2026 roku</w:t>
      </w:r>
      <w:r w:rsidRPr="00741EE7">
        <w:rPr>
          <w:szCs w:val="24"/>
        </w:rPr>
        <w:t xml:space="preserve"> wprowadza się następujące zmiany, które określa poniższa tabela, równocześnie zmienia się treś</w:t>
      </w:r>
      <w:r>
        <w:rPr>
          <w:szCs w:val="24"/>
        </w:rPr>
        <w:t>ć</w:t>
      </w:r>
      <w:r w:rsidRPr="00741EE7">
        <w:rPr>
          <w:szCs w:val="24"/>
        </w:rPr>
        <w:t xml:space="preserve"> § </w:t>
      </w:r>
      <w:r>
        <w:rPr>
          <w:szCs w:val="24"/>
        </w:rPr>
        <w:t>5</w:t>
      </w:r>
      <w:r w:rsidRPr="00741EE7">
        <w:rPr>
          <w:szCs w:val="24"/>
        </w:rPr>
        <w:t xml:space="preserve"> uchwały budżetowej, który otrzymuje brzmienie:</w:t>
      </w:r>
    </w:p>
    <w:p w14:paraId="73C2262C" w14:textId="77777777" w:rsidR="00B63BAE" w:rsidRPr="00741EE7" w:rsidRDefault="00B63BAE" w:rsidP="0055388E">
      <w:pPr>
        <w:rPr>
          <w:szCs w:val="24"/>
        </w:rPr>
      </w:pPr>
      <w:r w:rsidRPr="00741EE7">
        <w:rPr>
          <w:rFonts w:eastAsia="Times New Roman"/>
          <w:szCs w:val="24"/>
        </w:rPr>
        <w:t>„</w:t>
      </w:r>
      <w:bookmarkStart w:id="7" w:name="_Hlk216895077"/>
      <w:r w:rsidRPr="00D51F0C">
        <w:rPr>
          <w:szCs w:val="24"/>
        </w:rPr>
        <w:t xml:space="preserve">Określa się plan dochodów w wysokości </w:t>
      </w:r>
      <w:r w:rsidRPr="0028324A">
        <w:rPr>
          <w:szCs w:val="24"/>
        </w:rPr>
        <w:t>43 092 147,93</w:t>
      </w:r>
      <w:r w:rsidRPr="00D51F0C">
        <w:rPr>
          <w:szCs w:val="24"/>
        </w:rPr>
        <w:t xml:space="preserve"> zł i wydatków w wysokości </w:t>
      </w:r>
      <w:r w:rsidRPr="0028324A">
        <w:rPr>
          <w:szCs w:val="24"/>
        </w:rPr>
        <w:t>64 451 236,85</w:t>
      </w:r>
      <w:r>
        <w:rPr>
          <w:szCs w:val="24"/>
        </w:rPr>
        <w:t xml:space="preserve"> </w:t>
      </w:r>
      <w:r w:rsidRPr="00D51F0C">
        <w:rPr>
          <w:szCs w:val="24"/>
        </w:rPr>
        <w:t>zł na programy finansowane z udziałem środków, o których mowa w art. 5 ust. 1 pkt 2 i 3 zgodnie z załącznikiem Nr 5.</w:t>
      </w:r>
      <w:bookmarkEnd w:id="7"/>
      <w:r w:rsidRPr="00741EE7">
        <w:rPr>
          <w:szCs w:val="24"/>
        </w:rPr>
        <w:t>”</w:t>
      </w:r>
    </w:p>
    <w:p w14:paraId="7A3F4EF5" w14:textId="77777777" w:rsidR="00B63BAE" w:rsidRPr="00741EE7" w:rsidRDefault="00B63BAE" w:rsidP="0055388E">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contextualSpacing/>
        <w:jc w:val="right"/>
        <w:rPr>
          <w:rFonts w:eastAsia="Times New Roman"/>
          <w:b/>
          <w:bCs/>
          <w:sz w:val="22"/>
        </w:rPr>
      </w:pPr>
      <w:r w:rsidRPr="00741EE7">
        <w:rPr>
          <w:rFonts w:eastAsia="Times New Roman"/>
          <w:b/>
          <w:bCs/>
          <w:sz w:val="22"/>
        </w:rPr>
        <w:t xml:space="preserve">Załącznik Nr </w:t>
      </w:r>
      <w:r>
        <w:rPr>
          <w:rFonts w:eastAsia="Times New Roman"/>
          <w:b/>
          <w:bCs/>
          <w:sz w:val="22"/>
        </w:rPr>
        <w:t>5</w:t>
      </w:r>
      <w:r w:rsidRPr="00741EE7">
        <w:rPr>
          <w:rFonts w:eastAsia="Times New Roman"/>
          <w:b/>
          <w:bCs/>
          <w:sz w:val="22"/>
        </w:rPr>
        <w:br/>
      </w:r>
    </w:p>
    <w:p w14:paraId="69C4F946" w14:textId="77777777" w:rsidR="00B63BAE" w:rsidRDefault="00B63BAE" w:rsidP="0055388E">
      <w:pPr>
        <w:pStyle w:val="Tekstpodstawowywcity2"/>
        <w:spacing w:line="276" w:lineRule="auto"/>
        <w:ind w:left="0"/>
        <w:jc w:val="center"/>
        <w:rPr>
          <w:b/>
          <w:bCs/>
        </w:rPr>
      </w:pPr>
      <w:r w:rsidRPr="00D51F0C">
        <w:rPr>
          <w:b/>
          <w:bCs/>
        </w:rPr>
        <w:t>Plan dochodów i wydatków na programy finansowane z udziałem środków, o których mowa w art. 5 ust. 1 pkt 2 i 3 Gminy Kleszczewo w 2026 roku</w:t>
      </w:r>
    </w:p>
    <w:p w14:paraId="449BDE67" w14:textId="77777777" w:rsidR="00B63BAE" w:rsidRDefault="00B63BAE" w:rsidP="0055388E">
      <w:pPr>
        <w:pStyle w:val="ParagraphLeftAlign"/>
      </w:pPr>
      <w:r>
        <w:t>Dochody</w:t>
      </w:r>
    </w:p>
    <w:tbl>
      <w:tblPr>
        <w:tblStyle w:val="DefaultTablePublink"/>
        <w:tblW w:w="5000" w:type="pct"/>
        <w:tblInd w:w="5" w:type="dxa"/>
        <w:tblLook w:val="04A0" w:firstRow="1" w:lastRow="0" w:firstColumn="1" w:lastColumn="0" w:noHBand="0" w:noVBand="1"/>
      </w:tblPr>
      <w:tblGrid>
        <w:gridCol w:w="570"/>
        <w:gridCol w:w="795"/>
        <w:gridCol w:w="811"/>
        <w:gridCol w:w="2553"/>
        <w:gridCol w:w="1111"/>
        <w:gridCol w:w="1099"/>
        <w:gridCol w:w="1024"/>
        <w:gridCol w:w="1099"/>
      </w:tblGrid>
      <w:tr w:rsidR="00B63BAE" w14:paraId="6CF8556A" w14:textId="77777777" w:rsidTr="00A22981">
        <w:trPr>
          <w:tblHeader/>
        </w:trPr>
        <w:tc>
          <w:tcPr>
            <w:tcW w:w="204" w:type="pct"/>
            <w:shd w:val="clear" w:color="auto" w:fill="3C3F49"/>
          </w:tcPr>
          <w:p w14:paraId="2AAFE571" w14:textId="77777777" w:rsidR="00B63BAE" w:rsidRDefault="00B63BAE" w:rsidP="0055388E">
            <w:pPr>
              <w:pStyle w:val="DefaultHeadingCell"/>
            </w:pPr>
            <w:r>
              <w:t>Dział</w:t>
            </w:r>
          </w:p>
        </w:tc>
        <w:tc>
          <w:tcPr>
            <w:tcW w:w="292" w:type="pct"/>
            <w:shd w:val="clear" w:color="auto" w:fill="3C3F49"/>
          </w:tcPr>
          <w:p w14:paraId="3901F997" w14:textId="77777777" w:rsidR="00B63BAE" w:rsidRDefault="00B63BAE" w:rsidP="0055388E">
            <w:pPr>
              <w:pStyle w:val="DefaultHeadingCell"/>
            </w:pPr>
            <w:r>
              <w:t>Rozdział</w:t>
            </w:r>
          </w:p>
        </w:tc>
        <w:tc>
          <w:tcPr>
            <w:tcW w:w="290" w:type="pct"/>
            <w:shd w:val="clear" w:color="auto" w:fill="3C3F49"/>
          </w:tcPr>
          <w:p w14:paraId="1BD0F205" w14:textId="77777777" w:rsidR="00B63BAE" w:rsidRDefault="00B63BAE" w:rsidP="0055388E">
            <w:pPr>
              <w:pStyle w:val="DefaultHeadingCell"/>
            </w:pPr>
            <w:r>
              <w:t>Paragraf</w:t>
            </w:r>
          </w:p>
        </w:tc>
        <w:tc>
          <w:tcPr>
            <w:tcW w:w="1909" w:type="pct"/>
            <w:shd w:val="clear" w:color="auto" w:fill="3C3F49"/>
          </w:tcPr>
          <w:p w14:paraId="39E16D54" w14:textId="77777777" w:rsidR="00B63BAE" w:rsidRDefault="00B63BAE" w:rsidP="0055388E">
            <w:pPr>
              <w:pStyle w:val="DefaultHeadingCell"/>
            </w:pPr>
            <w:r>
              <w:t>Wyszczególnienie</w:t>
            </w:r>
          </w:p>
        </w:tc>
        <w:tc>
          <w:tcPr>
            <w:tcW w:w="1026" w:type="pct"/>
            <w:shd w:val="clear" w:color="auto" w:fill="3C3F49"/>
          </w:tcPr>
          <w:p w14:paraId="182BFC3F" w14:textId="77777777" w:rsidR="00B63BAE" w:rsidRDefault="00B63BAE" w:rsidP="0055388E">
            <w:pPr>
              <w:pStyle w:val="DefaultHeadingCell"/>
            </w:pPr>
            <w:r>
              <w:t>Zadanie</w:t>
            </w:r>
          </w:p>
        </w:tc>
        <w:tc>
          <w:tcPr>
            <w:tcW w:w="393" w:type="pct"/>
            <w:shd w:val="clear" w:color="auto" w:fill="3C3F49"/>
          </w:tcPr>
          <w:p w14:paraId="6A78B05C" w14:textId="77777777" w:rsidR="00B63BAE" w:rsidRDefault="00B63BAE" w:rsidP="0055388E">
            <w:pPr>
              <w:pStyle w:val="DefaultHeadingCell"/>
            </w:pPr>
            <w:r>
              <w:t>Przed zmianą</w:t>
            </w:r>
          </w:p>
        </w:tc>
        <w:tc>
          <w:tcPr>
            <w:tcW w:w="443" w:type="pct"/>
            <w:shd w:val="clear" w:color="auto" w:fill="3C3F49"/>
          </w:tcPr>
          <w:p w14:paraId="3312B175" w14:textId="77777777" w:rsidR="00B63BAE" w:rsidRDefault="00B63BAE" w:rsidP="0055388E">
            <w:pPr>
              <w:pStyle w:val="DefaultHeadingCell"/>
            </w:pPr>
            <w:r>
              <w:t>Zmiana</w:t>
            </w:r>
          </w:p>
        </w:tc>
        <w:tc>
          <w:tcPr>
            <w:tcW w:w="442" w:type="pct"/>
            <w:shd w:val="clear" w:color="auto" w:fill="3C3F49"/>
          </w:tcPr>
          <w:p w14:paraId="6F2EAEE4" w14:textId="77777777" w:rsidR="00B63BAE" w:rsidRDefault="00B63BAE" w:rsidP="0055388E">
            <w:pPr>
              <w:pStyle w:val="DefaultHeadingCell"/>
            </w:pPr>
            <w:r>
              <w:t>Po zmianie</w:t>
            </w:r>
          </w:p>
        </w:tc>
      </w:tr>
      <w:tr w:rsidR="00B63BAE" w14:paraId="2B5554D1" w14:textId="77777777" w:rsidTr="00A22981">
        <w:tc>
          <w:tcPr>
            <w:tcW w:w="204" w:type="pct"/>
            <w:shd w:val="clear" w:color="auto" w:fill="E0E1E1"/>
          </w:tcPr>
          <w:p w14:paraId="0DF1B5A1" w14:textId="77777777" w:rsidR="00B63BAE" w:rsidRDefault="00B63BAE" w:rsidP="0055388E">
            <w:pPr>
              <w:pStyle w:val="DefaultKeyCell"/>
            </w:pPr>
            <w:r>
              <w:t>010</w:t>
            </w:r>
          </w:p>
        </w:tc>
        <w:tc>
          <w:tcPr>
            <w:tcW w:w="292" w:type="pct"/>
            <w:shd w:val="clear" w:color="auto" w:fill="E0E1E1"/>
          </w:tcPr>
          <w:p w14:paraId="0CD1872E" w14:textId="77777777" w:rsidR="00B63BAE" w:rsidRDefault="00B63BAE" w:rsidP="0055388E">
            <w:pPr>
              <w:pStyle w:val="DefaultKeyCell"/>
            </w:pPr>
          </w:p>
        </w:tc>
        <w:tc>
          <w:tcPr>
            <w:tcW w:w="290" w:type="pct"/>
            <w:shd w:val="clear" w:color="auto" w:fill="E0E1E1"/>
          </w:tcPr>
          <w:p w14:paraId="5D3BB132" w14:textId="77777777" w:rsidR="00B63BAE" w:rsidRDefault="00B63BAE" w:rsidP="0055388E">
            <w:pPr>
              <w:pStyle w:val="DefaultKeyCell"/>
            </w:pPr>
          </w:p>
        </w:tc>
        <w:tc>
          <w:tcPr>
            <w:tcW w:w="1909" w:type="pct"/>
            <w:shd w:val="clear" w:color="auto" w:fill="E0E1E1"/>
          </w:tcPr>
          <w:p w14:paraId="5609C1ED" w14:textId="77777777" w:rsidR="00B63BAE" w:rsidRDefault="00B63BAE" w:rsidP="0055388E">
            <w:pPr>
              <w:pStyle w:val="DefaultDescriptionCell"/>
            </w:pPr>
            <w:r>
              <w:t>Rolnictwo i łowiectwo</w:t>
            </w:r>
          </w:p>
        </w:tc>
        <w:tc>
          <w:tcPr>
            <w:tcW w:w="1026" w:type="pct"/>
            <w:shd w:val="clear" w:color="auto" w:fill="E0E1E1"/>
          </w:tcPr>
          <w:p w14:paraId="4F61771D" w14:textId="77777777" w:rsidR="00B63BAE" w:rsidRDefault="00B63BAE" w:rsidP="0055388E">
            <w:pPr>
              <w:pStyle w:val="DefaultDescriptionCell"/>
            </w:pPr>
          </w:p>
        </w:tc>
        <w:tc>
          <w:tcPr>
            <w:tcW w:w="393" w:type="pct"/>
            <w:shd w:val="clear" w:color="auto" w:fill="E0E1E1"/>
          </w:tcPr>
          <w:p w14:paraId="69238174" w14:textId="77777777" w:rsidR="00B63BAE" w:rsidRDefault="00B63BAE" w:rsidP="0055388E">
            <w:pPr>
              <w:pStyle w:val="DefaultValueCell"/>
            </w:pPr>
            <w:r>
              <w:t>29 938 109,54</w:t>
            </w:r>
          </w:p>
        </w:tc>
        <w:tc>
          <w:tcPr>
            <w:tcW w:w="443" w:type="pct"/>
            <w:shd w:val="clear" w:color="auto" w:fill="E0E1E1"/>
          </w:tcPr>
          <w:p w14:paraId="122A2AE4" w14:textId="77777777" w:rsidR="00B63BAE" w:rsidRDefault="00B63BAE" w:rsidP="0055388E">
            <w:pPr>
              <w:pStyle w:val="DefaultValueCell"/>
            </w:pPr>
            <w:r>
              <w:t>-1 121 769,74</w:t>
            </w:r>
          </w:p>
        </w:tc>
        <w:tc>
          <w:tcPr>
            <w:tcW w:w="442" w:type="pct"/>
            <w:shd w:val="clear" w:color="auto" w:fill="E0E1E1"/>
          </w:tcPr>
          <w:p w14:paraId="76BC27F2" w14:textId="77777777" w:rsidR="00B63BAE" w:rsidRDefault="00B63BAE" w:rsidP="0055388E">
            <w:pPr>
              <w:pStyle w:val="DefaultValueCell"/>
            </w:pPr>
            <w:r>
              <w:t>28 816 339,80</w:t>
            </w:r>
          </w:p>
        </w:tc>
      </w:tr>
      <w:tr w:rsidR="00B63BAE" w14:paraId="313C0B75" w14:textId="77777777" w:rsidTr="00A22981">
        <w:tc>
          <w:tcPr>
            <w:tcW w:w="204" w:type="pct"/>
            <w:shd w:val="clear" w:color="auto" w:fill="F2F3F3"/>
          </w:tcPr>
          <w:p w14:paraId="03A3B0F8" w14:textId="77777777" w:rsidR="00B63BAE" w:rsidRDefault="00B63BAE" w:rsidP="0055388E">
            <w:pPr>
              <w:pStyle w:val="DefaultKeyCell"/>
            </w:pPr>
          </w:p>
        </w:tc>
        <w:tc>
          <w:tcPr>
            <w:tcW w:w="292" w:type="pct"/>
            <w:shd w:val="clear" w:color="auto" w:fill="F2F3F3"/>
          </w:tcPr>
          <w:p w14:paraId="39C8C1CE" w14:textId="77777777" w:rsidR="00B63BAE" w:rsidRDefault="00B63BAE" w:rsidP="0055388E">
            <w:pPr>
              <w:pStyle w:val="DefaultKeyCell"/>
            </w:pPr>
            <w:r>
              <w:t>01044</w:t>
            </w:r>
          </w:p>
        </w:tc>
        <w:tc>
          <w:tcPr>
            <w:tcW w:w="290" w:type="pct"/>
            <w:shd w:val="clear" w:color="auto" w:fill="F2F3F3"/>
          </w:tcPr>
          <w:p w14:paraId="65BFE003" w14:textId="77777777" w:rsidR="00B63BAE" w:rsidRDefault="00B63BAE" w:rsidP="0055388E">
            <w:pPr>
              <w:pStyle w:val="DefaultKeyCell"/>
            </w:pPr>
          </w:p>
        </w:tc>
        <w:tc>
          <w:tcPr>
            <w:tcW w:w="1909" w:type="pct"/>
            <w:shd w:val="clear" w:color="auto" w:fill="F2F3F3"/>
          </w:tcPr>
          <w:p w14:paraId="0D01CDAD" w14:textId="77777777" w:rsidR="00B63BAE" w:rsidRDefault="00B63BAE" w:rsidP="0055388E">
            <w:pPr>
              <w:pStyle w:val="DefaultDescriptionCell"/>
            </w:pPr>
            <w:r>
              <w:t xml:space="preserve">Infrastruktura </w:t>
            </w:r>
            <w:proofErr w:type="spellStart"/>
            <w:r>
              <w:t>sanitacyjna</w:t>
            </w:r>
            <w:proofErr w:type="spellEnd"/>
            <w:r>
              <w:t xml:space="preserve"> wsi</w:t>
            </w:r>
          </w:p>
        </w:tc>
        <w:tc>
          <w:tcPr>
            <w:tcW w:w="1026" w:type="pct"/>
            <w:shd w:val="clear" w:color="auto" w:fill="F2F3F3"/>
          </w:tcPr>
          <w:p w14:paraId="193C1F9F" w14:textId="77777777" w:rsidR="00B63BAE" w:rsidRDefault="00B63BAE" w:rsidP="0055388E">
            <w:pPr>
              <w:pStyle w:val="DefaultDescriptionCell"/>
            </w:pPr>
          </w:p>
        </w:tc>
        <w:tc>
          <w:tcPr>
            <w:tcW w:w="393" w:type="pct"/>
            <w:shd w:val="clear" w:color="auto" w:fill="F2F3F3"/>
          </w:tcPr>
          <w:p w14:paraId="3295CBF6" w14:textId="77777777" w:rsidR="00B63BAE" w:rsidRDefault="00B63BAE" w:rsidP="0055388E">
            <w:pPr>
              <w:pStyle w:val="DefaultValueCell"/>
            </w:pPr>
            <w:r>
              <w:t>29 938 109,54</w:t>
            </w:r>
          </w:p>
        </w:tc>
        <w:tc>
          <w:tcPr>
            <w:tcW w:w="443" w:type="pct"/>
            <w:shd w:val="clear" w:color="auto" w:fill="F2F3F3"/>
          </w:tcPr>
          <w:p w14:paraId="37BE74DC" w14:textId="77777777" w:rsidR="00B63BAE" w:rsidRDefault="00B63BAE" w:rsidP="0055388E">
            <w:pPr>
              <w:pStyle w:val="DefaultValueCell"/>
            </w:pPr>
            <w:r>
              <w:t>-1 121 769,74</w:t>
            </w:r>
          </w:p>
        </w:tc>
        <w:tc>
          <w:tcPr>
            <w:tcW w:w="442" w:type="pct"/>
            <w:shd w:val="clear" w:color="auto" w:fill="F2F3F3"/>
          </w:tcPr>
          <w:p w14:paraId="2095E341" w14:textId="77777777" w:rsidR="00B63BAE" w:rsidRDefault="00B63BAE" w:rsidP="0055388E">
            <w:pPr>
              <w:pStyle w:val="DefaultValueCell"/>
            </w:pPr>
            <w:r>
              <w:t>28 816 339,80</w:t>
            </w:r>
          </w:p>
        </w:tc>
      </w:tr>
      <w:tr w:rsidR="00B63BAE" w14:paraId="10AA5061" w14:textId="77777777" w:rsidTr="00A22981">
        <w:tc>
          <w:tcPr>
            <w:tcW w:w="204" w:type="pct"/>
            <w:shd w:val="clear" w:color="auto" w:fill="FFFFFF"/>
          </w:tcPr>
          <w:p w14:paraId="67904EFC" w14:textId="77777777" w:rsidR="00B63BAE" w:rsidRDefault="00B63BAE" w:rsidP="0055388E">
            <w:pPr>
              <w:pStyle w:val="DefaultKeyCell"/>
            </w:pPr>
          </w:p>
        </w:tc>
        <w:tc>
          <w:tcPr>
            <w:tcW w:w="292" w:type="pct"/>
            <w:shd w:val="clear" w:color="auto" w:fill="FFFFFF"/>
          </w:tcPr>
          <w:p w14:paraId="2632FE54" w14:textId="77777777" w:rsidR="00B63BAE" w:rsidRDefault="00B63BAE" w:rsidP="0055388E">
            <w:pPr>
              <w:pStyle w:val="DefaultKeyCell"/>
            </w:pPr>
          </w:p>
        </w:tc>
        <w:tc>
          <w:tcPr>
            <w:tcW w:w="290" w:type="pct"/>
            <w:shd w:val="clear" w:color="auto" w:fill="FFFFFF"/>
          </w:tcPr>
          <w:p w14:paraId="0D539BC2" w14:textId="77777777" w:rsidR="00B63BAE" w:rsidRDefault="00B63BAE" w:rsidP="0055388E">
            <w:pPr>
              <w:pStyle w:val="DefaultKeyCell"/>
            </w:pPr>
            <w:r>
              <w:t>6257</w:t>
            </w:r>
          </w:p>
        </w:tc>
        <w:tc>
          <w:tcPr>
            <w:tcW w:w="1909" w:type="pct"/>
            <w:shd w:val="clear" w:color="auto" w:fill="FFFFFF"/>
          </w:tcPr>
          <w:p w14:paraId="5B8B20A4" w14:textId="77777777" w:rsidR="00B63BAE" w:rsidRDefault="00B63BAE" w:rsidP="0055388E">
            <w:pPr>
              <w:pStyle w:val="DefaultDescriptionCell"/>
            </w:pPr>
            <w:r>
              <w:t>Dotacja celowa w ramach programów finansowych z udziałem środków europejskich oraz środków, o których mowa w art. 5 ust. 3 pkt 5 lit. a i b ustawy, lub płatności w ramach budżetu środków europejskich, realizowanych przez jednostki samorządu terytorialnego</w:t>
            </w:r>
          </w:p>
        </w:tc>
        <w:tc>
          <w:tcPr>
            <w:tcW w:w="1026" w:type="pct"/>
            <w:shd w:val="clear" w:color="auto" w:fill="FFFFFF"/>
          </w:tcPr>
          <w:p w14:paraId="03701224" w14:textId="77777777" w:rsidR="00B63BAE" w:rsidRDefault="00B63BAE" w:rsidP="0055388E">
            <w:pPr>
              <w:pStyle w:val="DefaultDescriptionCell"/>
            </w:pPr>
            <w:r>
              <w:t>Budowa i modernizacja sieci kanalizacji sanitarnej oraz infrastruktury wodociągowej na terenie gminy Kleszczewo (FEW)</w:t>
            </w:r>
          </w:p>
        </w:tc>
        <w:tc>
          <w:tcPr>
            <w:tcW w:w="393" w:type="pct"/>
            <w:shd w:val="clear" w:color="auto" w:fill="FFFFFF"/>
          </w:tcPr>
          <w:p w14:paraId="7D74AB64" w14:textId="77777777" w:rsidR="00B63BAE" w:rsidRDefault="00B63BAE" w:rsidP="0055388E">
            <w:pPr>
              <w:pStyle w:val="DefaultValueCell"/>
            </w:pPr>
            <w:r>
              <w:t>10 000 000,00</w:t>
            </w:r>
          </w:p>
        </w:tc>
        <w:tc>
          <w:tcPr>
            <w:tcW w:w="443" w:type="pct"/>
            <w:shd w:val="clear" w:color="auto" w:fill="FFFFFF"/>
          </w:tcPr>
          <w:p w14:paraId="7FE023FE" w14:textId="77777777" w:rsidR="00B63BAE" w:rsidRDefault="00B63BAE" w:rsidP="0055388E">
            <w:pPr>
              <w:pStyle w:val="DefaultValueCell"/>
            </w:pPr>
            <w:r>
              <w:t>-257 693,21</w:t>
            </w:r>
          </w:p>
        </w:tc>
        <w:tc>
          <w:tcPr>
            <w:tcW w:w="442" w:type="pct"/>
            <w:shd w:val="clear" w:color="auto" w:fill="FFFFFF"/>
          </w:tcPr>
          <w:p w14:paraId="54D1D377" w14:textId="77777777" w:rsidR="00B63BAE" w:rsidRDefault="00B63BAE" w:rsidP="0055388E">
            <w:pPr>
              <w:pStyle w:val="DefaultValueCell"/>
            </w:pPr>
            <w:r>
              <w:t>9 742 306,79</w:t>
            </w:r>
          </w:p>
        </w:tc>
      </w:tr>
      <w:tr w:rsidR="00B63BAE" w14:paraId="479662BB" w14:textId="77777777" w:rsidTr="00A22981">
        <w:tc>
          <w:tcPr>
            <w:tcW w:w="204" w:type="pct"/>
            <w:shd w:val="clear" w:color="auto" w:fill="FFFFFF"/>
          </w:tcPr>
          <w:p w14:paraId="70DA4C09" w14:textId="77777777" w:rsidR="00B63BAE" w:rsidRDefault="00B63BAE" w:rsidP="0055388E">
            <w:pPr>
              <w:pStyle w:val="DefaultKeyCell"/>
            </w:pPr>
          </w:p>
        </w:tc>
        <w:tc>
          <w:tcPr>
            <w:tcW w:w="292" w:type="pct"/>
            <w:shd w:val="clear" w:color="auto" w:fill="FFFFFF"/>
          </w:tcPr>
          <w:p w14:paraId="01A3FB52" w14:textId="77777777" w:rsidR="00B63BAE" w:rsidRDefault="00B63BAE" w:rsidP="0055388E">
            <w:pPr>
              <w:pStyle w:val="DefaultKeyCell"/>
            </w:pPr>
          </w:p>
        </w:tc>
        <w:tc>
          <w:tcPr>
            <w:tcW w:w="290" w:type="pct"/>
            <w:shd w:val="clear" w:color="auto" w:fill="FFFFFF"/>
          </w:tcPr>
          <w:p w14:paraId="0AED2A9F" w14:textId="77777777" w:rsidR="00B63BAE" w:rsidRDefault="00B63BAE" w:rsidP="0055388E">
            <w:pPr>
              <w:pStyle w:val="DefaultKeyCell"/>
            </w:pPr>
            <w:r>
              <w:t>6257</w:t>
            </w:r>
          </w:p>
        </w:tc>
        <w:tc>
          <w:tcPr>
            <w:tcW w:w="1909" w:type="pct"/>
            <w:shd w:val="clear" w:color="auto" w:fill="FFFFFF"/>
          </w:tcPr>
          <w:p w14:paraId="4788C139" w14:textId="77777777" w:rsidR="00B63BAE" w:rsidRDefault="00B63BAE" w:rsidP="0055388E">
            <w:pPr>
              <w:pStyle w:val="DefaultDescriptionCell"/>
            </w:pPr>
            <w:r>
              <w:t>Dotacja celowa w ramach programów finansowych z udziałem środków europejskich oraz środków, o których mowa w art. 5 ust. 3 pkt 5 lit. a i b ustawy, lub płatności w ramach budżetu środków europejskich, realizowanych przez jednostki samorządu terytorialnego</w:t>
            </w:r>
          </w:p>
        </w:tc>
        <w:tc>
          <w:tcPr>
            <w:tcW w:w="1026" w:type="pct"/>
            <w:shd w:val="clear" w:color="auto" w:fill="FFFFFF"/>
          </w:tcPr>
          <w:p w14:paraId="6469742B" w14:textId="77777777" w:rsidR="00B63BAE" w:rsidRDefault="00B63BAE" w:rsidP="0055388E">
            <w:pPr>
              <w:pStyle w:val="DefaultDescriptionCell"/>
            </w:pPr>
            <w:r>
              <w:t>Kompleksowy rozwój gospodarki wodno-ściekowej na terenie gminy Kleszczewo (FEW)</w:t>
            </w:r>
          </w:p>
        </w:tc>
        <w:tc>
          <w:tcPr>
            <w:tcW w:w="393" w:type="pct"/>
            <w:shd w:val="clear" w:color="auto" w:fill="FFFFFF"/>
          </w:tcPr>
          <w:p w14:paraId="3C9A90A7" w14:textId="77777777" w:rsidR="00B63BAE" w:rsidRDefault="00B63BAE" w:rsidP="0055388E">
            <w:pPr>
              <w:pStyle w:val="DefaultValueCell"/>
            </w:pPr>
            <w:r>
              <w:t>19 938 109,54</w:t>
            </w:r>
          </w:p>
        </w:tc>
        <w:tc>
          <w:tcPr>
            <w:tcW w:w="443" w:type="pct"/>
            <w:shd w:val="clear" w:color="auto" w:fill="FFFFFF"/>
          </w:tcPr>
          <w:p w14:paraId="10AC3A40" w14:textId="77777777" w:rsidR="00B63BAE" w:rsidRDefault="00B63BAE" w:rsidP="0055388E">
            <w:pPr>
              <w:pStyle w:val="DefaultValueCell"/>
            </w:pPr>
            <w:r>
              <w:t>-864 076,53</w:t>
            </w:r>
          </w:p>
        </w:tc>
        <w:tc>
          <w:tcPr>
            <w:tcW w:w="442" w:type="pct"/>
            <w:shd w:val="clear" w:color="auto" w:fill="FFFFFF"/>
          </w:tcPr>
          <w:p w14:paraId="3A436C16" w14:textId="77777777" w:rsidR="00B63BAE" w:rsidRDefault="00B63BAE" w:rsidP="0055388E">
            <w:pPr>
              <w:pStyle w:val="DefaultValueCell"/>
            </w:pPr>
            <w:r>
              <w:t>19 074 033,01</w:t>
            </w:r>
          </w:p>
        </w:tc>
      </w:tr>
      <w:tr w:rsidR="00B63BAE" w14:paraId="4BBB528C" w14:textId="77777777" w:rsidTr="00A22981">
        <w:tc>
          <w:tcPr>
            <w:tcW w:w="204" w:type="pct"/>
            <w:shd w:val="clear" w:color="auto" w:fill="3C3F49"/>
          </w:tcPr>
          <w:p w14:paraId="6F56787F" w14:textId="77777777" w:rsidR="00B63BAE" w:rsidRDefault="00B63BAE" w:rsidP="0055388E">
            <w:pPr>
              <w:pStyle w:val="DefaultFooterCaptionCell"/>
            </w:pPr>
          </w:p>
        </w:tc>
        <w:tc>
          <w:tcPr>
            <w:tcW w:w="292" w:type="pct"/>
            <w:shd w:val="clear" w:color="auto" w:fill="3C3F49"/>
          </w:tcPr>
          <w:p w14:paraId="635994CC" w14:textId="77777777" w:rsidR="00B63BAE" w:rsidRDefault="00B63BAE" w:rsidP="0055388E">
            <w:pPr>
              <w:pStyle w:val="DefaultFooterCaptionCell"/>
            </w:pPr>
          </w:p>
        </w:tc>
        <w:tc>
          <w:tcPr>
            <w:tcW w:w="290" w:type="pct"/>
            <w:shd w:val="clear" w:color="auto" w:fill="3C3F49"/>
          </w:tcPr>
          <w:p w14:paraId="7EAE4F44" w14:textId="77777777" w:rsidR="00B63BAE" w:rsidRDefault="00B63BAE" w:rsidP="0055388E">
            <w:pPr>
              <w:pStyle w:val="DefaultFooterCaptionCell"/>
            </w:pPr>
          </w:p>
        </w:tc>
        <w:tc>
          <w:tcPr>
            <w:tcW w:w="1909" w:type="pct"/>
            <w:shd w:val="clear" w:color="auto" w:fill="3C3F49"/>
          </w:tcPr>
          <w:p w14:paraId="0023D8E5" w14:textId="77777777" w:rsidR="00B63BAE" w:rsidRDefault="00B63BAE" w:rsidP="0055388E">
            <w:pPr>
              <w:pStyle w:val="DefaultFooterCaptionCell"/>
            </w:pPr>
            <w:r>
              <w:t>Razem</w:t>
            </w:r>
          </w:p>
        </w:tc>
        <w:tc>
          <w:tcPr>
            <w:tcW w:w="1026" w:type="pct"/>
            <w:shd w:val="clear" w:color="auto" w:fill="3C3F49"/>
          </w:tcPr>
          <w:p w14:paraId="7A447FF6" w14:textId="77777777" w:rsidR="00B63BAE" w:rsidRDefault="00B63BAE" w:rsidP="0055388E">
            <w:pPr>
              <w:pStyle w:val="DefaultFooterCaptionCell"/>
            </w:pPr>
          </w:p>
        </w:tc>
        <w:tc>
          <w:tcPr>
            <w:tcW w:w="393" w:type="pct"/>
            <w:shd w:val="clear" w:color="auto" w:fill="FFFFFF"/>
          </w:tcPr>
          <w:p w14:paraId="30EDF81B" w14:textId="77777777" w:rsidR="00B63BAE" w:rsidRDefault="00B63BAE" w:rsidP="0055388E">
            <w:pPr>
              <w:pStyle w:val="DefaultFooterValueCell"/>
            </w:pPr>
            <w:r>
              <w:t>44 213 917,67</w:t>
            </w:r>
          </w:p>
        </w:tc>
        <w:tc>
          <w:tcPr>
            <w:tcW w:w="443" w:type="pct"/>
            <w:shd w:val="clear" w:color="auto" w:fill="FFFFFF"/>
          </w:tcPr>
          <w:p w14:paraId="3453EFB6" w14:textId="77777777" w:rsidR="00B63BAE" w:rsidRDefault="00B63BAE" w:rsidP="0055388E">
            <w:pPr>
              <w:pStyle w:val="DefaultFooterValueCell"/>
            </w:pPr>
            <w:r>
              <w:t>-1 121 769,74</w:t>
            </w:r>
          </w:p>
        </w:tc>
        <w:tc>
          <w:tcPr>
            <w:tcW w:w="442" w:type="pct"/>
            <w:shd w:val="clear" w:color="auto" w:fill="FFFFFF"/>
          </w:tcPr>
          <w:p w14:paraId="131FF309" w14:textId="77777777" w:rsidR="00B63BAE" w:rsidRDefault="00B63BAE" w:rsidP="0055388E">
            <w:pPr>
              <w:pStyle w:val="DefaultFooterValueCell"/>
            </w:pPr>
            <w:r>
              <w:t>43 092 147,93</w:t>
            </w:r>
          </w:p>
        </w:tc>
      </w:tr>
    </w:tbl>
    <w:p w14:paraId="6C5A9A20" w14:textId="77777777" w:rsidR="00B63BAE" w:rsidRDefault="00B63BAE" w:rsidP="0055388E">
      <w:pPr>
        <w:pStyle w:val="ParagraphLeftAlign"/>
      </w:pPr>
    </w:p>
    <w:p w14:paraId="6AD7B296" w14:textId="77777777" w:rsidR="00B63BAE" w:rsidRDefault="00B63BAE" w:rsidP="0055388E">
      <w:pPr>
        <w:pStyle w:val="ParagraphLeftAlign"/>
      </w:pPr>
      <w:r>
        <w:t>Wydatki</w:t>
      </w:r>
    </w:p>
    <w:tbl>
      <w:tblPr>
        <w:tblStyle w:val="DefaultTablePublink"/>
        <w:tblW w:w="5000" w:type="pct"/>
        <w:tblInd w:w="5" w:type="dxa"/>
        <w:tblLook w:val="04A0" w:firstRow="1" w:lastRow="0" w:firstColumn="1" w:lastColumn="0" w:noHBand="0" w:noVBand="1"/>
      </w:tblPr>
      <w:tblGrid>
        <w:gridCol w:w="570"/>
        <w:gridCol w:w="795"/>
        <w:gridCol w:w="811"/>
        <w:gridCol w:w="1361"/>
        <w:gridCol w:w="2228"/>
        <w:gridCol w:w="1099"/>
        <w:gridCol w:w="1099"/>
        <w:gridCol w:w="1099"/>
      </w:tblGrid>
      <w:tr w:rsidR="00B63BAE" w14:paraId="08FF68C2" w14:textId="77777777" w:rsidTr="00A22981">
        <w:trPr>
          <w:tblHeader/>
        </w:trPr>
        <w:tc>
          <w:tcPr>
            <w:tcW w:w="204" w:type="pct"/>
            <w:shd w:val="clear" w:color="auto" w:fill="3C3F49"/>
          </w:tcPr>
          <w:p w14:paraId="6FEB1329" w14:textId="77777777" w:rsidR="00B63BAE" w:rsidRDefault="00B63BAE" w:rsidP="0055388E">
            <w:pPr>
              <w:pStyle w:val="DefaultHeadingCell"/>
            </w:pPr>
            <w:r>
              <w:t>Dział</w:t>
            </w:r>
          </w:p>
        </w:tc>
        <w:tc>
          <w:tcPr>
            <w:tcW w:w="292" w:type="pct"/>
            <w:shd w:val="clear" w:color="auto" w:fill="3C3F49"/>
          </w:tcPr>
          <w:p w14:paraId="284AF0AD" w14:textId="77777777" w:rsidR="00B63BAE" w:rsidRDefault="00B63BAE" w:rsidP="0055388E">
            <w:pPr>
              <w:pStyle w:val="DefaultHeadingCell"/>
            </w:pPr>
            <w:r>
              <w:t>Rozdział</w:t>
            </w:r>
          </w:p>
        </w:tc>
        <w:tc>
          <w:tcPr>
            <w:tcW w:w="290" w:type="pct"/>
            <w:shd w:val="clear" w:color="auto" w:fill="3C3F49"/>
          </w:tcPr>
          <w:p w14:paraId="5DFFDC29" w14:textId="77777777" w:rsidR="00B63BAE" w:rsidRDefault="00B63BAE" w:rsidP="0055388E">
            <w:pPr>
              <w:pStyle w:val="DefaultHeadingCell"/>
            </w:pPr>
            <w:r>
              <w:t>Paragraf</w:t>
            </w:r>
          </w:p>
        </w:tc>
        <w:tc>
          <w:tcPr>
            <w:tcW w:w="1187" w:type="pct"/>
            <w:shd w:val="clear" w:color="auto" w:fill="3C3F49"/>
          </w:tcPr>
          <w:p w14:paraId="3BADFD64" w14:textId="77777777" w:rsidR="00B63BAE" w:rsidRDefault="00B63BAE" w:rsidP="0055388E">
            <w:pPr>
              <w:pStyle w:val="DefaultHeadingCell"/>
            </w:pPr>
            <w:r>
              <w:t>Wyszczególnienie</w:t>
            </w:r>
          </w:p>
        </w:tc>
        <w:tc>
          <w:tcPr>
            <w:tcW w:w="1750" w:type="pct"/>
            <w:shd w:val="clear" w:color="auto" w:fill="3C3F49"/>
          </w:tcPr>
          <w:p w14:paraId="1CDEBFC5" w14:textId="77777777" w:rsidR="00B63BAE" w:rsidRDefault="00B63BAE" w:rsidP="0055388E">
            <w:pPr>
              <w:pStyle w:val="DefaultHeadingCell"/>
            </w:pPr>
            <w:r>
              <w:t>Zadanie</w:t>
            </w:r>
          </w:p>
        </w:tc>
        <w:tc>
          <w:tcPr>
            <w:tcW w:w="393" w:type="pct"/>
            <w:shd w:val="clear" w:color="auto" w:fill="3C3F49"/>
          </w:tcPr>
          <w:p w14:paraId="286FA543" w14:textId="77777777" w:rsidR="00B63BAE" w:rsidRDefault="00B63BAE" w:rsidP="0055388E">
            <w:pPr>
              <w:pStyle w:val="DefaultHeadingCell"/>
            </w:pPr>
            <w:r>
              <w:t>Przed zmianą</w:t>
            </w:r>
          </w:p>
        </w:tc>
        <w:tc>
          <w:tcPr>
            <w:tcW w:w="443" w:type="pct"/>
            <w:shd w:val="clear" w:color="auto" w:fill="3C3F49"/>
          </w:tcPr>
          <w:p w14:paraId="5E23B3C2" w14:textId="77777777" w:rsidR="00B63BAE" w:rsidRDefault="00B63BAE" w:rsidP="0055388E">
            <w:pPr>
              <w:pStyle w:val="DefaultHeadingCell"/>
            </w:pPr>
            <w:r>
              <w:t>Zmiana</w:t>
            </w:r>
          </w:p>
        </w:tc>
        <w:tc>
          <w:tcPr>
            <w:tcW w:w="441" w:type="pct"/>
            <w:shd w:val="clear" w:color="auto" w:fill="3C3F49"/>
          </w:tcPr>
          <w:p w14:paraId="1AB41111" w14:textId="77777777" w:rsidR="00B63BAE" w:rsidRDefault="00B63BAE" w:rsidP="0055388E">
            <w:pPr>
              <w:pStyle w:val="DefaultHeadingCell"/>
            </w:pPr>
            <w:r>
              <w:t>Po zmianie</w:t>
            </w:r>
          </w:p>
        </w:tc>
      </w:tr>
      <w:tr w:rsidR="00B63BAE" w14:paraId="50B9A1E7" w14:textId="77777777" w:rsidTr="00A22981">
        <w:tc>
          <w:tcPr>
            <w:tcW w:w="204" w:type="pct"/>
            <w:shd w:val="clear" w:color="auto" w:fill="E0E1E1"/>
          </w:tcPr>
          <w:p w14:paraId="49629B11" w14:textId="77777777" w:rsidR="00B63BAE" w:rsidRDefault="00B63BAE" w:rsidP="0055388E">
            <w:pPr>
              <w:pStyle w:val="DefaultKeyCell"/>
            </w:pPr>
            <w:r>
              <w:t>010</w:t>
            </w:r>
          </w:p>
        </w:tc>
        <w:tc>
          <w:tcPr>
            <w:tcW w:w="292" w:type="pct"/>
            <w:shd w:val="clear" w:color="auto" w:fill="E0E1E1"/>
          </w:tcPr>
          <w:p w14:paraId="66E3A4AE" w14:textId="77777777" w:rsidR="00B63BAE" w:rsidRDefault="00B63BAE" w:rsidP="0055388E">
            <w:pPr>
              <w:pStyle w:val="DefaultKeyCell"/>
            </w:pPr>
          </w:p>
        </w:tc>
        <w:tc>
          <w:tcPr>
            <w:tcW w:w="290" w:type="pct"/>
            <w:shd w:val="clear" w:color="auto" w:fill="E0E1E1"/>
          </w:tcPr>
          <w:p w14:paraId="46318851" w14:textId="77777777" w:rsidR="00B63BAE" w:rsidRDefault="00B63BAE" w:rsidP="0055388E">
            <w:pPr>
              <w:pStyle w:val="DefaultKeyCell"/>
            </w:pPr>
          </w:p>
        </w:tc>
        <w:tc>
          <w:tcPr>
            <w:tcW w:w="1187" w:type="pct"/>
            <w:shd w:val="clear" w:color="auto" w:fill="E0E1E1"/>
          </w:tcPr>
          <w:p w14:paraId="754774D9" w14:textId="77777777" w:rsidR="00B63BAE" w:rsidRDefault="00B63BAE" w:rsidP="0055388E">
            <w:pPr>
              <w:pStyle w:val="DefaultDescriptionCell"/>
            </w:pPr>
            <w:r>
              <w:t>Rolnictwo i łowiectwo</w:t>
            </w:r>
          </w:p>
        </w:tc>
        <w:tc>
          <w:tcPr>
            <w:tcW w:w="1750" w:type="pct"/>
            <w:shd w:val="clear" w:color="auto" w:fill="E0E1E1"/>
          </w:tcPr>
          <w:p w14:paraId="515A9879" w14:textId="77777777" w:rsidR="00B63BAE" w:rsidRDefault="00B63BAE" w:rsidP="0055388E">
            <w:pPr>
              <w:pStyle w:val="DefaultDescriptionCell"/>
            </w:pPr>
          </w:p>
        </w:tc>
        <w:tc>
          <w:tcPr>
            <w:tcW w:w="393" w:type="pct"/>
            <w:shd w:val="clear" w:color="auto" w:fill="E0E1E1"/>
          </w:tcPr>
          <w:p w14:paraId="1B984CAD" w14:textId="77777777" w:rsidR="00B63BAE" w:rsidRDefault="00B63BAE" w:rsidP="0055388E">
            <w:pPr>
              <w:pStyle w:val="DefaultValueCell"/>
            </w:pPr>
            <w:r>
              <w:t>47 109 332,44</w:t>
            </w:r>
          </w:p>
        </w:tc>
        <w:tc>
          <w:tcPr>
            <w:tcW w:w="443" w:type="pct"/>
            <w:shd w:val="clear" w:color="auto" w:fill="E0E1E1"/>
          </w:tcPr>
          <w:p w14:paraId="3CC23FD8" w14:textId="77777777" w:rsidR="00B63BAE" w:rsidRDefault="00B63BAE" w:rsidP="0055388E">
            <w:pPr>
              <w:pStyle w:val="DefaultValueCell"/>
            </w:pPr>
            <w:r>
              <w:t>0,00</w:t>
            </w:r>
          </w:p>
        </w:tc>
        <w:tc>
          <w:tcPr>
            <w:tcW w:w="441" w:type="pct"/>
            <w:shd w:val="clear" w:color="auto" w:fill="E0E1E1"/>
          </w:tcPr>
          <w:p w14:paraId="031827C0" w14:textId="77777777" w:rsidR="00B63BAE" w:rsidRDefault="00B63BAE" w:rsidP="0055388E">
            <w:pPr>
              <w:pStyle w:val="DefaultValueCell"/>
            </w:pPr>
            <w:r>
              <w:t>47 109 332,44</w:t>
            </w:r>
          </w:p>
        </w:tc>
      </w:tr>
      <w:tr w:rsidR="00B63BAE" w14:paraId="1D8A31C1" w14:textId="77777777" w:rsidTr="00A22981">
        <w:tc>
          <w:tcPr>
            <w:tcW w:w="204" w:type="pct"/>
            <w:shd w:val="clear" w:color="auto" w:fill="F2F3F3"/>
          </w:tcPr>
          <w:p w14:paraId="7C84FAC0" w14:textId="77777777" w:rsidR="00B63BAE" w:rsidRDefault="00B63BAE" w:rsidP="0055388E">
            <w:pPr>
              <w:pStyle w:val="DefaultKeyCell"/>
            </w:pPr>
          </w:p>
        </w:tc>
        <w:tc>
          <w:tcPr>
            <w:tcW w:w="292" w:type="pct"/>
            <w:shd w:val="clear" w:color="auto" w:fill="F2F3F3"/>
          </w:tcPr>
          <w:p w14:paraId="149494CF" w14:textId="77777777" w:rsidR="00B63BAE" w:rsidRDefault="00B63BAE" w:rsidP="0055388E">
            <w:pPr>
              <w:pStyle w:val="DefaultKeyCell"/>
            </w:pPr>
            <w:r>
              <w:t>01044</w:t>
            </w:r>
          </w:p>
        </w:tc>
        <w:tc>
          <w:tcPr>
            <w:tcW w:w="290" w:type="pct"/>
            <w:shd w:val="clear" w:color="auto" w:fill="F2F3F3"/>
          </w:tcPr>
          <w:p w14:paraId="231D82D2" w14:textId="77777777" w:rsidR="00B63BAE" w:rsidRDefault="00B63BAE" w:rsidP="0055388E">
            <w:pPr>
              <w:pStyle w:val="DefaultKeyCell"/>
            </w:pPr>
          </w:p>
        </w:tc>
        <w:tc>
          <w:tcPr>
            <w:tcW w:w="1187" w:type="pct"/>
            <w:shd w:val="clear" w:color="auto" w:fill="F2F3F3"/>
          </w:tcPr>
          <w:p w14:paraId="3E307FEA" w14:textId="77777777" w:rsidR="00B63BAE" w:rsidRDefault="00B63BAE" w:rsidP="0055388E">
            <w:pPr>
              <w:pStyle w:val="DefaultDescriptionCell"/>
            </w:pPr>
            <w:r>
              <w:t xml:space="preserve">Infrastruktura </w:t>
            </w:r>
            <w:proofErr w:type="spellStart"/>
            <w:r>
              <w:t>sanitacyjna</w:t>
            </w:r>
            <w:proofErr w:type="spellEnd"/>
            <w:r>
              <w:t xml:space="preserve"> wsi</w:t>
            </w:r>
          </w:p>
        </w:tc>
        <w:tc>
          <w:tcPr>
            <w:tcW w:w="1750" w:type="pct"/>
            <w:shd w:val="clear" w:color="auto" w:fill="F2F3F3"/>
          </w:tcPr>
          <w:p w14:paraId="65A814BD" w14:textId="77777777" w:rsidR="00B63BAE" w:rsidRDefault="00B63BAE" w:rsidP="0055388E">
            <w:pPr>
              <w:pStyle w:val="DefaultDescriptionCell"/>
            </w:pPr>
          </w:p>
        </w:tc>
        <w:tc>
          <w:tcPr>
            <w:tcW w:w="393" w:type="pct"/>
            <w:shd w:val="clear" w:color="auto" w:fill="F2F3F3"/>
          </w:tcPr>
          <w:p w14:paraId="7C30839A" w14:textId="77777777" w:rsidR="00B63BAE" w:rsidRDefault="00B63BAE" w:rsidP="0055388E">
            <w:pPr>
              <w:pStyle w:val="DefaultValueCell"/>
            </w:pPr>
            <w:r>
              <w:t>47 109 332,44</w:t>
            </w:r>
          </w:p>
        </w:tc>
        <w:tc>
          <w:tcPr>
            <w:tcW w:w="443" w:type="pct"/>
            <w:shd w:val="clear" w:color="auto" w:fill="F2F3F3"/>
          </w:tcPr>
          <w:p w14:paraId="6C35AF31" w14:textId="77777777" w:rsidR="00B63BAE" w:rsidRDefault="00B63BAE" w:rsidP="0055388E">
            <w:pPr>
              <w:pStyle w:val="DefaultValueCell"/>
            </w:pPr>
            <w:r>
              <w:t>0,00</w:t>
            </w:r>
          </w:p>
        </w:tc>
        <w:tc>
          <w:tcPr>
            <w:tcW w:w="441" w:type="pct"/>
            <w:shd w:val="clear" w:color="auto" w:fill="F2F3F3"/>
          </w:tcPr>
          <w:p w14:paraId="628EDB91" w14:textId="77777777" w:rsidR="00B63BAE" w:rsidRDefault="00B63BAE" w:rsidP="0055388E">
            <w:pPr>
              <w:pStyle w:val="DefaultValueCell"/>
            </w:pPr>
            <w:r>
              <w:t>47 109 332,44</w:t>
            </w:r>
          </w:p>
        </w:tc>
      </w:tr>
      <w:tr w:rsidR="00B63BAE" w14:paraId="5B425445" w14:textId="77777777" w:rsidTr="00A22981">
        <w:tc>
          <w:tcPr>
            <w:tcW w:w="204" w:type="pct"/>
            <w:shd w:val="clear" w:color="auto" w:fill="FFFFFF"/>
          </w:tcPr>
          <w:p w14:paraId="59A3780D" w14:textId="77777777" w:rsidR="00B63BAE" w:rsidRDefault="00B63BAE" w:rsidP="0055388E">
            <w:pPr>
              <w:pStyle w:val="DefaultKeyCell"/>
            </w:pPr>
          </w:p>
        </w:tc>
        <w:tc>
          <w:tcPr>
            <w:tcW w:w="292" w:type="pct"/>
            <w:shd w:val="clear" w:color="auto" w:fill="FFFFFF"/>
          </w:tcPr>
          <w:p w14:paraId="6F417ABD" w14:textId="77777777" w:rsidR="00B63BAE" w:rsidRDefault="00B63BAE" w:rsidP="0055388E">
            <w:pPr>
              <w:pStyle w:val="DefaultKeyCell"/>
            </w:pPr>
          </w:p>
        </w:tc>
        <w:tc>
          <w:tcPr>
            <w:tcW w:w="290" w:type="pct"/>
            <w:shd w:val="clear" w:color="auto" w:fill="FFFFFF"/>
          </w:tcPr>
          <w:p w14:paraId="3E0E93B4" w14:textId="77777777" w:rsidR="00B63BAE" w:rsidRDefault="00B63BAE" w:rsidP="0055388E">
            <w:pPr>
              <w:pStyle w:val="DefaultKeyCell"/>
            </w:pPr>
            <w:r>
              <w:t>6057</w:t>
            </w:r>
          </w:p>
        </w:tc>
        <w:tc>
          <w:tcPr>
            <w:tcW w:w="1187" w:type="pct"/>
            <w:shd w:val="clear" w:color="auto" w:fill="FFFFFF"/>
          </w:tcPr>
          <w:p w14:paraId="504541B9" w14:textId="77777777" w:rsidR="00B63BAE" w:rsidRDefault="00B63BAE" w:rsidP="0055388E">
            <w:pPr>
              <w:pStyle w:val="DefaultDescriptionCell"/>
            </w:pPr>
            <w:r>
              <w:t>Wydatki inwestycyjne jednostek budżetowych</w:t>
            </w:r>
          </w:p>
        </w:tc>
        <w:tc>
          <w:tcPr>
            <w:tcW w:w="1750" w:type="pct"/>
            <w:shd w:val="clear" w:color="auto" w:fill="FFFFFF"/>
          </w:tcPr>
          <w:p w14:paraId="0BF72E2D" w14:textId="77777777" w:rsidR="00B63BAE" w:rsidRDefault="00B63BAE" w:rsidP="0055388E">
            <w:pPr>
              <w:pStyle w:val="DefaultDescriptionCell"/>
            </w:pPr>
            <w:r w:rsidRPr="00672B13">
              <w:t>Kompleksowa termomodernizacja przyszkolnej Hali Widowiskowo-Sportowej oraz modernizacja kotłowni w budynku Zespołu Szkół w Kleszczewie</w:t>
            </w:r>
          </w:p>
        </w:tc>
        <w:tc>
          <w:tcPr>
            <w:tcW w:w="393" w:type="pct"/>
            <w:shd w:val="clear" w:color="auto" w:fill="FFFFFF"/>
          </w:tcPr>
          <w:p w14:paraId="24B33144" w14:textId="77777777" w:rsidR="00B63BAE" w:rsidRDefault="00B63BAE" w:rsidP="0055388E">
            <w:pPr>
              <w:pStyle w:val="DefaultValueCell"/>
            </w:pPr>
            <w:r>
              <w:t>13 268 109,56</w:t>
            </w:r>
          </w:p>
        </w:tc>
        <w:tc>
          <w:tcPr>
            <w:tcW w:w="443" w:type="pct"/>
            <w:shd w:val="clear" w:color="auto" w:fill="FFFFFF"/>
          </w:tcPr>
          <w:p w14:paraId="0975CB08" w14:textId="77777777" w:rsidR="00B63BAE" w:rsidRDefault="00B63BAE" w:rsidP="0055388E">
            <w:pPr>
              <w:pStyle w:val="DefaultValueCell"/>
            </w:pPr>
            <w:r>
              <w:t>-13 268 109,56</w:t>
            </w:r>
          </w:p>
        </w:tc>
        <w:tc>
          <w:tcPr>
            <w:tcW w:w="441" w:type="pct"/>
            <w:shd w:val="clear" w:color="auto" w:fill="FFFFFF"/>
          </w:tcPr>
          <w:p w14:paraId="06FAB6C5" w14:textId="77777777" w:rsidR="00B63BAE" w:rsidRDefault="00B63BAE" w:rsidP="0055388E">
            <w:pPr>
              <w:pStyle w:val="DefaultValueCell"/>
            </w:pPr>
            <w:r>
              <w:t>0,00</w:t>
            </w:r>
          </w:p>
        </w:tc>
      </w:tr>
      <w:tr w:rsidR="00B63BAE" w14:paraId="6B25CF74" w14:textId="77777777" w:rsidTr="00A22981">
        <w:tc>
          <w:tcPr>
            <w:tcW w:w="204" w:type="pct"/>
            <w:shd w:val="clear" w:color="auto" w:fill="FFFFFF"/>
          </w:tcPr>
          <w:p w14:paraId="1AA7B775" w14:textId="77777777" w:rsidR="00B63BAE" w:rsidRDefault="00B63BAE" w:rsidP="0055388E">
            <w:pPr>
              <w:pStyle w:val="DefaultKeyCell"/>
            </w:pPr>
          </w:p>
        </w:tc>
        <w:tc>
          <w:tcPr>
            <w:tcW w:w="292" w:type="pct"/>
            <w:shd w:val="clear" w:color="auto" w:fill="FFFFFF"/>
          </w:tcPr>
          <w:p w14:paraId="2F35B58F" w14:textId="77777777" w:rsidR="00B63BAE" w:rsidRDefault="00B63BAE" w:rsidP="0055388E">
            <w:pPr>
              <w:pStyle w:val="DefaultKeyCell"/>
            </w:pPr>
          </w:p>
        </w:tc>
        <w:tc>
          <w:tcPr>
            <w:tcW w:w="290" w:type="pct"/>
            <w:shd w:val="clear" w:color="auto" w:fill="FFFFFF"/>
          </w:tcPr>
          <w:p w14:paraId="3A82EF50" w14:textId="77777777" w:rsidR="00B63BAE" w:rsidRDefault="00B63BAE" w:rsidP="0055388E">
            <w:pPr>
              <w:pStyle w:val="DefaultKeyCell"/>
            </w:pPr>
            <w:r w:rsidRPr="0017221E">
              <w:t>6057</w:t>
            </w:r>
          </w:p>
        </w:tc>
        <w:tc>
          <w:tcPr>
            <w:tcW w:w="1187" w:type="pct"/>
            <w:shd w:val="clear" w:color="auto" w:fill="FFFFFF"/>
          </w:tcPr>
          <w:p w14:paraId="4C23AB06" w14:textId="77777777" w:rsidR="00B63BAE" w:rsidRDefault="00B63BAE" w:rsidP="0055388E">
            <w:pPr>
              <w:pStyle w:val="DefaultDescriptionCell"/>
            </w:pPr>
            <w:r w:rsidRPr="0017221E">
              <w:t>Wydatki inwestycyjne jednostek budżetowych</w:t>
            </w:r>
          </w:p>
        </w:tc>
        <w:tc>
          <w:tcPr>
            <w:tcW w:w="1750" w:type="pct"/>
            <w:shd w:val="clear" w:color="auto" w:fill="FFFFFF"/>
          </w:tcPr>
          <w:p w14:paraId="0F64F2A7" w14:textId="77777777" w:rsidR="00B63BAE" w:rsidRDefault="00B63BAE" w:rsidP="0055388E">
            <w:pPr>
              <w:pStyle w:val="DefaultDescriptionCell"/>
            </w:pPr>
            <w:r w:rsidRPr="0017221E">
              <w:t>Kompleksowy rozwój gospodarki wodno-ściekowej na terenie gminy Kleszczewo</w:t>
            </w:r>
          </w:p>
        </w:tc>
        <w:tc>
          <w:tcPr>
            <w:tcW w:w="393" w:type="pct"/>
            <w:shd w:val="clear" w:color="auto" w:fill="FFFFFF"/>
          </w:tcPr>
          <w:p w14:paraId="2EBDB29B" w14:textId="77777777" w:rsidR="00B63BAE" w:rsidRDefault="00B63BAE" w:rsidP="0055388E">
            <w:pPr>
              <w:pStyle w:val="DefaultValueCell"/>
            </w:pPr>
            <w:r>
              <w:t>0,00</w:t>
            </w:r>
          </w:p>
        </w:tc>
        <w:tc>
          <w:tcPr>
            <w:tcW w:w="443" w:type="pct"/>
            <w:shd w:val="clear" w:color="auto" w:fill="FFFFFF"/>
          </w:tcPr>
          <w:p w14:paraId="3E79B827" w14:textId="77777777" w:rsidR="00B63BAE" w:rsidRDefault="00B63BAE" w:rsidP="0055388E">
            <w:pPr>
              <w:pStyle w:val="DefaultValueCell"/>
            </w:pPr>
            <w:r w:rsidRPr="00672B13">
              <w:t>13 268 109,56</w:t>
            </w:r>
          </w:p>
        </w:tc>
        <w:tc>
          <w:tcPr>
            <w:tcW w:w="441" w:type="pct"/>
            <w:shd w:val="clear" w:color="auto" w:fill="FFFFFF"/>
          </w:tcPr>
          <w:p w14:paraId="5E9A93D2" w14:textId="77777777" w:rsidR="00B63BAE" w:rsidRDefault="00B63BAE" w:rsidP="0055388E">
            <w:pPr>
              <w:pStyle w:val="DefaultValueCell"/>
            </w:pPr>
            <w:r w:rsidRPr="0017221E">
              <w:t>13 268 109,56</w:t>
            </w:r>
          </w:p>
        </w:tc>
      </w:tr>
      <w:tr w:rsidR="00B63BAE" w14:paraId="5A48DD46" w14:textId="77777777" w:rsidTr="00A22981">
        <w:tc>
          <w:tcPr>
            <w:tcW w:w="204" w:type="pct"/>
            <w:shd w:val="clear" w:color="auto" w:fill="FFFFFF"/>
          </w:tcPr>
          <w:p w14:paraId="2494921F" w14:textId="77777777" w:rsidR="00B63BAE" w:rsidRDefault="00B63BAE" w:rsidP="0055388E">
            <w:pPr>
              <w:pStyle w:val="DefaultKeyCell"/>
            </w:pPr>
          </w:p>
        </w:tc>
        <w:tc>
          <w:tcPr>
            <w:tcW w:w="292" w:type="pct"/>
            <w:shd w:val="clear" w:color="auto" w:fill="FFFFFF"/>
          </w:tcPr>
          <w:p w14:paraId="72B68833" w14:textId="77777777" w:rsidR="00B63BAE" w:rsidRDefault="00B63BAE" w:rsidP="0055388E">
            <w:pPr>
              <w:pStyle w:val="DefaultKeyCell"/>
            </w:pPr>
          </w:p>
        </w:tc>
        <w:tc>
          <w:tcPr>
            <w:tcW w:w="290" w:type="pct"/>
            <w:shd w:val="clear" w:color="auto" w:fill="FFFFFF"/>
          </w:tcPr>
          <w:p w14:paraId="5F93FDAB" w14:textId="77777777" w:rsidR="00B63BAE" w:rsidRDefault="00B63BAE" w:rsidP="0055388E">
            <w:pPr>
              <w:pStyle w:val="DefaultKeyCell"/>
            </w:pPr>
            <w:r>
              <w:t>6257</w:t>
            </w:r>
          </w:p>
        </w:tc>
        <w:tc>
          <w:tcPr>
            <w:tcW w:w="1187" w:type="pct"/>
            <w:shd w:val="clear" w:color="auto" w:fill="FFFFFF"/>
          </w:tcPr>
          <w:p w14:paraId="4B776DC0" w14:textId="77777777" w:rsidR="00B63BAE" w:rsidRDefault="00B63BAE" w:rsidP="0055388E">
            <w:pPr>
              <w:pStyle w:val="DefaultDescriptionCell"/>
            </w:pPr>
            <w: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750" w:type="pct"/>
            <w:shd w:val="clear" w:color="auto" w:fill="FFFFFF"/>
          </w:tcPr>
          <w:p w14:paraId="3FBA366B" w14:textId="77777777" w:rsidR="00B63BAE" w:rsidRDefault="00B63BAE" w:rsidP="0055388E">
            <w:pPr>
              <w:pStyle w:val="DefaultDescriptionCell"/>
            </w:pPr>
            <w:r>
              <w:t xml:space="preserve">Budowa kanalizacji sanitarnej w Gowarzewie przez Zakład Komunalny Sp. z o.o. w Kleszczewie w ramach </w:t>
            </w:r>
            <w:proofErr w:type="gramStart"/>
            <w:r>
              <w:t>zadania  pn.</w:t>
            </w:r>
            <w:proofErr w:type="gramEnd"/>
            <w:r>
              <w:t xml:space="preserve">: "Kompleksowy rozwój gospodarki wodno- ściekowej na terenie gminy Kleszczewo" </w:t>
            </w:r>
          </w:p>
        </w:tc>
        <w:tc>
          <w:tcPr>
            <w:tcW w:w="393" w:type="pct"/>
            <w:shd w:val="clear" w:color="auto" w:fill="FFFFFF"/>
          </w:tcPr>
          <w:p w14:paraId="65C66E47" w14:textId="77777777" w:rsidR="00B63BAE" w:rsidRDefault="00B63BAE" w:rsidP="0055388E">
            <w:pPr>
              <w:pStyle w:val="DefaultValueCell"/>
            </w:pPr>
            <w:r>
              <w:t>2 520 000,00</w:t>
            </w:r>
          </w:p>
        </w:tc>
        <w:tc>
          <w:tcPr>
            <w:tcW w:w="443" w:type="pct"/>
            <w:shd w:val="clear" w:color="auto" w:fill="FFFFFF"/>
          </w:tcPr>
          <w:p w14:paraId="0881779B" w14:textId="77777777" w:rsidR="00B63BAE" w:rsidRDefault="00B63BAE" w:rsidP="0055388E">
            <w:pPr>
              <w:pStyle w:val="DefaultValueCell"/>
            </w:pPr>
            <w:r>
              <w:t>-2 520 000,00</w:t>
            </w:r>
          </w:p>
        </w:tc>
        <w:tc>
          <w:tcPr>
            <w:tcW w:w="441" w:type="pct"/>
            <w:shd w:val="clear" w:color="auto" w:fill="FFFFFF"/>
          </w:tcPr>
          <w:p w14:paraId="69D638AB" w14:textId="77777777" w:rsidR="00B63BAE" w:rsidRDefault="00B63BAE" w:rsidP="0055388E">
            <w:pPr>
              <w:pStyle w:val="DefaultValueCell"/>
            </w:pPr>
            <w:r>
              <w:t>0,00</w:t>
            </w:r>
          </w:p>
        </w:tc>
      </w:tr>
      <w:tr w:rsidR="00B63BAE" w14:paraId="3374C87D" w14:textId="77777777" w:rsidTr="00A22981">
        <w:tc>
          <w:tcPr>
            <w:tcW w:w="204" w:type="pct"/>
            <w:shd w:val="clear" w:color="auto" w:fill="FFFFFF"/>
          </w:tcPr>
          <w:p w14:paraId="385DA883" w14:textId="77777777" w:rsidR="00B63BAE" w:rsidRDefault="00B63BAE" w:rsidP="0055388E">
            <w:pPr>
              <w:pStyle w:val="DefaultKeyCell"/>
            </w:pPr>
          </w:p>
        </w:tc>
        <w:tc>
          <w:tcPr>
            <w:tcW w:w="292" w:type="pct"/>
            <w:shd w:val="clear" w:color="auto" w:fill="FFFFFF"/>
          </w:tcPr>
          <w:p w14:paraId="7C167A82" w14:textId="77777777" w:rsidR="00B63BAE" w:rsidRDefault="00B63BAE" w:rsidP="0055388E">
            <w:pPr>
              <w:pStyle w:val="DefaultKeyCell"/>
            </w:pPr>
          </w:p>
        </w:tc>
        <w:tc>
          <w:tcPr>
            <w:tcW w:w="290" w:type="pct"/>
            <w:shd w:val="clear" w:color="auto" w:fill="FFFFFF"/>
          </w:tcPr>
          <w:p w14:paraId="0566D407" w14:textId="77777777" w:rsidR="00B63BAE" w:rsidRDefault="00B63BAE" w:rsidP="0055388E">
            <w:pPr>
              <w:pStyle w:val="DefaultKeyCell"/>
            </w:pPr>
            <w:r>
              <w:t>6257</w:t>
            </w:r>
          </w:p>
        </w:tc>
        <w:tc>
          <w:tcPr>
            <w:tcW w:w="1187" w:type="pct"/>
            <w:shd w:val="clear" w:color="auto" w:fill="FFFFFF"/>
          </w:tcPr>
          <w:p w14:paraId="54E0BB53" w14:textId="77777777" w:rsidR="00B63BAE" w:rsidRDefault="00B63BAE" w:rsidP="0055388E">
            <w:pPr>
              <w:pStyle w:val="DefaultDescriptionCell"/>
            </w:pPr>
            <w: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750" w:type="pct"/>
            <w:shd w:val="clear" w:color="auto" w:fill="FFFFFF"/>
          </w:tcPr>
          <w:p w14:paraId="4C7F547D" w14:textId="77777777" w:rsidR="00B63BAE" w:rsidRDefault="00B63BAE" w:rsidP="0055388E">
            <w:pPr>
              <w:pStyle w:val="DefaultDescriptionCell"/>
            </w:pPr>
            <w:r>
              <w:t xml:space="preserve">Rozbudowa i modernizacja oczyszczalni ścieków w Nagradowicach - etap II przez Zakład Komunalny Sp. z o.o. w Kleszczewie w ramach </w:t>
            </w:r>
            <w:proofErr w:type="gramStart"/>
            <w:r>
              <w:t>zadania  pn.</w:t>
            </w:r>
            <w:proofErr w:type="gramEnd"/>
            <w:r>
              <w:t xml:space="preserve">: "Kompleksowy rozwój gospodarki wodno- ściekowej na terenie gminy Kleszczewo" </w:t>
            </w:r>
          </w:p>
        </w:tc>
        <w:tc>
          <w:tcPr>
            <w:tcW w:w="393" w:type="pct"/>
            <w:shd w:val="clear" w:color="auto" w:fill="FFFFFF"/>
          </w:tcPr>
          <w:p w14:paraId="4BD92A7B" w14:textId="77777777" w:rsidR="00B63BAE" w:rsidRDefault="00B63BAE" w:rsidP="0055388E">
            <w:pPr>
              <w:pStyle w:val="DefaultValueCell"/>
            </w:pPr>
            <w:r>
              <w:t>0,00</w:t>
            </w:r>
          </w:p>
        </w:tc>
        <w:tc>
          <w:tcPr>
            <w:tcW w:w="443" w:type="pct"/>
            <w:shd w:val="clear" w:color="auto" w:fill="FFFFFF"/>
          </w:tcPr>
          <w:p w14:paraId="653FA02D" w14:textId="77777777" w:rsidR="00B63BAE" w:rsidRDefault="00B63BAE" w:rsidP="0055388E">
            <w:pPr>
              <w:pStyle w:val="DefaultValueCell"/>
            </w:pPr>
            <w:r>
              <w:t>2 520 000,00</w:t>
            </w:r>
          </w:p>
        </w:tc>
        <w:tc>
          <w:tcPr>
            <w:tcW w:w="441" w:type="pct"/>
            <w:shd w:val="clear" w:color="auto" w:fill="FFFFFF"/>
          </w:tcPr>
          <w:p w14:paraId="54F0C2FA" w14:textId="77777777" w:rsidR="00B63BAE" w:rsidRDefault="00B63BAE" w:rsidP="0055388E">
            <w:pPr>
              <w:pStyle w:val="DefaultValueCell"/>
            </w:pPr>
            <w:r>
              <w:t>2 520 000,00</w:t>
            </w:r>
          </w:p>
        </w:tc>
      </w:tr>
      <w:tr w:rsidR="00B63BAE" w14:paraId="33FCBA51" w14:textId="77777777" w:rsidTr="00A22981">
        <w:tc>
          <w:tcPr>
            <w:tcW w:w="204" w:type="pct"/>
            <w:shd w:val="clear" w:color="auto" w:fill="E0E1E1"/>
          </w:tcPr>
          <w:p w14:paraId="223C2AD2" w14:textId="77777777" w:rsidR="00B63BAE" w:rsidRDefault="00B63BAE" w:rsidP="0055388E">
            <w:pPr>
              <w:pStyle w:val="DefaultKeyCell"/>
            </w:pPr>
            <w:r>
              <w:t>750</w:t>
            </w:r>
          </w:p>
        </w:tc>
        <w:tc>
          <w:tcPr>
            <w:tcW w:w="292" w:type="pct"/>
            <w:shd w:val="clear" w:color="auto" w:fill="E0E1E1"/>
          </w:tcPr>
          <w:p w14:paraId="794371BC" w14:textId="77777777" w:rsidR="00B63BAE" w:rsidRDefault="00B63BAE" w:rsidP="0055388E">
            <w:pPr>
              <w:pStyle w:val="DefaultKeyCell"/>
            </w:pPr>
          </w:p>
        </w:tc>
        <w:tc>
          <w:tcPr>
            <w:tcW w:w="290" w:type="pct"/>
            <w:shd w:val="clear" w:color="auto" w:fill="E0E1E1"/>
          </w:tcPr>
          <w:p w14:paraId="2B6F2306" w14:textId="77777777" w:rsidR="00B63BAE" w:rsidRDefault="00B63BAE" w:rsidP="0055388E">
            <w:pPr>
              <w:pStyle w:val="DefaultKeyCell"/>
            </w:pPr>
          </w:p>
        </w:tc>
        <w:tc>
          <w:tcPr>
            <w:tcW w:w="1187" w:type="pct"/>
            <w:shd w:val="clear" w:color="auto" w:fill="E0E1E1"/>
          </w:tcPr>
          <w:p w14:paraId="619F5C0B" w14:textId="77777777" w:rsidR="00B63BAE" w:rsidRDefault="00B63BAE" w:rsidP="0055388E">
            <w:pPr>
              <w:pStyle w:val="DefaultDescriptionCell"/>
            </w:pPr>
            <w:r>
              <w:t>Administracja publiczna</w:t>
            </w:r>
          </w:p>
        </w:tc>
        <w:tc>
          <w:tcPr>
            <w:tcW w:w="1750" w:type="pct"/>
            <w:shd w:val="clear" w:color="auto" w:fill="E0E1E1"/>
          </w:tcPr>
          <w:p w14:paraId="399AFB0C" w14:textId="77777777" w:rsidR="00B63BAE" w:rsidRDefault="00B63BAE" w:rsidP="0055388E">
            <w:pPr>
              <w:pStyle w:val="DefaultDescriptionCell"/>
            </w:pPr>
          </w:p>
        </w:tc>
        <w:tc>
          <w:tcPr>
            <w:tcW w:w="393" w:type="pct"/>
            <w:shd w:val="clear" w:color="auto" w:fill="E0E1E1"/>
          </w:tcPr>
          <w:p w14:paraId="099DC82A" w14:textId="77777777" w:rsidR="00B63BAE" w:rsidRDefault="00B63BAE" w:rsidP="0055388E">
            <w:pPr>
              <w:pStyle w:val="DefaultValueCell"/>
            </w:pPr>
            <w:r>
              <w:t>0,00</w:t>
            </w:r>
          </w:p>
        </w:tc>
        <w:tc>
          <w:tcPr>
            <w:tcW w:w="443" w:type="pct"/>
            <w:shd w:val="clear" w:color="auto" w:fill="E0E1E1"/>
          </w:tcPr>
          <w:p w14:paraId="0514ADB5" w14:textId="77777777" w:rsidR="00B63BAE" w:rsidRDefault="00B63BAE" w:rsidP="0055388E">
            <w:pPr>
              <w:pStyle w:val="DefaultValueCell"/>
            </w:pPr>
            <w:r>
              <w:t>518 481,97</w:t>
            </w:r>
          </w:p>
        </w:tc>
        <w:tc>
          <w:tcPr>
            <w:tcW w:w="441" w:type="pct"/>
            <w:shd w:val="clear" w:color="auto" w:fill="E0E1E1"/>
          </w:tcPr>
          <w:p w14:paraId="05589FF2" w14:textId="77777777" w:rsidR="00B63BAE" w:rsidRDefault="00B63BAE" w:rsidP="0055388E">
            <w:pPr>
              <w:pStyle w:val="DefaultValueCell"/>
            </w:pPr>
            <w:r>
              <w:t>518 481,97</w:t>
            </w:r>
          </w:p>
        </w:tc>
      </w:tr>
      <w:tr w:rsidR="00B63BAE" w14:paraId="51BEE7CA" w14:textId="77777777" w:rsidTr="00A22981">
        <w:tc>
          <w:tcPr>
            <w:tcW w:w="204" w:type="pct"/>
            <w:shd w:val="clear" w:color="auto" w:fill="F2F3F3"/>
          </w:tcPr>
          <w:p w14:paraId="01848022" w14:textId="77777777" w:rsidR="00B63BAE" w:rsidRDefault="00B63BAE" w:rsidP="0055388E">
            <w:pPr>
              <w:pStyle w:val="DefaultKeyCell"/>
            </w:pPr>
          </w:p>
        </w:tc>
        <w:tc>
          <w:tcPr>
            <w:tcW w:w="292" w:type="pct"/>
            <w:shd w:val="clear" w:color="auto" w:fill="F2F3F3"/>
          </w:tcPr>
          <w:p w14:paraId="53344F7F" w14:textId="77777777" w:rsidR="00B63BAE" w:rsidRDefault="00B63BAE" w:rsidP="0055388E">
            <w:pPr>
              <w:pStyle w:val="DefaultKeyCell"/>
            </w:pPr>
            <w:r>
              <w:t>75023</w:t>
            </w:r>
          </w:p>
        </w:tc>
        <w:tc>
          <w:tcPr>
            <w:tcW w:w="290" w:type="pct"/>
            <w:shd w:val="clear" w:color="auto" w:fill="F2F3F3"/>
          </w:tcPr>
          <w:p w14:paraId="18DAAF5B" w14:textId="77777777" w:rsidR="00B63BAE" w:rsidRDefault="00B63BAE" w:rsidP="0055388E">
            <w:pPr>
              <w:pStyle w:val="DefaultKeyCell"/>
            </w:pPr>
          </w:p>
        </w:tc>
        <w:tc>
          <w:tcPr>
            <w:tcW w:w="1187" w:type="pct"/>
            <w:shd w:val="clear" w:color="auto" w:fill="F2F3F3"/>
          </w:tcPr>
          <w:p w14:paraId="1885EA70" w14:textId="77777777" w:rsidR="00B63BAE" w:rsidRDefault="00B63BAE" w:rsidP="0055388E">
            <w:pPr>
              <w:pStyle w:val="DefaultDescriptionCell"/>
            </w:pPr>
            <w:r>
              <w:t>Urzędy gmin (miast i miast na prawach powiatu)</w:t>
            </w:r>
          </w:p>
        </w:tc>
        <w:tc>
          <w:tcPr>
            <w:tcW w:w="1750" w:type="pct"/>
            <w:shd w:val="clear" w:color="auto" w:fill="F2F3F3"/>
          </w:tcPr>
          <w:p w14:paraId="647F7CE3" w14:textId="77777777" w:rsidR="00B63BAE" w:rsidRDefault="00B63BAE" w:rsidP="0055388E">
            <w:pPr>
              <w:pStyle w:val="DefaultDescriptionCell"/>
            </w:pPr>
          </w:p>
        </w:tc>
        <w:tc>
          <w:tcPr>
            <w:tcW w:w="393" w:type="pct"/>
            <w:shd w:val="clear" w:color="auto" w:fill="F2F3F3"/>
          </w:tcPr>
          <w:p w14:paraId="09E70522" w14:textId="77777777" w:rsidR="00B63BAE" w:rsidRDefault="00B63BAE" w:rsidP="0055388E">
            <w:pPr>
              <w:pStyle w:val="DefaultValueCell"/>
            </w:pPr>
            <w:r>
              <w:t>0,00</w:t>
            </w:r>
          </w:p>
        </w:tc>
        <w:tc>
          <w:tcPr>
            <w:tcW w:w="443" w:type="pct"/>
            <w:shd w:val="clear" w:color="auto" w:fill="F2F3F3"/>
          </w:tcPr>
          <w:p w14:paraId="7EBC95B5" w14:textId="77777777" w:rsidR="00B63BAE" w:rsidRDefault="00B63BAE" w:rsidP="0055388E">
            <w:pPr>
              <w:pStyle w:val="DefaultValueCell"/>
            </w:pPr>
            <w:r>
              <w:t>518 481,97</w:t>
            </w:r>
          </w:p>
        </w:tc>
        <w:tc>
          <w:tcPr>
            <w:tcW w:w="441" w:type="pct"/>
            <w:shd w:val="clear" w:color="auto" w:fill="F2F3F3"/>
          </w:tcPr>
          <w:p w14:paraId="23C82EFA" w14:textId="77777777" w:rsidR="00B63BAE" w:rsidRDefault="00B63BAE" w:rsidP="0055388E">
            <w:pPr>
              <w:pStyle w:val="DefaultValueCell"/>
            </w:pPr>
            <w:r>
              <w:t>518 481,97</w:t>
            </w:r>
          </w:p>
        </w:tc>
      </w:tr>
      <w:tr w:rsidR="00B63BAE" w14:paraId="379ED954" w14:textId="77777777" w:rsidTr="00A22981">
        <w:tc>
          <w:tcPr>
            <w:tcW w:w="204" w:type="pct"/>
            <w:shd w:val="clear" w:color="auto" w:fill="FFFFFF"/>
          </w:tcPr>
          <w:p w14:paraId="23CF085A" w14:textId="77777777" w:rsidR="00B63BAE" w:rsidRDefault="00B63BAE" w:rsidP="0055388E">
            <w:pPr>
              <w:pStyle w:val="DefaultKeyCell"/>
            </w:pPr>
          </w:p>
        </w:tc>
        <w:tc>
          <w:tcPr>
            <w:tcW w:w="292" w:type="pct"/>
            <w:shd w:val="clear" w:color="auto" w:fill="FFFFFF"/>
          </w:tcPr>
          <w:p w14:paraId="5880219C" w14:textId="77777777" w:rsidR="00B63BAE" w:rsidRDefault="00B63BAE" w:rsidP="0055388E">
            <w:pPr>
              <w:pStyle w:val="DefaultKeyCell"/>
            </w:pPr>
          </w:p>
        </w:tc>
        <w:tc>
          <w:tcPr>
            <w:tcW w:w="290" w:type="pct"/>
            <w:shd w:val="clear" w:color="auto" w:fill="FFFFFF"/>
          </w:tcPr>
          <w:p w14:paraId="4696515C" w14:textId="77777777" w:rsidR="00B63BAE" w:rsidRDefault="00B63BAE" w:rsidP="0055388E">
            <w:pPr>
              <w:pStyle w:val="DefaultKeyCell"/>
            </w:pPr>
            <w:r>
              <w:t>4217</w:t>
            </w:r>
          </w:p>
        </w:tc>
        <w:tc>
          <w:tcPr>
            <w:tcW w:w="1187" w:type="pct"/>
            <w:shd w:val="clear" w:color="auto" w:fill="FFFFFF"/>
          </w:tcPr>
          <w:p w14:paraId="0FBC21A6" w14:textId="77777777" w:rsidR="00B63BAE" w:rsidRDefault="00B63BAE" w:rsidP="0055388E">
            <w:pPr>
              <w:pStyle w:val="DefaultDescriptionCell"/>
            </w:pPr>
            <w:r>
              <w:t>Zakup materiałów i wyposażenia</w:t>
            </w:r>
          </w:p>
        </w:tc>
        <w:tc>
          <w:tcPr>
            <w:tcW w:w="1750" w:type="pct"/>
            <w:shd w:val="clear" w:color="auto" w:fill="FFFFFF"/>
          </w:tcPr>
          <w:p w14:paraId="3F638E02" w14:textId="77777777" w:rsidR="00B63BAE" w:rsidRDefault="00B63BAE" w:rsidP="0055388E">
            <w:pPr>
              <w:pStyle w:val="DefaultDescriptionCell"/>
            </w:pPr>
            <w:r>
              <w:t>Rozwój e-usług publicznych w Gminie Kleszczewo (FEW)</w:t>
            </w:r>
          </w:p>
        </w:tc>
        <w:tc>
          <w:tcPr>
            <w:tcW w:w="393" w:type="pct"/>
            <w:shd w:val="clear" w:color="auto" w:fill="FFFFFF"/>
          </w:tcPr>
          <w:p w14:paraId="694BBF1C" w14:textId="77777777" w:rsidR="00B63BAE" w:rsidRDefault="00B63BAE" w:rsidP="0055388E">
            <w:pPr>
              <w:pStyle w:val="DefaultValueCell"/>
            </w:pPr>
            <w:r>
              <w:t>0,00</w:t>
            </w:r>
          </w:p>
        </w:tc>
        <w:tc>
          <w:tcPr>
            <w:tcW w:w="443" w:type="pct"/>
            <w:shd w:val="clear" w:color="auto" w:fill="FFFFFF"/>
          </w:tcPr>
          <w:p w14:paraId="19EF93F4" w14:textId="77777777" w:rsidR="00B63BAE" w:rsidRDefault="00B63BAE" w:rsidP="0055388E">
            <w:pPr>
              <w:pStyle w:val="DefaultValueCell"/>
            </w:pPr>
            <w:r>
              <w:t>17 564,40</w:t>
            </w:r>
          </w:p>
        </w:tc>
        <w:tc>
          <w:tcPr>
            <w:tcW w:w="441" w:type="pct"/>
            <w:shd w:val="clear" w:color="auto" w:fill="FFFFFF"/>
          </w:tcPr>
          <w:p w14:paraId="170BB802" w14:textId="77777777" w:rsidR="00B63BAE" w:rsidRDefault="00B63BAE" w:rsidP="0055388E">
            <w:pPr>
              <w:pStyle w:val="DefaultValueCell"/>
            </w:pPr>
            <w:r>
              <w:t>17 564,40</w:t>
            </w:r>
          </w:p>
        </w:tc>
      </w:tr>
      <w:tr w:rsidR="00B63BAE" w14:paraId="4629C133" w14:textId="77777777" w:rsidTr="00A22981">
        <w:tc>
          <w:tcPr>
            <w:tcW w:w="204" w:type="pct"/>
            <w:shd w:val="clear" w:color="auto" w:fill="FFFFFF"/>
          </w:tcPr>
          <w:p w14:paraId="6404329F" w14:textId="77777777" w:rsidR="00B63BAE" w:rsidRDefault="00B63BAE" w:rsidP="0055388E">
            <w:pPr>
              <w:pStyle w:val="DefaultKeyCell"/>
            </w:pPr>
          </w:p>
        </w:tc>
        <w:tc>
          <w:tcPr>
            <w:tcW w:w="292" w:type="pct"/>
            <w:shd w:val="clear" w:color="auto" w:fill="FFFFFF"/>
          </w:tcPr>
          <w:p w14:paraId="1016E611" w14:textId="77777777" w:rsidR="00B63BAE" w:rsidRDefault="00B63BAE" w:rsidP="0055388E">
            <w:pPr>
              <w:pStyle w:val="DefaultKeyCell"/>
            </w:pPr>
          </w:p>
        </w:tc>
        <w:tc>
          <w:tcPr>
            <w:tcW w:w="290" w:type="pct"/>
            <w:shd w:val="clear" w:color="auto" w:fill="FFFFFF"/>
          </w:tcPr>
          <w:p w14:paraId="5984C7A8" w14:textId="77777777" w:rsidR="00B63BAE" w:rsidRDefault="00B63BAE" w:rsidP="0055388E">
            <w:pPr>
              <w:pStyle w:val="DefaultKeyCell"/>
            </w:pPr>
            <w:r>
              <w:t>4219</w:t>
            </w:r>
          </w:p>
        </w:tc>
        <w:tc>
          <w:tcPr>
            <w:tcW w:w="1187" w:type="pct"/>
            <w:shd w:val="clear" w:color="auto" w:fill="FFFFFF"/>
          </w:tcPr>
          <w:p w14:paraId="55EC5BAF" w14:textId="77777777" w:rsidR="00B63BAE" w:rsidRDefault="00B63BAE" w:rsidP="0055388E">
            <w:pPr>
              <w:pStyle w:val="DefaultDescriptionCell"/>
            </w:pPr>
            <w:r>
              <w:t>Zakup materiałów i wyposażenia</w:t>
            </w:r>
          </w:p>
        </w:tc>
        <w:tc>
          <w:tcPr>
            <w:tcW w:w="1750" w:type="pct"/>
            <w:shd w:val="clear" w:color="auto" w:fill="FFFFFF"/>
          </w:tcPr>
          <w:p w14:paraId="678638BD" w14:textId="77777777" w:rsidR="00B63BAE" w:rsidRDefault="00B63BAE" w:rsidP="0055388E">
            <w:pPr>
              <w:pStyle w:val="DefaultDescriptionCell"/>
            </w:pPr>
            <w:r>
              <w:t>Rozwój e-usług publicznych w Gminie Kleszczewo (FEW)</w:t>
            </w:r>
          </w:p>
        </w:tc>
        <w:tc>
          <w:tcPr>
            <w:tcW w:w="393" w:type="pct"/>
            <w:shd w:val="clear" w:color="auto" w:fill="FFFFFF"/>
          </w:tcPr>
          <w:p w14:paraId="233BA7A5" w14:textId="77777777" w:rsidR="00B63BAE" w:rsidRDefault="00B63BAE" w:rsidP="0055388E">
            <w:pPr>
              <w:pStyle w:val="DefaultValueCell"/>
            </w:pPr>
            <w:r>
              <w:t>0,00</w:t>
            </w:r>
          </w:p>
        </w:tc>
        <w:tc>
          <w:tcPr>
            <w:tcW w:w="443" w:type="pct"/>
            <w:shd w:val="clear" w:color="auto" w:fill="FFFFFF"/>
          </w:tcPr>
          <w:p w14:paraId="429B1785" w14:textId="77777777" w:rsidR="00B63BAE" w:rsidRDefault="00B63BAE" w:rsidP="0055388E">
            <w:pPr>
              <w:pStyle w:val="DefaultValueCell"/>
            </w:pPr>
            <w:r>
              <w:t>7 527,60</w:t>
            </w:r>
          </w:p>
        </w:tc>
        <w:tc>
          <w:tcPr>
            <w:tcW w:w="441" w:type="pct"/>
            <w:shd w:val="clear" w:color="auto" w:fill="FFFFFF"/>
          </w:tcPr>
          <w:p w14:paraId="52E21418" w14:textId="77777777" w:rsidR="00B63BAE" w:rsidRDefault="00B63BAE" w:rsidP="0055388E">
            <w:pPr>
              <w:pStyle w:val="DefaultValueCell"/>
            </w:pPr>
            <w:r>
              <w:t>7 527,60</w:t>
            </w:r>
          </w:p>
        </w:tc>
      </w:tr>
      <w:tr w:rsidR="00B63BAE" w14:paraId="34EC7818" w14:textId="77777777" w:rsidTr="00A22981">
        <w:tc>
          <w:tcPr>
            <w:tcW w:w="204" w:type="pct"/>
            <w:shd w:val="clear" w:color="auto" w:fill="FFFFFF"/>
          </w:tcPr>
          <w:p w14:paraId="4AE58B42" w14:textId="77777777" w:rsidR="00B63BAE" w:rsidRDefault="00B63BAE" w:rsidP="0055388E">
            <w:pPr>
              <w:pStyle w:val="DefaultKeyCell"/>
            </w:pPr>
          </w:p>
        </w:tc>
        <w:tc>
          <w:tcPr>
            <w:tcW w:w="292" w:type="pct"/>
            <w:shd w:val="clear" w:color="auto" w:fill="FFFFFF"/>
          </w:tcPr>
          <w:p w14:paraId="631C32A0" w14:textId="77777777" w:rsidR="00B63BAE" w:rsidRDefault="00B63BAE" w:rsidP="0055388E">
            <w:pPr>
              <w:pStyle w:val="DefaultKeyCell"/>
            </w:pPr>
          </w:p>
        </w:tc>
        <w:tc>
          <w:tcPr>
            <w:tcW w:w="290" w:type="pct"/>
            <w:shd w:val="clear" w:color="auto" w:fill="FFFFFF"/>
          </w:tcPr>
          <w:p w14:paraId="4BCF012F" w14:textId="77777777" w:rsidR="00B63BAE" w:rsidRDefault="00B63BAE" w:rsidP="0055388E">
            <w:pPr>
              <w:pStyle w:val="DefaultKeyCell"/>
            </w:pPr>
            <w:r>
              <w:t>4307</w:t>
            </w:r>
          </w:p>
        </w:tc>
        <w:tc>
          <w:tcPr>
            <w:tcW w:w="1187" w:type="pct"/>
            <w:shd w:val="clear" w:color="auto" w:fill="FFFFFF"/>
          </w:tcPr>
          <w:p w14:paraId="5F6D58D7" w14:textId="77777777" w:rsidR="00B63BAE" w:rsidRDefault="00B63BAE" w:rsidP="0055388E">
            <w:pPr>
              <w:pStyle w:val="DefaultDescriptionCell"/>
            </w:pPr>
            <w:r>
              <w:t>Zakup usług pozostałych</w:t>
            </w:r>
          </w:p>
        </w:tc>
        <w:tc>
          <w:tcPr>
            <w:tcW w:w="1750" w:type="pct"/>
            <w:shd w:val="clear" w:color="auto" w:fill="FFFFFF"/>
          </w:tcPr>
          <w:p w14:paraId="00F6181C" w14:textId="77777777" w:rsidR="00B63BAE" w:rsidRDefault="00B63BAE" w:rsidP="0055388E">
            <w:pPr>
              <w:pStyle w:val="DefaultDescriptionCell"/>
            </w:pPr>
            <w:proofErr w:type="spellStart"/>
            <w:r>
              <w:t>Cyberbezpieczna</w:t>
            </w:r>
            <w:proofErr w:type="spellEnd"/>
            <w:r>
              <w:t xml:space="preserve"> sieć Urzędu Gminy Kleszczewo</w:t>
            </w:r>
          </w:p>
        </w:tc>
        <w:tc>
          <w:tcPr>
            <w:tcW w:w="393" w:type="pct"/>
            <w:shd w:val="clear" w:color="auto" w:fill="FFFFFF"/>
          </w:tcPr>
          <w:p w14:paraId="7C07A224" w14:textId="77777777" w:rsidR="00B63BAE" w:rsidRDefault="00B63BAE" w:rsidP="0055388E">
            <w:pPr>
              <w:pStyle w:val="DefaultValueCell"/>
            </w:pPr>
            <w:r>
              <w:t>0,00</w:t>
            </w:r>
          </w:p>
        </w:tc>
        <w:tc>
          <w:tcPr>
            <w:tcW w:w="443" w:type="pct"/>
            <w:shd w:val="clear" w:color="auto" w:fill="FFFFFF"/>
          </w:tcPr>
          <w:p w14:paraId="4BE43338" w14:textId="77777777" w:rsidR="00B63BAE" w:rsidRDefault="00B63BAE" w:rsidP="0055388E">
            <w:pPr>
              <w:pStyle w:val="DefaultValueCell"/>
            </w:pPr>
            <w:r>
              <w:t>27 072,53</w:t>
            </w:r>
          </w:p>
        </w:tc>
        <w:tc>
          <w:tcPr>
            <w:tcW w:w="441" w:type="pct"/>
            <w:shd w:val="clear" w:color="auto" w:fill="FFFFFF"/>
          </w:tcPr>
          <w:p w14:paraId="0C8DBF31" w14:textId="77777777" w:rsidR="00B63BAE" w:rsidRDefault="00B63BAE" w:rsidP="0055388E">
            <w:pPr>
              <w:pStyle w:val="DefaultValueCell"/>
            </w:pPr>
            <w:r>
              <w:t>27 072,53</w:t>
            </w:r>
          </w:p>
        </w:tc>
      </w:tr>
      <w:tr w:rsidR="00B63BAE" w14:paraId="125EF6A4" w14:textId="77777777" w:rsidTr="00A22981">
        <w:tc>
          <w:tcPr>
            <w:tcW w:w="204" w:type="pct"/>
            <w:shd w:val="clear" w:color="auto" w:fill="FFFFFF"/>
          </w:tcPr>
          <w:p w14:paraId="6EC7FA85" w14:textId="77777777" w:rsidR="00B63BAE" w:rsidRDefault="00B63BAE" w:rsidP="0055388E">
            <w:pPr>
              <w:pStyle w:val="DefaultKeyCell"/>
            </w:pPr>
          </w:p>
        </w:tc>
        <w:tc>
          <w:tcPr>
            <w:tcW w:w="292" w:type="pct"/>
            <w:shd w:val="clear" w:color="auto" w:fill="FFFFFF"/>
          </w:tcPr>
          <w:p w14:paraId="08E2BD4D" w14:textId="77777777" w:rsidR="00B63BAE" w:rsidRDefault="00B63BAE" w:rsidP="0055388E">
            <w:pPr>
              <w:pStyle w:val="DefaultKeyCell"/>
            </w:pPr>
          </w:p>
        </w:tc>
        <w:tc>
          <w:tcPr>
            <w:tcW w:w="290" w:type="pct"/>
            <w:shd w:val="clear" w:color="auto" w:fill="FFFFFF"/>
          </w:tcPr>
          <w:p w14:paraId="7D84E58C" w14:textId="77777777" w:rsidR="00B63BAE" w:rsidRDefault="00B63BAE" w:rsidP="0055388E">
            <w:pPr>
              <w:pStyle w:val="DefaultKeyCell"/>
            </w:pPr>
            <w:r>
              <w:t>4307</w:t>
            </w:r>
          </w:p>
        </w:tc>
        <w:tc>
          <w:tcPr>
            <w:tcW w:w="1187" w:type="pct"/>
            <w:shd w:val="clear" w:color="auto" w:fill="FFFFFF"/>
          </w:tcPr>
          <w:p w14:paraId="6E671D00" w14:textId="77777777" w:rsidR="00B63BAE" w:rsidRDefault="00B63BAE" w:rsidP="0055388E">
            <w:pPr>
              <w:pStyle w:val="DefaultDescriptionCell"/>
            </w:pPr>
            <w:r>
              <w:t>Zakup usług pozostałych</w:t>
            </w:r>
          </w:p>
        </w:tc>
        <w:tc>
          <w:tcPr>
            <w:tcW w:w="1750" w:type="pct"/>
            <w:shd w:val="clear" w:color="auto" w:fill="FFFFFF"/>
          </w:tcPr>
          <w:p w14:paraId="04D06DA2" w14:textId="77777777" w:rsidR="00B63BAE" w:rsidRDefault="00B63BAE" w:rsidP="0055388E">
            <w:pPr>
              <w:pStyle w:val="DefaultDescriptionCell"/>
            </w:pPr>
            <w:r>
              <w:t>Rozwój e-usług publicznych w Gminie Kleszczewo (FEW)</w:t>
            </w:r>
          </w:p>
        </w:tc>
        <w:tc>
          <w:tcPr>
            <w:tcW w:w="393" w:type="pct"/>
            <w:shd w:val="clear" w:color="auto" w:fill="FFFFFF"/>
          </w:tcPr>
          <w:p w14:paraId="4B0A913B" w14:textId="77777777" w:rsidR="00B63BAE" w:rsidRDefault="00B63BAE" w:rsidP="0055388E">
            <w:pPr>
              <w:pStyle w:val="DefaultValueCell"/>
            </w:pPr>
            <w:r>
              <w:t>0,00</w:t>
            </w:r>
          </w:p>
        </w:tc>
        <w:tc>
          <w:tcPr>
            <w:tcW w:w="443" w:type="pct"/>
            <w:shd w:val="clear" w:color="auto" w:fill="FFFFFF"/>
          </w:tcPr>
          <w:p w14:paraId="6F7252CE" w14:textId="77777777" w:rsidR="00B63BAE" w:rsidRDefault="00B63BAE" w:rsidP="0055388E">
            <w:pPr>
              <w:pStyle w:val="DefaultValueCell"/>
            </w:pPr>
            <w:r>
              <w:t>320 874,66</w:t>
            </w:r>
          </w:p>
        </w:tc>
        <w:tc>
          <w:tcPr>
            <w:tcW w:w="441" w:type="pct"/>
            <w:shd w:val="clear" w:color="auto" w:fill="FFFFFF"/>
          </w:tcPr>
          <w:p w14:paraId="0FDFA8E4" w14:textId="77777777" w:rsidR="00B63BAE" w:rsidRDefault="00B63BAE" w:rsidP="0055388E">
            <w:pPr>
              <w:pStyle w:val="DefaultValueCell"/>
            </w:pPr>
            <w:r>
              <w:t>320 874,66</w:t>
            </w:r>
          </w:p>
        </w:tc>
      </w:tr>
      <w:tr w:rsidR="00B63BAE" w14:paraId="06393868" w14:textId="77777777" w:rsidTr="00A22981">
        <w:tc>
          <w:tcPr>
            <w:tcW w:w="204" w:type="pct"/>
            <w:shd w:val="clear" w:color="auto" w:fill="FFFFFF"/>
          </w:tcPr>
          <w:p w14:paraId="6028B3D0" w14:textId="77777777" w:rsidR="00B63BAE" w:rsidRDefault="00B63BAE" w:rsidP="0055388E">
            <w:pPr>
              <w:pStyle w:val="DefaultKeyCell"/>
            </w:pPr>
          </w:p>
        </w:tc>
        <w:tc>
          <w:tcPr>
            <w:tcW w:w="292" w:type="pct"/>
            <w:shd w:val="clear" w:color="auto" w:fill="FFFFFF"/>
          </w:tcPr>
          <w:p w14:paraId="14872249" w14:textId="77777777" w:rsidR="00B63BAE" w:rsidRDefault="00B63BAE" w:rsidP="0055388E">
            <w:pPr>
              <w:pStyle w:val="DefaultKeyCell"/>
            </w:pPr>
          </w:p>
        </w:tc>
        <w:tc>
          <w:tcPr>
            <w:tcW w:w="290" w:type="pct"/>
            <w:shd w:val="clear" w:color="auto" w:fill="FFFFFF"/>
          </w:tcPr>
          <w:p w14:paraId="1F3AF754" w14:textId="77777777" w:rsidR="00B63BAE" w:rsidRDefault="00B63BAE" w:rsidP="0055388E">
            <w:pPr>
              <w:pStyle w:val="DefaultKeyCell"/>
            </w:pPr>
            <w:r>
              <w:t>4309</w:t>
            </w:r>
          </w:p>
        </w:tc>
        <w:tc>
          <w:tcPr>
            <w:tcW w:w="1187" w:type="pct"/>
            <w:shd w:val="clear" w:color="auto" w:fill="FFFFFF"/>
          </w:tcPr>
          <w:p w14:paraId="342F1CD2" w14:textId="77777777" w:rsidR="00B63BAE" w:rsidRDefault="00B63BAE" w:rsidP="0055388E">
            <w:pPr>
              <w:pStyle w:val="DefaultDescriptionCell"/>
            </w:pPr>
            <w:r>
              <w:t>Zakup usług pozostałych</w:t>
            </w:r>
          </w:p>
        </w:tc>
        <w:tc>
          <w:tcPr>
            <w:tcW w:w="1750" w:type="pct"/>
            <w:shd w:val="clear" w:color="auto" w:fill="FFFFFF"/>
          </w:tcPr>
          <w:p w14:paraId="0E716CD3" w14:textId="77777777" w:rsidR="00B63BAE" w:rsidRDefault="00B63BAE" w:rsidP="0055388E">
            <w:pPr>
              <w:pStyle w:val="DefaultDescriptionCell"/>
            </w:pPr>
            <w:proofErr w:type="spellStart"/>
            <w:r>
              <w:t>Cyberbezpieczna</w:t>
            </w:r>
            <w:proofErr w:type="spellEnd"/>
            <w:r>
              <w:t xml:space="preserve"> sieć Urzędu Gminy Kleszczewo</w:t>
            </w:r>
          </w:p>
        </w:tc>
        <w:tc>
          <w:tcPr>
            <w:tcW w:w="393" w:type="pct"/>
            <w:shd w:val="clear" w:color="auto" w:fill="FFFFFF"/>
          </w:tcPr>
          <w:p w14:paraId="30688789" w14:textId="77777777" w:rsidR="00B63BAE" w:rsidRDefault="00B63BAE" w:rsidP="0055388E">
            <w:pPr>
              <w:pStyle w:val="DefaultValueCell"/>
            </w:pPr>
            <w:r>
              <w:t>0,00</w:t>
            </w:r>
          </w:p>
        </w:tc>
        <w:tc>
          <w:tcPr>
            <w:tcW w:w="443" w:type="pct"/>
            <w:shd w:val="clear" w:color="auto" w:fill="FFFFFF"/>
          </w:tcPr>
          <w:p w14:paraId="3524650B" w14:textId="77777777" w:rsidR="00B63BAE" w:rsidRDefault="00B63BAE" w:rsidP="0055388E">
            <w:pPr>
              <w:pStyle w:val="DefaultValueCell"/>
            </w:pPr>
            <w:r>
              <w:t>7 925,07</w:t>
            </w:r>
          </w:p>
        </w:tc>
        <w:tc>
          <w:tcPr>
            <w:tcW w:w="441" w:type="pct"/>
            <w:shd w:val="clear" w:color="auto" w:fill="FFFFFF"/>
          </w:tcPr>
          <w:p w14:paraId="50451B68" w14:textId="77777777" w:rsidR="00B63BAE" w:rsidRDefault="00B63BAE" w:rsidP="0055388E">
            <w:pPr>
              <w:pStyle w:val="DefaultValueCell"/>
            </w:pPr>
            <w:r>
              <w:t>7 925,07</w:t>
            </w:r>
          </w:p>
        </w:tc>
      </w:tr>
      <w:tr w:rsidR="00B63BAE" w14:paraId="241204DB" w14:textId="77777777" w:rsidTr="00A22981">
        <w:tc>
          <w:tcPr>
            <w:tcW w:w="204" w:type="pct"/>
            <w:shd w:val="clear" w:color="auto" w:fill="FFFFFF"/>
          </w:tcPr>
          <w:p w14:paraId="5C35962B" w14:textId="77777777" w:rsidR="00B63BAE" w:rsidRDefault="00B63BAE" w:rsidP="0055388E">
            <w:pPr>
              <w:pStyle w:val="DefaultKeyCell"/>
            </w:pPr>
          </w:p>
        </w:tc>
        <w:tc>
          <w:tcPr>
            <w:tcW w:w="292" w:type="pct"/>
            <w:shd w:val="clear" w:color="auto" w:fill="FFFFFF"/>
          </w:tcPr>
          <w:p w14:paraId="0ECEC5CB" w14:textId="77777777" w:rsidR="00B63BAE" w:rsidRDefault="00B63BAE" w:rsidP="0055388E">
            <w:pPr>
              <w:pStyle w:val="DefaultKeyCell"/>
            </w:pPr>
          </w:p>
        </w:tc>
        <w:tc>
          <w:tcPr>
            <w:tcW w:w="290" w:type="pct"/>
            <w:shd w:val="clear" w:color="auto" w:fill="FFFFFF"/>
          </w:tcPr>
          <w:p w14:paraId="2D86ABE1" w14:textId="77777777" w:rsidR="00B63BAE" w:rsidRDefault="00B63BAE" w:rsidP="0055388E">
            <w:pPr>
              <w:pStyle w:val="DefaultKeyCell"/>
            </w:pPr>
            <w:r>
              <w:t>4309</w:t>
            </w:r>
          </w:p>
        </w:tc>
        <w:tc>
          <w:tcPr>
            <w:tcW w:w="1187" w:type="pct"/>
            <w:shd w:val="clear" w:color="auto" w:fill="FFFFFF"/>
          </w:tcPr>
          <w:p w14:paraId="227C93E2" w14:textId="77777777" w:rsidR="00B63BAE" w:rsidRDefault="00B63BAE" w:rsidP="0055388E">
            <w:pPr>
              <w:pStyle w:val="DefaultDescriptionCell"/>
            </w:pPr>
            <w:r>
              <w:t>Zakup usług pozostałych</w:t>
            </w:r>
          </w:p>
        </w:tc>
        <w:tc>
          <w:tcPr>
            <w:tcW w:w="1750" w:type="pct"/>
            <w:shd w:val="clear" w:color="auto" w:fill="FFFFFF"/>
          </w:tcPr>
          <w:p w14:paraId="204200F9" w14:textId="77777777" w:rsidR="00B63BAE" w:rsidRDefault="00B63BAE" w:rsidP="0055388E">
            <w:pPr>
              <w:pStyle w:val="DefaultDescriptionCell"/>
            </w:pPr>
            <w:r>
              <w:t>Rozwój e-usług publicznych w Gminie Kleszczewo (FEW)</w:t>
            </w:r>
          </w:p>
        </w:tc>
        <w:tc>
          <w:tcPr>
            <w:tcW w:w="393" w:type="pct"/>
            <w:shd w:val="clear" w:color="auto" w:fill="FFFFFF"/>
          </w:tcPr>
          <w:p w14:paraId="1F2C08F5" w14:textId="77777777" w:rsidR="00B63BAE" w:rsidRDefault="00B63BAE" w:rsidP="0055388E">
            <w:pPr>
              <w:pStyle w:val="DefaultValueCell"/>
            </w:pPr>
            <w:r>
              <w:t>0,00</w:t>
            </w:r>
          </w:p>
        </w:tc>
        <w:tc>
          <w:tcPr>
            <w:tcW w:w="443" w:type="pct"/>
            <w:shd w:val="clear" w:color="auto" w:fill="FFFFFF"/>
          </w:tcPr>
          <w:p w14:paraId="776050D4" w14:textId="77777777" w:rsidR="00B63BAE" w:rsidRDefault="00B63BAE" w:rsidP="0055388E">
            <w:pPr>
              <w:pStyle w:val="DefaultValueCell"/>
            </w:pPr>
            <w:r>
              <w:t>137 517,71</w:t>
            </w:r>
          </w:p>
        </w:tc>
        <w:tc>
          <w:tcPr>
            <w:tcW w:w="441" w:type="pct"/>
            <w:shd w:val="clear" w:color="auto" w:fill="FFFFFF"/>
          </w:tcPr>
          <w:p w14:paraId="4509CD33" w14:textId="77777777" w:rsidR="00B63BAE" w:rsidRDefault="00B63BAE" w:rsidP="0055388E">
            <w:pPr>
              <w:pStyle w:val="DefaultValueCell"/>
            </w:pPr>
            <w:r>
              <w:t>137 517,71</w:t>
            </w:r>
          </w:p>
        </w:tc>
      </w:tr>
      <w:tr w:rsidR="00B63BAE" w14:paraId="41D9B326" w14:textId="77777777" w:rsidTr="00A22981">
        <w:tc>
          <w:tcPr>
            <w:tcW w:w="204" w:type="pct"/>
            <w:shd w:val="clear" w:color="auto" w:fill="3C3F49"/>
          </w:tcPr>
          <w:p w14:paraId="62510B8A" w14:textId="77777777" w:rsidR="00B63BAE" w:rsidRDefault="00B63BAE" w:rsidP="0055388E">
            <w:pPr>
              <w:pStyle w:val="DefaultFooterCaptionCell"/>
            </w:pPr>
          </w:p>
        </w:tc>
        <w:tc>
          <w:tcPr>
            <w:tcW w:w="292" w:type="pct"/>
            <w:shd w:val="clear" w:color="auto" w:fill="3C3F49"/>
          </w:tcPr>
          <w:p w14:paraId="5A349FFF" w14:textId="77777777" w:rsidR="00B63BAE" w:rsidRDefault="00B63BAE" w:rsidP="0055388E">
            <w:pPr>
              <w:pStyle w:val="DefaultFooterCaptionCell"/>
            </w:pPr>
          </w:p>
        </w:tc>
        <w:tc>
          <w:tcPr>
            <w:tcW w:w="290" w:type="pct"/>
            <w:shd w:val="clear" w:color="auto" w:fill="3C3F49"/>
          </w:tcPr>
          <w:p w14:paraId="2FEAE4EF" w14:textId="77777777" w:rsidR="00B63BAE" w:rsidRDefault="00B63BAE" w:rsidP="0055388E">
            <w:pPr>
              <w:pStyle w:val="DefaultFooterCaptionCell"/>
            </w:pPr>
          </w:p>
        </w:tc>
        <w:tc>
          <w:tcPr>
            <w:tcW w:w="1187" w:type="pct"/>
            <w:shd w:val="clear" w:color="auto" w:fill="3C3F49"/>
          </w:tcPr>
          <w:p w14:paraId="615D82DC" w14:textId="77777777" w:rsidR="00B63BAE" w:rsidRDefault="00B63BAE" w:rsidP="0055388E">
            <w:pPr>
              <w:pStyle w:val="DefaultFooterCaptionCell"/>
            </w:pPr>
            <w:r>
              <w:t>Razem</w:t>
            </w:r>
          </w:p>
        </w:tc>
        <w:tc>
          <w:tcPr>
            <w:tcW w:w="1750" w:type="pct"/>
            <w:shd w:val="clear" w:color="auto" w:fill="3C3F49"/>
          </w:tcPr>
          <w:p w14:paraId="5B720A30" w14:textId="77777777" w:rsidR="00B63BAE" w:rsidRDefault="00B63BAE" w:rsidP="0055388E">
            <w:pPr>
              <w:pStyle w:val="DefaultFooterCaptionCell"/>
            </w:pPr>
          </w:p>
        </w:tc>
        <w:tc>
          <w:tcPr>
            <w:tcW w:w="393" w:type="pct"/>
            <w:shd w:val="clear" w:color="auto" w:fill="FFFFFF"/>
          </w:tcPr>
          <w:p w14:paraId="40FDAC3A" w14:textId="77777777" w:rsidR="00B63BAE" w:rsidRDefault="00B63BAE" w:rsidP="0055388E">
            <w:pPr>
              <w:pStyle w:val="DefaultFooterValueCell"/>
            </w:pPr>
            <w:r>
              <w:t>63 932 754,88</w:t>
            </w:r>
          </w:p>
        </w:tc>
        <w:tc>
          <w:tcPr>
            <w:tcW w:w="443" w:type="pct"/>
            <w:shd w:val="clear" w:color="auto" w:fill="FFFFFF"/>
          </w:tcPr>
          <w:p w14:paraId="5EC51046" w14:textId="77777777" w:rsidR="00B63BAE" w:rsidRDefault="00B63BAE" w:rsidP="0055388E">
            <w:pPr>
              <w:pStyle w:val="DefaultFooterValueCell"/>
            </w:pPr>
            <w:r>
              <w:t>518 481,97</w:t>
            </w:r>
          </w:p>
        </w:tc>
        <w:tc>
          <w:tcPr>
            <w:tcW w:w="441" w:type="pct"/>
            <w:shd w:val="clear" w:color="auto" w:fill="FFFFFF"/>
          </w:tcPr>
          <w:p w14:paraId="490E3A27" w14:textId="77777777" w:rsidR="00B63BAE" w:rsidRDefault="00B63BAE" w:rsidP="0055388E">
            <w:pPr>
              <w:pStyle w:val="DefaultFooterValueCell"/>
            </w:pPr>
            <w:r>
              <w:t>64 451 236,85</w:t>
            </w:r>
          </w:p>
        </w:tc>
      </w:tr>
    </w:tbl>
    <w:p w14:paraId="57BA8F7F" w14:textId="77777777" w:rsidR="00B63BAE" w:rsidRDefault="00B63BAE" w:rsidP="0055388E">
      <w:pPr>
        <w:pStyle w:val="Tekstpodstawowywcity2"/>
        <w:spacing w:line="276" w:lineRule="auto"/>
        <w:ind w:left="0"/>
        <w:rPr>
          <w:sz w:val="8"/>
          <w:szCs w:val="8"/>
        </w:rPr>
      </w:pPr>
    </w:p>
    <w:p w14:paraId="2B1FDB0C" w14:textId="77777777" w:rsidR="00B63BAE" w:rsidRDefault="00B63BAE" w:rsidP="0055388E">
      <w:pPr>
        <w:pStyle w:val="Tekstpodstawowywcity2"/>
        <w:spacing w:line="276" w:lineRule="auto"/>
        <w:ind w:left="0"/>
        <w:rPr>
          <w:sz w:val="8"/>
          <w:szCs w:val="8"/>
        </w:rPr>
      </w:pPr>
    </w:p>
    <w:p w14:paraId="00232205" w14:textId="77777777" w:rsidR="00B63BAE" w:rsidRPr="00311B3B" w:rsidRDefault="00B63BAE" w:rsidP="0055388E">
      <w:pPr>
        <w:pStyle w:val="Tekstpodstawowywcity2"/>
        <w:spacing w:line="276" w:lineRule="auto"/>
        <w:ind w:left="0"/>
        <w:rPr>
          <w:sz w:val="8"/>
          <w:szCs w:val="8"/>
        </w:rPr>
      </w:pPr>
    </w:p>
    <w:p w14:paraId="5EDCD84E" w14:textId="77777777" w:rsidR="00B63BAE" w:rsidRDefault="00B63BAE" w:rsidP="0055388E">
      <w:pPr>
        <w:pStyle w:val="Tekstpodstawowywcity2"/>
        <w:numPr>
          <w:ilvl w:val="0"/>
          <w:numId w:val="9"/>
        </w:numPr>
        <w:autoSpaceDE w:val="0"/>
        <w:autoSpaceDN w:val="0"/>
        <w:adjustRightInd w:val="0"/>
        <w:spacing w:line="276" w:lineRule="auto"/>
      </w:pPr>
      <w:r w:rsidRPr="00D62A1D">
        <w:t xml:space="preserve">W załączniku Nr </w:t>
      </w:r>
      <w:r>
        <w:t>6</w:t>
      </w:r>
      <w:r w:rsidRPr="00D62A1D">
        <w:t xml:space="preserve"> </w:t>
      </w:r>
      <w:r w:rsidRPr="00311B3B">
        <w:t>Plan dotacji udzielanych z budżetu Gminy Kleszczewo w 2026 roku</w:t>
      </w:r>
      <w:r>
        <w:t xml:space="preserve"> </w:t>
      </w:r>
      <w:r w:rsidRPr="00D62A1D">
        <w:t xml:space="preserve">wprowadza się następujące zmiany, które określa poniższa tabela, równocześnie zmienia się </w:t>
      </w:r>
      <w:r>
        <w:t>treść</w:t>
      </w:r>
      <w:r w:rsidRPr="00D62A1D">
        <w:t xml:space="preserve"> uchwały</w:t>
      </w:r>
      <w:r w:rsidRPr="00C37D07">
        <w:t xml:space="preserve"> § </w:t>
      </w:r>
      <w:r>
        <w:t>6</w:t>
      </w:r>
      <w:r w:rsidRPr="00C37D07">
        <w:t xml:space="preserve"> ust. </w:t>
      </w:r>
      <w:r>
        <w:t>1</w:t>
      </w:r>
      <w:r w:rsidRPr="00C37D07">
        <w:t xml:space="preserve"> dotacje dla jednostek sektora finansów publicznych </w:t>
      </w:r>
      <w:r>
        <w:t xml:space="preserve">w wysokości 10 069 331,43 </w:t>
      </w:r>
      <w:r w:rsidRPr="00C37D07">
        <w:t>zł</w:t>
      </w:r>
      <w:r>
        <w:t>:</w:t>
      </w:r>
    </w:p>
    <w:p w14:paraId="596314E8" w14:textId="77777777" w:rsidR="00B63BAE" w:rsidRPr="00311B3B" w:rsidRDefault="00B63BAE" w:rsidP="0055388E">
      <w:pPr>
        <w:pStyle w:val="Tytu"/>
        <w:spacing w:line="276" w:lineRule="auto"/>
        <w:jc w:val="right"/>
        <w:rPr>
          <w:sz w:val="24"/>
          <w:szCs w:val="24"/>
        </w:rPr>
      </w:pPr>
      <w:r w:rsidRPr="00311B3B">
        <w:rPr>
          <w:sz w:val="24"/>
          <w:szCs w:val="24"/>
        </w:rPr>
        <w:t>Załącznik Nr 6</w:t>
      </w:r>
    </w:p>
    <w:p w14:paraId="4925F813" w14:textId="77777777" w:rsidR="00B63BAE" w:rsidRPr="00F04C43" w:rsidRDefault="00B63BAE" w:rsidP="0055388E">
      <w:pPr>
        <w:pStyle w:val="Tekstpodstawowywcity2"/>
        <w:spacing w:line="276" w:lineRule="auto"/>
        <w:ind w:left="0"/>
        <w:jc w:val="center"/>
        <w:rPr>
          <w:b/>
          <w:bCs/>
        </w:rPr>
      </w:pPr>
      <w:r w:rsidRPr="00F04C43">
        <w:rPr>
          <w:b/>
          <w:bCs/>
        </w:rPr>
        <w:t>Plan dotacji udzielanych z budżetu Gminy Kleszczewo w 2026 roku</w:t>
      </w:r>
      <w:bookmarkEnd w:id="6"/>
    </w:p>
    <w:tbl>
      <w:tblPr>
        <w:tblStyle w:val="DefaultTablePublink"/>
        <w:tblW w:w="8913" w:type="dxa"/>
        <w:tblInd w:w="5" w:type="dxa"/>
        <w:tblLook w:val="04A0" w:firstRow="1" w:lastRow="0" w:firstColumn="1" w:lastColumn="0" w:noHBand="0" w:noVBand="1"/>
      </w:tblPr>
      <w:tblGrid>
        <w:gridCol w:w="440"/>
        <w:gridCol w:w="657"/>
        <w:gridCol w:w="673"/>
        <w:gridCol w:w="1202"/>
        <w:gridCol w:w="601"/>
        <w:gridCol w:w="882"/>
        <w:gridCol w:w="1002"/>
        <w:gridCol w:w="878"/>
        <w:gridCol w:w="950"/>
        <w:gridCol w:w="1002"/>
        <w:gridCol w:w="770"/>
      </w:tblGrid>
      <w:tr w:rsidR="00B63BAE" w14:paraId="25C224B0" w14:textId="77777777" w:rsidTr="00A22981">
        <w:trPr>
          <w:trHeight w:val="494"/>
          <w:tblHeader/>
        </w:trPr>
        <w:tc>
          <w:tcPr>
            <w:tcW w:w="433" w:type="dxa"/>
            <w:vMerge w:val="restart"/>
            <w:shd w:val="clear" w:color="auto" w:fill="3C3F49"/>
          </w:tcPr>
          <w:p w14:paraId="50AACB0A" w14:textId="77777777" w:rsidR="00B63BAE" w:rsidRDefault="00B63BAE" w:rsidP="0055388E">
            <w:pPr>
              <w:pStyle w:val="DefaultGrantsHeadingCell"/>
            </w:pPr>
            <w:r>
              <w:t>Dział</w:t>
            </w:r>
          </w:p>
        </w:tc>
        <w:tc>
          <w:tcPr>
            <w:tcW w:w="647" w:type="dxa"/>
            <w:vMerge w:val="restart"/>
            <w:shd w:val="clear" w:color="auto" w:fill="3C3F49"/>
          </w:tcPr>
          <w:p w14:paraId="433C2C2E" w14:textId="77777777" w:rsidR="00B63BAE" w:rsidRDefault="00B63BAE" w:rsidP="0055388E">
            <w:pPr>
              <w:pStyle w:val="DefaultGrantsHeadingCell"/>
            </w:pPr>
            <w:r>
              <w:t>Rozdział</w:t>
            </w:r>
          </w:p>
        </w:tc>
        <w:tc>
          <w:tcPr>
            <w:tcW w:w="662" w:type="dxa"/>
            <w:vMerge w:val="restart"/>
            <w:shd w:val="clear" w:color="auto" w:fill="3C3F49"/>
          </w:tcPr>
          <w:p w14:paraId="7677A99D" w14:textId="77777777" w:rsidR="00B63BAE" w:rsidRDefault="00B63BAE" w:rsidP="0055388E">
            <w:pPr>
              <w:pStyle w:val="DefaultGrantsHeadingCell"/>
            </w:pPr>
            <w:r>
              <w:t>Paragraf</w:t>
            </w:r>
          </w:p>
        </w:tc>
        <w:tc>
          <w:tcPr>
            <w:tcW w:w="1183" w:type="dxa"/>
            <w:vMerge w:val="restart"/>
            <w:shd w:val="clear" w:color="auto" w:fill="3C3F49"/>
          </w:tcPr>
          <w:p w14:paraId="67B2E21F" w14:textId="77777777" w:rsidR="00B63BAE" w:rsidRDefault="00B63BAE" w:rsidP="0055388E">
            <w:pPr>
              <w:pStyle w:val="DefaultGrantsHeadingCell"/>
            </w:pPr>
            <w:r>
              <w:t>Wyszczególnienie</w:t>
            </w:r>
          </w:p>
        </w:tc>
        <w:tc>
          <w:tcPr>
            <w:tcW w:w="591" w:type="dxa"/>
            <w:vMerge w:val="restart"/>
            <w:shd w:val="clear" w:color="auto" w:fill="3C3F49"/>
          </w:tcPr>
          <w:p w14:paraId="5499A34A" w14:textId="77777777" w:rsidR="00B63BAE" w:rsidRDefault="00B63BAE" w:rsidP="0055388E">
            <w:pPr>
              <w:pStyle w:val="DefaultGrantsHeadingCell"/>
            </w:pPr>
            <w:r>
              <w:t xml:space="preserve"> </w:t>
            </w:r>
          </w:p>
        </w:tc>
        <w:tc>
          <w:tcPr>
            <w:tcW w:w="2718" w:type="dxa"/>
            <w:gridSpan w:val="3"/>
            <w:shd w:val="clear" w:color="auto" w:fill="3C3F49"/>
          </w:tcPr>
          <w:p w14:paraId="251A3A88" w14:textId="77777777" w:rsidR="00B63BAE" w:rsidRDefault="00B63BAE" w:rsidP="0055388E">
            <w:pPr>
              <w:pStyle w:val="DefaultGrantsHeadingCell"/>
            </w:pPr>
            <w:r>
              <w:t>Dotacje dla jednostek sektora finansów publicznych</w:t>
            </w:r>
          </w:p>
        </w:tc>
        <w:tc>
          <w:tcPr>
            <w:tcW w:w="2679" w:type="dxa"/>
            <w:gridSpan w:val="3"/>
            <w:shd w:val="clear" w:color="auto" w:fill="3C3F49"/>
          </w:tcPr>
          <w:p w14:paraId="7A44356A" w14:textId="77777777" w:rsidR="00B63BAE" w:rsidRDefault="00B63BAE" w:rsidP="0055388E">
            <w:pPr>
              <w:pStyle w:val="DefaultGrantsHeadingCell"/>
            </w:pPr>
            <w:r>
              <w:t>Dotacje dla jednostek spoza sektora finansów publicznych</w:t>
            </w:r>
          </w:p>
        </w:tc>
      </w:tr>
      <w:tr w:rsidR="00B63BAE" w14:paraId="02F0BF28" w14:textId="77777777" w:rsidTr="00A22981">
        <w:trPr>
          <w:trHeight w:val="139"/>
          <w:tblHeader/>
        </w:trPr>
        <w:tc>
          <w:tcPr>
            <w:tcW w:w="433" w:type="dxa"/>
            <w:vMerge/>
            <w:shd w:val="clear" w:color="auto" w:fill="3C3F49"/>
          </w:tcPr>
          <w:p w14:paraId="24062D1C" w14:textId="77777777" w:rsidR="00B63BAE" w:rsidRDefault="00B63BAE" w:rsidP="0055388E">
            <w:pPr>
              <w:pStyle w:val="DefaultGrantsHeadingCell"/>
            </w:pPr>
          </w:p>
        </w:tc>
        <w:tc>
          <w:tcPr>
            <w:tcW w:w="647" w:type="dxa"/>
            <w:vMerge/>
            <w:shd w:val="clear" w:color="auto" w:fill="3C3F49"/>
          </w:tcPr>
          <w:p w14:paraId="1BFD555A" w14:textId="77777777" w:rsidR="00B63BAE" w:rsidRDefault="00B63BAE" w:rsidP="0055388E">
            <w:pPr>
              <w:pStyle w:val="DefaultGrantsHeadingCell"/>
            </w:pPr>
          </w:p>
        </w:tc>
        <w:tc>
          <w:tcPr>
            <w:tcW w:w="662" w:type="dxa"/>
            <w:vMerge/>
            <w:shd w:val="clear" w:color="auto" w:fill="3C3F49"/>
          </w:tcPr>
          <w:p w14:paraId="60C030CA" w14:textId="77777777" w:rsidR="00B63BAE" w:rsidRDefault="00B63BAE" w:rsidP="0055388E">
            <w:pPr>
              <w:pStyle w:val="DefaultGrantsHeadingCell"/>
            </w:pPr>
          </w:p>
        </w:tc>
        <w:tc>
          <w:tcPr>
            <w:tcW w:w="1183" w:type="dxa"/>
            <w:vMerge/>
            <w:shd w:val="clear" w:color="auto" w:fill="3C3F49"/>
          </w:tcPr>
          <w:p w14:paraId="481CA015" w14:textId="77777777" w:rsidR="00B63BAE" w:rsidRDefault="00B63BAE" w:rsidP="0055388E">
            <w:pPr>
              <w:pStyle w:val="DefaultGrantsHeadingCell"/>
            </w:pPr>
          </w:p>
        </w:tc>
        <w:tc>
          <w:tcPr>
            <w:tcW w:w="591" w:type="dxa"/>
            <w:vMerge/>
            <w:shd w:val="clear" w:color="auto" w:fill="3C3F49"/>
          </w:tcPr>
          <w:p w14:paraId="0D361249" w14:textId="77777777" w:rsidR="00B63BAE" w:rsidRDefault="00B63BAE" w:rsidP="0055388E">
            <w:pPr>
              <w:pStyle w:val="DefaultGrantsHeadingCell"/>
            </w:pPr>
          </w:p>
        </w:tc>
        <w:tc>
          <w:tcPr>
            <w:tcW w:w="867" w:type="dxa"/>
            <w:shd w:val="clear" w:color="auto" w:fill="3C3F49"/>
          </w:tcPr>
          <w:p w14:paraId="6E682706" w14:textId="77777777" w:rsidR="00B63BAE" w:rsidRDefault="00B63BAE" w:rsidP="0055388E">
            <w:pPr>
              <w:pStyle w:val="DefaultGrantsHeadingCell"/>
            </w:pPr>
            <w:r>
              <w:t>Podmiotowe</w:t>
            </w:r>
          </w:p>
        </w:tc>
        <w:tc>
          <w:tcPr>
            <w:tcW w:w="986" w:type="dxa"/>
            <w:shd w:val="clear" w:color="auto" w:fill="3C3F49"/>
          </w:tcPr>
          <w:p w14:paraId="2CAE0D56" w14:textId="77777777" w:rsidR="00B63BAE" w:rsidRDefault="00B63BAE" w:rsidP="0055388E">
            <w:pPr>
              <w:pStyle w:val="DefaultGrantsHeadingCell"/>
            </w:pPr>
            <w:r>
              <w:t>Przedmiotowe</w:t>
            </w:r>
          </w:p>
        </w:tc>
        <w:tc>
          <w:tcPr>
            <w:tcW w:w="864" w:type="dxa"/>
            <w:shd w:val="clear" w:color="auto" w:fill="3C3F49"/>
          </w:tcPr>
          <w:p w14:paraId="2C427555" w14:textId="77777777" w:rsidR="00B63BAE" w:rsidRDefault="00B63BAE" w:rsidP="0055388E">
            <w:pPr>
              <w:pStyle w:val="DefaultGrantsHeadingCell"/>
            </w:pPr>
            <w:r>
              <w:t>Celowe</w:t>
            </w:r>
          </w:p>
        </w:tc>
        <w:tc>
          <w:tcPr>
            <w:tcW w:w="935" w:type="dxa"/>
            <w:shd w:val="clear" w:color="auto" w:fill="3C3F49"/>
          </w:tcPr>
          <w:p w14:paraId="0C9C1699" w14:textId="77777777" w:rsidR="00B63BAE" w:rsidRDefault="00B63BAE" w:rsidP="0055388E">
            <w:pPr>
              <w:pStyle w:val="DefaultGrantsHeadingCell"/>
            </w:pPr>
            <w:r>
              <w:t>Podmiotowe</w:t>
            </w:r>
          </w:p>
        </w:tc>
        <w:tc>
          <w:tcPr>
            <w:tcW w:w="986" w:type="dxa"/>
            <w:shd w:val="clear" w:color="auto" w:fill="3C3F49"/>
          </w:tcPr>
          <w:p w14:paraId="5B1BA174" w14:textId="77777777" w:rsidR="00B63BAE" w:rsidRDefault="00B63BAE" w:rsidP="0055388E">
            <w:pPr>
              <w:pStyle w:val="DefaultGrantsHeadingCell"/>
            </w:pPr>
            <w:r>
              <w:t>Przedmiotowe</w:t>
            </w:r>
          </w:p>
        </w:tc>
        <w:tc>
          <w:tcPr>
            <w:tcW w:w="757" w:type="dxa"/>
            <w:shd w:val="clear" w:color="auto" w:fill="3C3F49"/>
          </w:tcPr>
          <w:p w14:paraId="4E0DCFFB" w14:textId="77777777" w:rsidR="00B63BAE" w:rsidRDefault="00B63BAE" w:rsidP="0055388E">
            <w:pPr>
              <w:pStyle w:val="DefaultGrantsHeadingCell"/>
            </w:pPr>
            <w:r>
              <w:t>Celowe</w:t>
            </w:r>
          </w:p>
        </w:tc>
      </w:tr>
      <w:tr w:rsidR="00B63BAE" w14:paraId="0515FF9D" w14:textId="77777777" w:rsidTr="00A22981">
        <w:trPr>
          <w:trHeight w:val="218"/>
        </w:trPr>
        <w:tc>
          <w:tcPr>
            <w:tcW w:w="433" w:type="dxa"/>
            <w:vMerge w:val="restart"/>
            <w:shd w:val="clear" w:color="auto" w:fill="FFFFFF"/>
          </w:tcPr>
          <w:p w14:paraId="68E21561" w14:textId="77777777" w:rsidR="00B63BAE" w:rsidRDefault="00B63BAE" w:rsidP="0055388E">
            <w:pPr>
              <w:pStyle w:val="DefaultGrantsCell"/>
            </w:pPr>
            <w:r>
              <w:t>600</w:t>
            </w:r>
          </w:p>
        </w:tc>
        <w:tc>
          <w:tcPr>
            <w:tcW w:w="647" w:type="dxa"/>
            <w:vMerge w:val="restart"/>
            <w:shd w:val="clear" w:color="auto" w:fill="FFFFFF"/>
          </w:tcPr>
          <w:p w14:paraId="445B1EC1" w14:textId="77777777" w:rsidR="00B63BAE" w:rsidRDefault="00B63BAE" w:rsidP="0055388E">
            <w:pPr>
              <w:pStyle w:val="DefaultGrantsCell"/>
            </w:pPr>
            <w:r>
              <w:t>60004</w:t>
            </w:r>
          </w:p>
        </w:tc>
        <w:tc>
          <w:tcPr>
            <w:tcW w:w="662" w:type="dxa"/>
            <w:vMerge w:val="restart"/>
            <w:shd w:val="clear" w:color="auto" w:fill="FFFFFF"/>
          </w:tcPr>
          <w:p w14:paraId="76B7ADE6" w14:textId="77777777" w:rsidR="00B63BAE" w:rsidRDefault="00B63BAE" w:rsidP="0055388E">
            <w:pPr>
              <w:pStyle w:val="DefaultGrantsCell"/>
            </w:pPr>
            <w:r>
              <w:t>2310</w:t>
            </w:r>
          </w:p>
        </w:tc>
        <w:tc>
          <w:tcPr>
            <w:tcW w:w="1183" w:type="dxa"/>
            <w:vMerge w:val="restart"/>
            <w:shd w:val="clear" w:color="auto" w:fill="FFFFFF"/>
          </w:tcPr>
          <w:p w14:paraId="7F973DF2" w14:textId="77777777" w:rsidR="00B63BAE" w:rsidRDefault="00B63BAE" w:rsidP="0055388E">
            <w:pPr>
              <w:pStyle w:val="DefaultGrantsDescriptionCell"/>
            </w:pPr>
            <w:r>
              <w:t>Dotacja celowa przekazana gminie na zadania bieżące realizowane na podstawie porozumień (umów) między jednostkami samorządu terytorialnego</w:t>
            </w:r>
          </w:p>
        </w:tc>
        <w:tc>
          <w:tcPr>
            <w:tcW w:w="591" w:type="dxa"/>
            <w:shd w:val="clear" w:color="auto" w:fill="FFFFFF"/>
          </w:tcPr>
          <w:p w14:paraId="6830749B" w14:textId="77777777" w:rsidR="00B63BAE" w:rsidRDefault="00B63BAE" w:rsidP="0055388E">
            <w:pPr>
              <w:pStyle w:val="DefaultGrantsCell"/>
            </w:pPr>
            <w:r>
              <w:t>przed zmianą</w:t>
            </w:r>
          </w:p>
        </w:tc>
        <w:tc>
          <w:tcPr>
            <w:tcW w:w="867" w:type="dxa"/>
            <w:shd w:val="clear" w:color="auto" w:fill="FFFFFF"/>
          </w:tcPr>
          <w:p w14:paraId="25F65CB7" w14:textId="77777777" w:rsidR="00B63BAE" w:rsidRDefault="00B63BAE" w:rsidP="0055388E">
            <w:pPr>
              <w:pStyle w:val="DefaultGrantsValueCell"/>
            </w:pPr>
            <w:r>
              <w:t>0,00</w:t>
            </w:r>
          </w:p>
        </w:tc>
        <w:tc>
          <w:tcPr>
            <w:tcW w:w="986" w:type="dxa"/>
            <w:shd w:val="clear" w:color="auto" w:fill="FFFFFF"/>
          </w:tcPr>
          <w:p w14:paraId="774F9C5D" w14:textId="77777777" w:rsidR="00B63BAE" w:rsidRDefault="00B63BAE" w:rsidP="0055388E">
            <w:pPr>
              <w:pStyle w:val="DefaultGrantsValueCell"/>
            </w:pPr>
            <w:r>
              <w:t>0,00</w:t>
            </w:r>
          </w:p>
        </w:tc>
        <w:tc>
          <w:tcPr>
            <w:tcW w:w="864" w:type="dxa"/>
            <w:shd w:val="clear" w:color="auto" w:fill="FFFFFF"/>
          </w:tcPr>
          <w:p w14:paraId="442E8B5A" w14:textId="77777777" w:rsidR="00B63BAE" w:rsidRDefault="00B63BAE" w:rsidP="0055388E">
            <w:pPr>
              <w:pStyle w:val="DefaultGrantsValueCell"/>
            </w:pPr>
            <w:r>
              <w:t>3 207 111,63</w:t>
            </w:r>
          </w:p>
        </w:tc>
        <w:tc>
          <w:tcPr>
            <w:tcW w:w="935" w:type="dxa"/>
            <w:shd w:val="clear" w:color="auto" w:fill="FFFFFF"/>
          </w:tcPr>
          <w:p w14:paraId="48A4E75E" w14:textId="77777777" w:rsidR="00B63BAE" w:rsidRDefault="00B63BAE" w:rsidP="0055388E">
            <w:pPr>
              <w:pStyle w:val="DefaultGrantsValueCell"/>
            </w:pPr>
            <w:r>
              <w:t>0,00</w:t>
            </w:r>
          </w:p>
        </w:tc>
        <w:tc>
          <w:tcPr>
            <w:tcW w:w="986" w:type="dxa"/>
            <w:shd w:val="clear" w:color="auto" w:fill="FFFFFF"/>
          </w:tcPr>
          <w:p w14:paraId="794CDBA9" w14:textId="77777777" w:rsidR="00B63BAE" w:rsidRDefault="00B63BAE" w:rsidP="0055388E">
            <w:pPr>
              <w:pStyle w:val="DefaultGrantsValueCell"/>
            </w:pPr>
            <w:r>
              <w:t>0,00</w:t>
            </w:r>
          </w:p>
        </w:tc>
        <w:tc>
          <w:tcPr>
            <w:tcW w:w="757" w:type="dxa"/>
            <w:shd w:val="clear" w:color="auto" w:fill="FFFFFF"/>
          </w:tcPr>
          <w:p w14:paraId="1493CC6C" w14:textId="77777777" w:rsidR="00B63BAE" w:rsidRDefault="00B63BAE" w:rsidP="0055388E">
            <w:pPr>
              <w:pStyle w:val="DefaultGrantsValueCell"/>
            </w:pPr>
            <w:r>
              <w:t>0,00</w:t>
            </w:r>
          </w:p>
        </w:tc>
      </w:tr>
      <w:tr w:rsidR="00B63BAE" w14:paraId="4D8666B1" w14:textId="77777777" w:rsidTr="00A22981">
        <w:trPr>
          <w:trHeight w:val="139"/>
        </w:trPr>
        <w:tc>
          <w:tcPr>
            <w:tcW w:w="433" w:type="dxa"/>
            <w:vMerge/>
            <w:shd w:val="clear" w:color="auto" w:fill="FFFFFF"/>
          </w:tcPr>
          <w:p w14:paraId="37FBDC3D" w14:textId="77777777" w:rsidR="00B63BAE" w:rsidRDefault="00B63BAE" w:rsidP="0055388E">
            <w:pPr>
              <w:pStyle w:val="DefaultGrantsCell"/>
            </w:pPr>
          </w:p>
        </w:tc>
        <w:tc>
          <w:tcPr>
            <w:tcW w:w="647" w:type="dxa"/>
            <w:vMerge/>
            <w:shd w:val="clear" w:color="auto" w:fill="FFFFFF"/>
          </w:tcPr>
          <w:p w14:paraId="543CDE76" w14:textId="77777777" w:rsidR="00B63BAE" w:rsidRDefault="00B63BAE" w:rsidP="0055388E">
            <w:pPr>
              <w:pStyle w:val="DefaultGrantsCell"/>
            </w:pPr>
          </w:p>
        </w:tc>
        <w:tc>
          <w:tcPr>
            <w:tcW w:w="662" w:type="dxa"/>
            <w:vMerge/>
            <w:shd w:val="clear" w:color="auto" w:fill="FFFFFF"/>
          </w:tcPr>
          <w:p w14:paraId="3E2F2797" w14:textId="77777777" w:rsidR="00B63BAE" w:rsidRDefault="00B63BAE" w:rsidP="0055388E">
            <w:pPr>
              <w:pStyle w:val="DefaultGrantsCell"/>
            </w:pPr>
          </w:p>
        </w:tc>
        <w:tc>
          <w:tcPr>
            <w:tcW w:w="1183" w:type="dxa"/>
            <w:vMerge/>
            <w:shd w:val="clear" w:color="auto" w:fill="FFFFFF"/>
          </w:tcPr>
          <w:p w14:paraId="320E93B6" w14:textId="77777777" w:rsidR="00B63BAE" w:rsidRDefault="00B63BAE" w:rsidP="0055388E">
            <w:pPr>
              <w:pStyle w:val="DefaultGrantsDescriptionCell"/>
            </w:pPr>
          </w:p>
        </w:tc>
        <w:tc>
          <w:tcPr>
            <w:tcW w:w="591" w:type="dxa"/>
            <w:shd w:val="clear" w:color="auto" w:fill="FFFFFF"/>
          </w:tcPr>
          <w:p w14:paraId="74458E5F" w14:textId="77777777" w:rsidR="00B63BAE" w:rsidRDefault="00B63BAE" w:rsidP="0055388E">
            <w:pPr>
              <w:pStyle w:val="DefaultGrantsCell"/>
            </w:pPr>
            <w:r>
              <w:t>zmiana</w:t>
            </w:r>
          </w:p>
        </w:tc>
        <w:tc>
          <w:tcPr>
            <w:tcW w:w="867" w:type="dxa"/>
            <w:shd w:val="clear" w:color="auto" w:fill="FFFFFF"/>
          </w:tcPr>
          <w:p w14:paraId="2B73C9E0" w14:textId="77777777" w:rsidR="00B63BAE" w:rsidRDefault="00B63BAE" w:rsidP="0055388E">
            <w:pPr>
              <w:pStyle w:val="DefaultGrantsValueCell"/>
            </w:pPr>
            <w:r>
              <w:t>0,00</w:t>
            </w:r>
          </w:p>
        </w:tc>
        <w:tc>
          <w:tcPr>
            <w:tcW w:w="986" w:type="dxa"/>
            <w:shd w:val="clear" w:color="auto" w:fill="FFFFFF"/>
          </w:tcPr>
          <w:p w14:paraId="1414577E" w14:textId="77777777" w:rsidR="00B63BAE" w:rsidRDefault="00B63BAE" w:rsidP="0055388E">
            <w:pPr>
              <w:pStyle w:val="DefaultGrantsValueCell"/>
            </w:pPr>
            <w:r>
              <w:t>0,00</w:t>
            </w:r>
          </w:p>
        </w:tc>
        <w:tc>
          <w:tcPr>
            <w:tcW w:w="864" w:type="dxa"/>
            <w:shd w:val="clear" w:color="auto" w:fill="FFFFFF"/>
          </w:tcPr>
          <w:p w14:paraId="6B6D2A54" w14:textId="77777777" w:rsidR="00B63BAE" w:rsidRDefault="00B63BAE" w:rsidP="0055388E">
            <w:pPr>
              <w:pStyle w:val="DefaultGrantsValueCell"/>
            </w:pPr>
            <w:r>
              <w:t>69 169,37</w:t>
            </w:r>
          </w:p>
        </w:tc>
        <w:tc>
          <w:tcPr>
            <w:tcW w:w="935" w:type="dxa"/>
            <w:shd w:val="clear" w:color="auto" w:fill="FFFFFF"/>
          </w:tcPr>
          <w:p w14:paraId="55FDC323" w14:textId="77777777" w:rsidR="00B63BAE" w:rsidRDefault="00B63BAE" w:rsidP="0055388E">
            <w:pPr>
              <w:pStyle w:val="DefaultGrantsValueCell"/>
            </w:pPr>
            <w:r>
              <w:t>0,00</w:t>
            </w:r>
          </w:p>
        </w:tc>
        <w:tc>
          <w:tcPr>
            <w:tcW w:w="986" w:type="dxa"/>
            <w:shd w:val="clear" w:color="auto" w:fill="FFFFFF"/>
          </w:tcPr>
          <w:p w14:paraId="033401D7" w14:textId="77777777" w:rsidR="00B63BAE" w:rsidRDefault="00B63BAE" w:rsidP="0055388E">
            <w:pPr>
              <w:pStyle w:val="DefaultGrantsValueCell"/>
            </w:pPr>
            <w:r>
              <w:t>0,00</w:t>
            </w:r>
          </w:p>
        </w:tc>
        <w:tc>
          <w:tcPr>
            <w:tcW w:w="757" w:type="dxa"/>
            <w:shd w:val="clear" w:color="auto" w:fill="FFFFFF"/>
          </w:tcPr>
          <w:p w14:paraId="7D374CB3" w14:textId="77777777" w:rsidR="00B63BAE" w:rsidRDefault="00B63BAE" w:rsidP="0055388E">
            <w:pPr>
              <w:pStyle w:val="DefaultGrantsValueCell"/>
            </w:pPr>
            <w:r>
              <w:t>0,00</w:t>
            </w:r>
          </w:p>
        </w:tc>
      </w:tr>
      <w:tr w:rsidR="00B63BAE" w14:paraId="2B78ADE7" w14:textId="77777777" w:rsidTr="00A22981">
        <w:trPr>
          <w:trHeight w:val="139"/>
        </w:trPr>
        <w:tc>
          <w:tcPr>
            <w:tcW w:w="433" w:type="dxa"/>
            <w:vMerge/>
            <w:shd w:val="clear" w:color="auto" w:fill="FFFFFF"/>
          </w:tcPr>
          <w:p w14:paraId="381E61DA" w14:textId="77777777" w:rsidR="00B63BAE" w:rsidRDefault="00B63BAE" w:rsidP="0055388E">
            <w:pPr>
              <w:pStyle w:val="DefaultGrantsCell"/>
            </w:pPr>
          </w:p>
        </w:tc>
        <w:tc>
          <w:tcPr>
            <w:tcW w:w="647" w:type="dxa"/>
            <w:vMerge/>
            <w:shd w:val="clear" w:color="auto" w:fill="FFFFFF"/>
          </w:tcPr>
          <w:p w14:paraId="009CC1F7" w14:textId="77777777" w:rsidR="00B63BAE" w:rsidRDefault="00B63BAE" w:rsidP="0055388E">
            <w:pPr>
              <w:pStyle w:val="DefaultGrantsCell"/>
            </w:pPr>
          </w:p>
        </w:tc>
        <w:tc>
          <w:tcPr>
            <w:tcW w:w="662" w:type="dxa"/>
            <w:vMerge/>
            <w:shd w:val="clear" w:color="auto" w:fill="FFFFFF"/>
          </w:tcPr>
          <w:p w14:paraId="18C9C513" w14:textId="77777777" w:rsidR="00B63BAE" w:rsidRDefault="00B63BAE" w:rsidP="0055388E">
            <w:pPr>
              <w:pStyle w:val="DefaultGrantsCell"/>
            </w:pPr>
          </w:p>
        </w:tc>
        <w:tc>
          <w:tcPr>
            <w:tcW w:w="1183" w:type="dxa"/>
            <w:vMerge/>
            <w:shd w:val="clear" w:color="auto" w:fill="FFFFFF"/>
          </w:tcPr>
          <w:p w14:paraId="0F9A210E" w14:textId="77777777" w:rsidR="00B63BAE" w:rsidRDefault="00B63BAE" w:rsidP="0055388E">
            <w:pPr>
              <w:pStyle w:val="DefaultGrantsDescriptionCell"/>
            </w:pPr>
          </w:p>
        </w:tc>
        <w:tc>
          <w:tcPr>
            <w:tcW w:w="591" w:type="dxa"/>
            <w:shd w:val="clear" w:color="auto" w:fill="FFFFFF"/>
          </w:tcPr>
          <w:p w14:paraId="26F2C914" w14:textId="77777777" w:rsidR="00B63BAE" w:rsidRDefault="00B63BAE" w:rsidP="0055388E">
            <w:pPr>
              <w:pStyle w:val="DefaultGrantsCell"/>
            </w:pPr>
            <w:r>
              <w:t>po zmianie</w:t>
            </w:r>
          </w:p>
        </w:tc>
        <w:tc>
          <w:tcPr>
            <w:tcW w:w="867" w:type="dxa"/>
            <w:shd w:val="clear" w:color="auto" w:fill="FFFFFF"/>
          </w:tcPr>
          <w:p w14:paraId="4B18BBD3" w14:textId="77777777" w:rsidR="00B63BAE" w:rsidRDefault="00B63BAE" w:rsidP="0055388E">
            <w:pPr>
              <w:pStyle w:val="DefaultGrantsValueCell"/>
            </w:pPr>
            <w:r>
              <w:t>0,00</w:t>
            </w:r>
          </w:p>
        </w:tc>
        <w:tc>
          <w:tcPr>
            <w:tcW w:w="986" w:type="dxa"/>
            <w:shd w:val="clear" w:color="auto" w:fill="FFFFFF"/>
          </w:tcPr>
          <w:p w14:paraId="0EEA6EA6" w14:textId="77777777" w:rsidR="00B63BAE" w:rsidRDefault="00B63BAE" w:rsidP="0055388E">
            <w:pPr>
              <w:pStyle w:val="DefaultGrantsValueCell"/>
            </w:pPr>
            <w:r>
              <w:t>0,00</w:t>
            </w:r>
          </w:p>
        </w:tc>
        <w:tc>
          <w:tcPr>
            <w:tcW w:w="864" w:type="dxa"/>
            <w:shd w:val="clear" w:color="auto" w:fill="FFFFFF"/>
          </w:tcPr>
          <w:p w14:paraId="52A3A222" w14:textId="77777777" w:rsidR="00B63BAE" w:rsidRDefault="00B63BAE" w:rsidP="0055388E">
            <w:pPr>
              <w:pStyle w:val="DefaultGrantsValueCell"/>
            </w:pPr>
            <w:r>
              <w:t>3 276 281,00</w:t>
            </w:r>
          </w:p>
        </w:tc>
        <w:tc>
          <w:tcPr>
            <w:tcW w:w="935" w:type="dxa"/>
            <w:shd w:val="clear" w:color="auto" w:fill="FFFFFF"/>
          </w:tcPr>
          <w:p w14:paraId="6A8FC54B" w14:textId="77777777" w:rsidR="00B63BAE" w:rsidRDefault="00B63BAE" w:rsidP="0055388E">
            <w:pPr>
              <w:pStyle w:val="DefaultGrantsValueCell"/>
            </w:pPr>
            <w:r>
              <w:t>0,00</w:t>
            </w:r>
          </w:p>
        </w:tc>
        <w:tc>
          <w:tcPr>
            <w:tcW w:w="986" w:type="dxa"/>
            <w:shd w:val="clear" w:color="auto" w:fill="FFFFFF"/>
          </w:tcPr>
          <w:p w14:paraId="2890D15F" w14:textId="77777777" w:rsidR="00B63BAE" w:rsidRDefault="00B63BAE" w:rsidP="0055388E">
            <w:pPr>
              <w:pStyle w:val="DefaultGrantsValueCell"/>
            </w:pPr>
            <w:r>
              <w:t>0,00</w:t>
            </w:r>
          </w:p>
        </w:tc>
        <w:tc>
          <w:tcPr>
            <w:tcW w:w="757" w:type="dxa"/>
            <w:shd w:val="clear" w:color="auto" w:fill="FFFFFF"/>
          </w:tcPr>
          <w:p w14:paraId="56BCFE68" w14:textId="77777777" w:rsidR="00B63BAE" w:rsidRDefault="00B63BAE" w:rsidP="0055388E">
            <w:pPr>
              <w:pStyle w:val="DefaultGrantsValueCell"/>
            </w:pPr>
            <w:r>
              <w:t>0,00</w:t>
            </w:r>
          </w:p>
        </w:tc>
      </w:tr>
      <w:tr w:rsidR="00B63BAE" w14:paraId="041DE071" w14:textId="77777777" w:rsidTr="00A22981">
        <w:trPr>
          <w:trHeight w:val="218"/>
        </w:trPr>
        <w:tc>
          <w:tcPr>
            <w:tcW w:w="2926" w:type="dxa"/>
            <w:gridSpan w:val="4"/>
            <w:vMerge w:val="restart"/>
            <w:shd w:val="clear" w:color="auto" w:fill="3C3F49"/>
          </w:tcPr>
          <w:p w14:paraId="4FB453C1" w14:textId="77777777" w:rsidR="00B63BAE" w:rsidRDefault="00B63BAE" w:rsidP="0055388E">
            <w:pPr>
              <w:pStyle w:val="DefaultGrantsFooterCaptionCell"/>
            </w:pPr>
            <w:r>
              <w:t>Razem</w:t>
            </w:r>
          </w:p>
        </w:tc>
        <w:tc>
          <w:tcPr>
            <w:tcW w:w="591" w:type="dxa"/>
            <w:shd w:val="clear" w:color="auto" w:fill="3C3F49"/>
          </w:tcPr>
          <w:p w14:paraId="53FDEEF9" w14:textId="77777777" w:rsidR="00B63BAE" w:rsidRDefault="00B63BAE" w:rsidP="0055388E">
            <w:pPr>
              <w:pStyle w:val="DefaultGrantsFooterCaptionCell"/>
            </w:pPr>
            <w:r>
              <w:t>przed zmianą</w:t>
            </w:r>
          </w:p>
        </w:tc>
        <w:tc>
          <w:tcPr>
            <w:tcW w:w="867" w:type="dxa"/>
            <w:shd w:val="clear" w:color="auto" w:fill="FFFFFF"/>
          </w:tcPr>
          <w:p w14:paraId="4FC5BAD2" w14:textId="77777777" w:rsidR="00B63BAE" w:rsidRDefault="00B63BAE" w:rsidP="0055388E">
            <w:pPr>
              <w:pStyle w:val="DefaultGrantsFooterValueCell"/>
            </w:pPr>
            <w:r>
              <w:t>2 966 000,00</w:t>
            </w:r>
          </w:p>
        </w:tc>
        <w:tc>
          <w:tcPr>
            <w:tcW w:w="986" w:type="dxa"/>
            <w:shd w:val="clear" w:color="auto" w:fill="FFFFFF"/>
          </w:tcPr>
          <w:p w14:paraId="6F9CE77F" w14:textId="77777777" w:rsidR="00B63BAE" w:rsidRDefault="00B63BAE" w:rsidP="0055388E">
            <w:pPr>
              <w:pStyle w:val="DefaultGrantsFooterValueCell"/>
            </w:pPr>
            <w:r>
              <w:t>0,00</w:t>
            </w:r>
          </w:p>
        </w:tc>
        <w:tc>
          <w:tcPr>
            <w:tcW w:w="864" w:type="dxa"/>
            <w:shd w:val="clear" w:color="auto" w:fill="FFFFFF"/>
          </w:tcPr>
          <w:p w14:paraId="7169F1D6" w14:textId="77777777" w:rsidR="00B63BAE" w:rsidRDefault="00B63BAE" w:rsidP="0055388E">
            <w:pPr>
              <w:pStyle w:val="DefaultGrantsFooterValueCell"/>
            </w:pPr>
            <w:r>
              <w:t>7 034 162,06</w:t>
            </w:r>
          </w:p>
        </w:tc>
        <w:tc>
          <w:tcPr>
            <w:tcW w:w="935" w:type="dxa"/>
            <w:shd w:val="clear" w:color="auto" w:fill="FFFFFF"/>
          </w:tcPr>
          <w:p w14:paraId="086FA4F1" w14:textId="77777777" w:rsidR="00B63BAE" w:rsidRDefault="00B63BAE" w:rsidP="0055388E">
            <w:pPr>
              <w:pStyle w:val="DefaultGrantsFooterValueCell"/>
            </w:pPr>
            <w:r>
              <w:t>21 366 600,00</w:t>
            </w:r>
          </w:p>
        </w:tc>
        <w:tc>
          <w:tcPr>
            <w:tcW w:w="986" w:type="dxa"/>
            <w:shd w:val="clear" w:color="auto" w:fill="FFFFFF"/>
          </w:tcPr>
          <w:p w14:paraId="3E177151" w14:textId="77777777" w:rsidR="00B63BAE" w:rsidRDefault="00B63BAE" w:rsidP="0055388E">
            <w:pPr>
              <w:pStyle w:val="DefaultGrantsFooterValueCell"/>
            </w:pPr>
            <w:r>
              <w:t>0,00</w:t>
            </w:r>
          </w:p>
        </w:tc>
        <w:tc>
          <w:tcPr>
            <w:tcW w:w="757" w:type="dxa"/>
            <w:shd w:val="clear" w:color="auto" w:fill="FFFFFF"/>
          </w:tcPr>
          <w:p w14:paraId="2462FA02" w14:textId="77777777" w:rsidR="00B63BAE" w:rsidRDefault="00B63BAE" w:rsidP="0055388E">
            <w:pPr>
              <w:pStyle w:val="DefaultGrantsFooterValueCell"/>
            </w:pPr>
            <w:r>
              <w:t>3 152 857,08</w:t>
            </w:r>
          </w:p>
        </w:tc>
      </w:tr>
      <w:tr w:rsidR="00B63BAE" w14:paraId="45DA9A65" w14:textId="77777777" w:rsidTr="00A22981">
        <w:trPr>
          <w:trHeight w:val="139"/>
        </w:trPr>
        <w:tc>
          <w:tcPr>
            <w:tcW w:w="2926" w:type="dxa"/>
            <w:gridSpan w:val="4"/>
            <w:vMerge/>
            <w:shd w:val="clear" w:color="auto" w:fill="3C3F49"/>
          </w:tcPr>
          <w:p w14:paraId="09380DFF" w14:textId="77777777" w:rsidR="00B63BAE" w:rsidRDefault="00B63BAE" w:rsidP="0055388E">
            <w:pPr>
              <w:pStyle w:val="DefaultGrantsFooterCaptionCell"/>
            </w:pPr>
          </w:p>
        </w:tc>
        <w:tc>
          <w:tcPr>
            <w:tcW w:w="591" w:type="dxa"/>
            <w:shd w:val="clear" w:color="auto" w:fill="3C3F49"/>
          </w:tcPr>
          <w:p w14:paraId="467D92EE" w14:textId="77777777" w:rsidR="00B63BAE" w:rsidRDefault="00B63BAE" w:rsidP="0055388E">
            <w:pPr>
              <w:pStyle w:val="DefaultGrantsFooterCaptionCell"/>
            </w:pPr>
            <w:r>
              <w:t>zmiana</w:t>
            </w:r>
          </w:p>
        </w:tc>
        <w:tc>
          <w:tcPr>
            <w:tcW w:w="867" w:type="dxa"/>
            <w:shd w:val="clear" w:color="auto" w:fill="FFFFFF"/>
          </w:tcPr>
          <w:p w14:paraId="5A7A7D24" w14:textId="77777777" w:rsidR="00B63BAE" w:rsidRDefault="00B63BAE" w:rsidP="0055388E">
            <w:pPr>
              <w:pStyle w:val="DefaultGrantsFooterValueCell"/>
            </w:pPr>
            <w:r>
              <w:t>0,00</w:t>
            </w:r>
          </w:p>
        </w:tc>
        <w:tc>
          <w:tcPr>
            <w:tcW w:w="986" w:type="dxa"/>
            <w:shd w:val="clear" w:color="auto" w:fill="FFFFFF"/>
          </w:tcPr>
          <w:p w14:paraId="281FAF43" w14:textId="77777777" w:rsidR="00B63BAE" w:rsidRDefault="00B63BAE" w:rsidP="0055388E">
            <w:pPr>
              <w:pStyle w:val="DefaultGrantsFooterValueCell"/>
            </w:pPr>
            <w:r>
              <w:t>0,00</w:t>
            </w:r>
          </w:p>
        </w:tc>
        <w:tc>
          <w:tcPr>
            <w:tcW w:w="864" w:type="dxa"/>
            <w:shd w:val="clear" w:color="auto" w:fill="FFFFFF"/>
          </w:tcPr>
          <w:p w14:paraId="6293675E" w14:textId="77777777" w:rsidR="00B63BAE" w:rsidRDefault="00B63BAE" w:rsidP="0055388E">
            <w:pPr>
              <w:pStyle w:val="DefaultGrantsFooterValueCell"/>
            </w:pPr>
            <w:r>
              <w:t>69 169,37</w:t>
            </w:r>
          </w:p>
        </w:tc>
        <w:tc>
          <w:tcPr>
            <w:tcW w:w="935" w:type="dxa"/>
            <w:shd w:val="clear" w:color="auto" w:fill="FFFFFF"/>
          </w:tcPr>
          <w:p w14:paraId="4BF16CAC" w14:textId="77777777" w:rsidR="00B63BAE" w:rsidRDefault="00B63BAE" w:rsidP="0055388E">
            <w:pPr>
              <w:pStyle w:val="DefaultGrantsFooterValueCell"/>
            </w:pPr>
            <w:r>
              <w:t>0,00</w:t>
            </w:r>
          </w:p>
        </w:tc>
        <w:tc>
          <w:tcPr>
            <w:tcW w:w="986" w:type="dxa"/>
            <w:shd w:val="clear" w:color="auto" w:fill="FFFFFF"/>
          </w:tcPr>
          <w:p w14:paraId="07E2CF11" w14:textId="77777777" w:rsidR="00B63BAE" w:rsidRDefault="00B63BAE" w:rsidP="0055388E">
            <w:pPr>
              <w:pStyle w:val="DefaultGrantsFooterValueCell"/>
            </w:pPr>
            <w:r>
              <w:t>0,00</w:t>
            </w:r>
          </w:p>
        </w:tc>
        <w:tc>
          <w:tcPr>
            <w:tcW w:w="757" w:type="dxa"/>
            <w:shd w:val="clear" w:color="auto" w:fill="FFFFFF"/>
          </w:tcPr>
          <w:p w14:paraId="232E64B8" w14:textId="77777777" w:rsidR="00B63BAE" w:rsidRDefault="00B63BAE" w:rsidP="0055388E">
            <w:pPr>
              <w:pStyle w:val="DefaultGrantsFooterValueCell"/>
            </w:pPr>
            <w:r>
              <w:t>0,00</w:t>
            </w:r>
          </w:p>
        </w:tc>
      </w:tr>
      <w:tr w:rsidR="00B63BAE" w14:paraId="5087AB80" w14:textId="77777777" w:rsidTr="00A22981">
        <w:trPr>
          <w:trHeight w:val="139"/>
        </w:trPr>
        <w:tc>
          <w:tcPr>
            <w:tcW w:w="2926" w:type="dxa"/>
            <w:gridSpan w:val="4"/>
            <w:vMerge/>
            <w:shd w:val="clear" w:color="auto" w:fill="3C3F49"/>
          </w:tcPr>
          <w:p w14:paraId="6E61ED54" w14:textId="77777777" w:rsidR="00B63BAE" w:rsidRDefault="00B63BAE" w:rsidP="0055388E">
            <w:pPr>
              <w:pStyle w:val="DefaultGrantsFooterCaptionCell"/>
            </w:pPr>
          </w:p>
        </w:tc>
        <w:tc>
          <w:tcPr>
            <w:tcW w:w="591" w:type="dxa"/>
            <w:shd w:val="clear" w:color="auto" w:fill="3C3F49"/>
          </w:tcPr>
          <w:p w14:paraId="3DDAAB26" w14:textId="77777777" w:rsidR="00B63BAE" w:rsidRDefault="00B63BAE" w:rsidP="0055388E">
            <w:pPr>
              <w:pStyle w:val="DefaultGrantsFooterCaptionCell"/>
            </w:pPr>
            <w:r>
              <w:t>po zmianie</w:t>
            </w:r>
          </w:p>
        </w:tc>
        <w:tc>
          <w:tcPr>
            <w:tcW w:w="867" w:type="dxa"/>
            <w:shd w:val="clear" w:color="auto" w:fill="FFFFFF"/>
          </w:tcPr>
          <w:p w14:paraId="08E49F8F" w14:textId="77777777" w:rsidR="00B63BAE" w:rsidRDefault="00B63BAE" w:rsidP="0055388E">
            <w:pPr>
              <w:pStyle w:val="DefaultGrantsFooterValueCell"/>
            </w:pPr>
            <w:r>
              <w:t>2 966 000,00</w:t>
            </w:r>
          </w:p>
        </w:tc>
        <w:tc>
          <w:tcPr>
            <w:tcW w:w="986" w:type="dxa"/>
            <w:shd w:val="clear" w:color="auto" w:fill="FFFFFF"/>
          </w:tcPr>
          <w:p w14:paraId="45C9E0C1" w14:textId="77777777" w:rsidR="00B63BAE" w:rsidRDefault="00B63BAE" w:rsidP="0055388E">
            <w:pPr>
              <w:pStyle w:val="DefaultGrantsFooterValueCell"/>
            </w:pPr>
            <w:r>
              <w:t>0,00</w:t>
            </w:r>
          </w:p>
        </w:tc>
        <w:tc>
          <w:tcPr>
            <w:tcW w:w="864" w:type="dxa"/>
            <w:shd w:val="clear" w:color="auto" w:fill="FFFFFF"/>
          </w:tcPr>
          <w:p w14:paraId="6CC0219B" w14:textId="77777777" w:rsidR="00B63BAE" w:rsidRDefault="00B63BAE" w:rsidP="0055388E">
            <w:pPr>
              <w:pStyle w:val="DefaultGrantsFooterValueCell"/>
            </w:pPr>
            <w:r>
              <w:t>7 103 331,43</w:t>
            </w:r>
          </w:p>
        </w:tc>
        <w:tc>
          <w:tcPr>
            <w:tcW w:w="935" w:type="dxa"/>
            <w:shd w:val="clear" w:color="auto" w:fill="FFFFFF"/>
          </w:tcPr>
          <w:p w14:paraId="21D61AD1" w14:textId="77777777" w:rsidR="00B63BAE" w:rsidRDefault="00B63BAE" w:rsidP="0055388E">
            <w:pPr>
              <w:pStyle w:val="DefaultGrantsFooterValueCell"/>
            </w:pPr>
            <w:r>
              <w:t>21 366 600,00</w:t>
            </w:r>
          </w:p>
        </w:tc>
        <w:tc>
          <w:tcPr>
            <w:tcW w:w="986" w:type="dxa"/>
            <w:shd w:val="clear" w:color="auto" w:fill="FFFFFF"/>
          </w:tcPr>
          <w:p w14:paraId="2DCF7FCC" w14:textId="77777777" w:rsidR="00B63BAE" w:rsidRDefault="00B63BAE" w:rsidP="0055388E">
            <w:pPr>
              <w:pStyle w:val="DefaultGrantsFooterValueCell"/>
            </w:pPr>
            <w:r>
              <w:t>0,00</w:t>
            </w:r>
          </w:p>
        </w:tc>
        <w:tc>
          <w:tcPr>
            <w:tcW w:w="757" w:type="dxa"/>
            <w:shd w:val="clear" w:color="auto" w:fill="FFFFFF"/>
          </w:tcPr>
          <w:p w14:paraId="0C666D9C" w14:textId="77777777" w:rsidR="00B63BAE" w:rsidRDefault="00B63BAE" w:rsidP="0055388E">
            <w:pPr>
              <w:pStyle w:val="DefaultGrantsFooterValueCell"/>
            </w:pPr>
            <w:r>
              <w:t>3 152 857,08</w:t>
            </w:r>
          </w:p>
        </w:tc>
      </w:tr>
    </w:tbl>
    <w:p w14:paraId="7FCB1F51" w14:textId="77777777" w:rsidR="00B63BAE" w:rsidRDefault="00B63BAE" w:rsidP="0055388E">
      <w:pPr>
        <w:pStyle w:val="Tekstpodstawowywcity2"/>
        <w:spacing w:before="120" w:line="276" w:lineRule="auto"/>
        <w:ind w:left="360"/>
      </w:pPr>
    </w:p>
    <w:p w14:paraId="2E7D741E" w14:textId="77777777" w:rsidR="00B63BAE" w:rsidRPr="00C66086" w:rsidRDefault="00B63BAE" w:rsidP="0055388E">
      <w:pPr>
        <w:spacing w:before="240"/>
        <w:rPr>
          <w:rFonts w:eastAsia="Times New Roman" w:cs="Times New Roman"/>
          <w:b/>
          <w:szCs w:val="24"/>
          <w:lang w:val="en-US"/>
        </w:rPr>
      </w:pPr>
      <w:r w:rsidRPr="00C66086">
        <w:rPr>
          <w:rFonts w:eastAsia="Times New Roman" w:cs="Times New Roman"/>
          <w:b/>
          <w:szCs w:val="24"/>
          <w:lang w:val="en-US"/>
        </w:rPr>
        <w:t>Ad. 7e</w:t>
      </w:r>
    </w:p>
    <w:p w14:paraId="1DDC68F5" w14:textId="77777777" w:rsidR="00B63BAE" w:rsidRPr="00C66086" w:rsidRDefault="00B63BAE" w:rsidP="0055388E">
      <w:pPr>
        <w:spacing w:after="0"/>
      </w:pPr>
      <w:r w:rsidRPr="00C66086">
        <w:t xml:space="preserve">Pani Skarbnik powiedziała, </w:t>
      </w:r>
      <w:r>
        <w:t>ż</w:t>
      </w:r>
      <w:r w:rsidRPr="00C66086">
        <w:t xml:space="preserve">e </w:t>
      </w:r>
      <w:r>
        <w:t>poprawki mają taką samą treść jak przedstawione w punkcie poprzednim autopoprawki Wójta.</w:t>
      </w:r>
    </w:p>
    <w:p w14:paraId="2BB3527A" w14:textId="77777777" w:rsidR="00B63BAE" w:rsidRPr="00C66086" w:rsidRDefault="00B63BAE" w:rsidP="0055388E">
      <w:pPr>
        <w:spacing w:after="0"/>
      </w:pPr>
    </w:p>
    <w:p w14:paraId="196FD323" w14:textId="77777777" w:rsidR="00B63BAE" w:rsidRPr="0022302E" w:rsidRDefault="00B63BAE" w:rsidP="0055388E">
      <w:pPr>
        <w:spacing w:before="240"/>
        <w:rPr>
          <w:rFonts w:eastAsia="Times New Roman" w:cs="Times New Roman"/>
          <w:b/>
          <w:szCs w:val="24"/>
        </w:rPr>
      </w:pPr>
      <w:r w:rsidRPr="0022302E">
        <w:rPr>
          <w:rFonts w:eastAsia="Times New Roman" w:cs="Times New Roman"/>
          <w:b/>
          <w:szCs w:val="24"/>
        </w:rPr>
        <w:t>Ad. 7f</w:t>
      </w:r>
    </w:p>
    <w:p w14:paraId="72039DC2" w14:textId="77777777" w:rsidR="00B63BAE" w:rsidRDefault="00B63BAE" w:rsidP="0055388E">
      <w:pPr>
        <w:autoSpaceDE w:val="0"/>
        <w:autoSpaceDN w:val="0"/>
        <w:adjustRightInd w:val="0"/>
        <w:spacing w:before="100" w:beforeAutospacing="1" w:after="100" w:afterAutospacing="1"/>
        <w:ind w:firstLine="708"/>
        <w:contextualSpacing/>
        <w:rPr>
          <w:rFonts w:cs="Times New Roman"/>
          <w:szCs w:val="24"/>
        </w:rPr>
      </w:pPr>
      <w:r w:rsidRPr="00DB52F2">
        <w:rPr>
          <w:rFonts w:cs="Times New Roman"/>
          <w:szCs w:val="24"/>
        </w:rPr>
        <w:t>Przewodnicząc</w:t>
      </w:r>
      <w:r>
        <w:rPr>
          <w:rFonts w:cs="Times New Roman"/>
          <w:szCs w:val="24"/>
        </w:rPr>
        <w:t>a</w:t>
      </w:r>
      <w:r w:rsidRPr="00DB52F2">
        <w:rPr>
          <w:rFonts w:cs="Times New Roman"/>
          <w:szCs w:val="24"/>
        </w:rPr>
        <w:t xml:space="preserve"> otworzył</w:t>
      </w:r>
      <w:r>
        <w:rPr>
          <w:rFonts w:cs="Times New Roman"/>
          <w:szCs w:val="24"/>
        </w:rPr>
        <w:t>a</w:t>
      </w:r>
      <w:r w:rsidRPr="00DB52F2">
        <w:rPr>
          <w:rFonts w:cs="Times New Roman"/>
          <w:szCs w:val="24"/>
        </w:rPr>
        <w:t xml:space="preserve"> dyskusję nad wnioskowanymi poprawkami.</w:t>
      </w:r>
    </w:p>
    <w:p w14:paraId="0FC81696" w14:textId="77777777" w:rsidR="00B63BAE" w:rsidRDefault="00B63BAE" w:rsidP="0055388E">
      <w:pPr>
        <w:autoSpaceDE w:val="0"/>
        <w:autoSpaceDN w:val="0"/>
        <w:adjustRightInd w:val="0"/>
        <w:spacing w:before="100" w:beforeAutospacing="1" w:after="100" w:afterAutospacing="1"/>
        <w:ind w:firstLine="708"/>
        <w:contextualSpacing/>
        <w:rPr>
          <w:rFonts w:cs="Times New Roman"/>
          <w:szCs w:val="24"/>
        </w:rPr>
      </w:pPr>
      <w:r>
        <w:rPr>
          <w:rFonts w:cs="Times New Roman"/>
          <w:szCs w:val="24"/>
        </w:rPr>
        <w:t>W związku z brakiem pytań Przewodnicząca</w:t>
      </w:r>
      <w:r w:rsidRPr="00DB52F2">
        <w:rPr>
          <w:rFonts w:cs="Times New Roman"/>
          <w:szCs w:val="24"/>
        </w:rPr>
        <w:t xml:space="preserve"> </w:t>
      </w:r>
      <w:r>
        <w:rPr>
          <w:rFonts w:cs="Times New Roman"/>
          <w:szCs w:val="24"/>
        </w:rPr>
        <w:t>przesz</w:t>
      </w:r>
      <w:r w:rsidRPr="00DB52F2">
        <w:rPr>
          <w:rFonts w:cs="Times New Roman"/>
          <w:szCs w:val="24"/>
        </w:rPr>
        <w:t>ł</w:t>
      </w:r>
      <w:r>
        <w:rPr>
          <w:rFonts w:cs="Times New Roman"/>
          <w:szCs w:val="24"/>
        </w:rPr>
        <w:t>a</w:t>
      </w:r>
      <w:r w:rsidRPr="00DB52F2">
        <w:rPr>
          <w:rFonts w:cs="Times New Roman"/>
          <w:szCs w:val="24"/>
        </w:rPr>
        <w:t xml:space="preserve"> do głosowania nad poszczególnymi poprawkami.</w:t>
      </w:r>
    </w:p>
    <w:p w14:paraId="0A173CC1" w14:textId="77777777" w:rsidR="00B63BAE" w:rsidRDefault="00B63BAE" w:rsidP="0055388E">
      <w:pPr>
        <w:autoSpaceDE w:val="0"/>
        <w:autoSpaceDN w:val="0"/>
        <w:adjustRightInd w:val="0"/>
        <w:spacing w:before="100" w:beforeAutospacing="1" w:after="100" w:afterAutospacing="1"/>
        <w:ind w:firstLine="708"/>
        <w:contextualSpacing/>
        <w:rPr>
          <w:rFonts w:cs="Times New Roman"/>
          <w:szCs w:val="24"/>
        </w:rPr>
      </w:pPr>
    </w:p>
    <w:p w14:paraId="38827DCC" w14:textId="77777777" w:rsidR="00B63BAE" w:rsidRDefault="00B63BAE" w:rsidP="0055388E">
      <w:pPr>
        <w:spacing w:before="240"/>
      </w:pPr>
      <w:r>
        <w:rPr>
          <w:b/>
        </w:rPr>
        <w:tab/>
      </w:r>
      <w:r w:rsidRPr="007B21D1">
        <w:rPr>
          <w:b/>
        </w:rPr>
        <w:t>Poprawka</w:t>
      </w:r>
      <w:r w:rsidRPr="00DB52F2">
        <w:t xml:space="preserve"> nr 1</w:t>
      </w:r>
      <w:r>
        <w:t xml:space="preserve"> </w:t>
      </w:r>
      <w:r w:rsidRPr="00DB52F2">
        <w:t>tj.</w:t>
      </w:r>
    </w:p>
    <w:p w14:paraId="0120D21B" w14:textId="77777777" w:rsidR="00B63BAE" w:rsidRDefault="00B63BAE" w:rsidP="0055388E">
      <w:pPr>
        <w:pStyle w:val="Tekstpodstawowywcity2"/>
        <w:spacing w:before="120" w:line="276" w:lineRule="auto"/>
        <w:ind w:left="0"/>
      </w:pPr>
      <w:r w:rsidRPr="00FD7A7D">
        <w:t xml:space="preserve">W podstawie prawnej projektu uchwały w sprawie </w:t>
      </w:r>
      <w:r w:rsidRPr="00FD7A7D">
        <w:rPr>
          <w:bCs/>
        </w:rPr>
        <w:t xml:space="preserve">uchwały budżetowej </w:t>
      </w:r>
      <w:r w:rsidRPr="00FD7A7D">
        <w:rPr>
          <w:bCs/>
          <w:noProof/>
        </w:rPr>
        <w:t>Gminy Kleszczewo</w:t>
      </w:r>
      <w:r w:rsidRPr="00FD7A7D">
        <w:rPr>
          <w:bCs/>
        </w:rPr>
        <w:t xml:space="preserve"> na 2026 rok</w:t>
      </w:r>
      <w:r w:rsidRPr="00FD7A7D">
        <w:t xml:space="preserve"> wykreśla się pkt 10</w:t>
      </w:r>
    </w:p>
    <w:p w14:paraId="632904DD"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lastRenderedPageBreak/>
        <w:t>W chwili głosowania na sali obecnych było 1</w:t>
      </w:r>
      <w:r>
        <w:rPr>
          <w:rFonts w:cs="Times New Roman"/>
          <w:b/>
          <w:bCs/>
          <w:szCs w:val="24"/>
        </w:rPr>
        <w:t>5</w:t>
      </w:r>
      <w:r w:rsidRPr="00DB52F2">
        <w:rPr>
          <w:rFonts w:cs="Times New Roman"/>
          <w:b/>
          <w:bCs/>
          <w:szCs w:val="24"/>
        </w:rPr>
        <w:t xml:space="preserve"> radnych.</w:t>
      </w:r>
    </w:p>
    <w:p w14:paraId="37AC6ED3"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Za </w:t>
      </w:r>
      <w:r>
        <w:rPr>
          <w:rFonts w:cs="Times New Roman"/>
          <w:b/>
          <w:bCs/>
          <w:szCs w:val="24"/>
        </w:rPr>
        <w:t>przyjęciem poprawki głosowało 15</w:t>
      </w:r>
      <w:r w:rsidRPr="00DB52F2">
        <w:rPr>
          <w:rFonts w:cs="Times New Roman"/>
          <w:b/>
          <w:bCs/>
          <w:szCs w:val="24"/>
        </w:rPr>
        <w:t xml:space="preserve"> radnych.</w:t>
      </w:r>
    </w:p>
    <w:p w14:paraId="6D24601A"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Przeciw głosowało 0 radnych. </w:t>
      </w:r>
    </w:p>
    <w:p w14:paraId="2787C247"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1E34E8F3"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p>
    <w:p w14:paraId="6ED96CDE" w14:textId="77777777" w:rsidR="00B63BAE" w:rsidRPr="00DB52F2" w:rsidRDefault="00B63BAE" w:rsidP="0055388E">
      <w:pPr>
        <w:autoSpaceDE w:val="0"/>
        <w:autoSpaceDN w:val="0"/>
        <w:adjustRightInd w:val="0"/>
        <w:spacing w:before="100" w:beforeAutospacing="1" w:after="100" w:afterAutospacing="1"/>
        <w:ind w:firstLine="708"/>
        <w:contextualSpacing/>
        <w:rPr>
          <w:rFonts w:cs="Times New Roman"/>
          <w:szCs w:val="24"/>
        </w:rPr>
      </w:pPr>
      <w:r w:rsidRPr="00DB52F2">
        <w:rPr>
          <w:rFonts w:cs="Times New Roman"/>
          <w:b/>
          <w:bCs/>
          <w:szCs w:val="24"/>
        </w:rPr>
        <w:t>Poprawka nr 2</w:t>
      </w:r>
      <w:r>
        <w:rPr>
          <w:rFonts w:cs="Times New Roman"/>
          <w:b/>
          <w:bCs/>
          <w:szCs w:val="24"/>
        </w:rPr>
        <w:t xml:space="preserve"> </w:t>
      </w:r>
      <w:r w:rsidRPr="00DB52F2">
        <w:rPr>
          <w:rFonts w:cs="Times New Roman"/>
          <w:szCs w:val="24"/>
        </w:rPr>
        <w:t>tj.</w:t>
      </w:r>
    </w:p>
    <w:p w14:paraId="26328280" w14:textId="77777777" w:rsidR="00B63BAE" w:rsidRDefault="00B63BAE" w:rsidP="0055388E">
      <w:pPr>
        <w:pStyle w:val="Tekstpodstawowywcity2"/>
        <w:spacing w:before="120" w:line="276" w:lineRule="auto"/>
        <w:ind w:left="0"/>
      </w:pPr>
      <w:r w:rsidRPr="00672B13">
        <w:t xml:space="preserve">§ </w:t>
      </w:r>
      <w:r>
        <w:t>15 ust. 3 lit. a.</w:t>
      </w:r>
      <w:r w:rsidRPr="00672B13">
        <w:t xml:space="preserve"> uchwały budżetowej otrzymuje brzmienie:</w:t>
      </w:r>
      <w:r>
        <w:t xml:space="preserve"> „</w:t>
      </w:r>
      <w:r w:rsidRPr="006771D5">
        <w:t>przeniesieniach w planie wydatków między paragrafami i rozdziałami w ramach działu</w:t>
      </w:r>
      <w:r>
        <w:t xml:space="preserve"> </w:t>
      </w:r>
      <w:r w:rsidRPr="006771D5">
        <w:t>na uposażenia i wynagrodzenia ze stosunku pracy</w:t>
      </w:r>
      <w:r>
        <w:t>”</w:t>
      </w:r>
    </w:p>
    <w:p w14:paraId="7AC53A18"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7B52A380"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Za </w:t>
      </w:r>
      <w:r>
        <w:rPr>
          <w:rFonts w:cs="Times New Roman"/>
          <w:b/>
          <w:bCs/>
          <w:szCs w:val="24"/>
        </w:rPr>
        <w:t>przyjęciem poprawki głosowało 15</w:t>
      </w:r>
      <w:r w:rsidRPr="00DB52F2">
        <w:rPr>
          <w:rFonts w:cs="Times New Roman"/>
          <w:b/>
          <w:bCs/>
          <w:szCs w:val="24"/>
        </w:rPr>
        <w:t xml:space="preserve"> radnych.</w:t>
      </w:r>
    </w:p>
    <w:p w14:paraId="2C575E36"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Przeciw głosowało 0 radnych. </w:t>
      </w:r>
    </w:p>
    <w:p w14:paraId="2EC60912"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7E56CE01" w14:textId="77777777" w:rsidR="00B63BAE" w:rsidRDefault="00B63BAE" w:rsidP="0055388E">
      <w:pPr>
        <w:spacing w:before="240"/>
      </w:pPr>
    </w:p>
    <w:p w14:paraId="6329EDBA" w14:textId="77777777" w:rsidR="00B63BAE" w:rsidRPr="00DB52F2" w:rsidRDefault="00B63BAE" w:rsidP="0055388E">
      <w:pPr>
        <w:autoSpaceDE w:val="0"/>
        <w:autoSpaceDN w:val="0"/>
        <w:adjustRightInd w:val="0"/>
        <w:spacing w:before="100" w:beforeAutospacing="1" w:after="100" w:afterAutospacing="1"/>
        <w:ind w:firstLine="708"/>
        <w:contextualSpacing/>
        <w:rPr>
          <w:rFonts w:cs="Times New Roman"/>
          <w:szCs w:val="24"/>
        </w:rPr>
      </w:pPr>
      <w:r w:rsidRPr="00DB52F2">
        <w:rPr>
          <w:rFonts w:cs="Times New Roman"/>
          <w:b/>
          <w:bCs/>
          <w:szCs w:val="24"/>
        </w:rPr>
        <w:t xml:space="preserve">Poprawka nr </w:t>
      </w:r>
      <w:r>
        <w:rPr>
          <w:rFonts w:cs="Times New Roman"/>
          <w:b/>
          <w:bCs/>
          <w:szCs w:val="24"/>
        </w:rPr>
        <w:t xml:space="preserve">3 </w:t>
      </w:r>
      <w:r w:rsidRPr="00DB52F2">
        <w:rPr>
          <w:rFonts w:cs="Times New Roman"/>
          <w:szCs w:val="24"/>
        </w:rPr>
        <w:t>tj.</w:t>
      </w:r>
    </w:p>
    <w:p w14:paraId="5A91F207" w14:textId="77777777" w:rsidR="00B63BAE" w:rsidRDefault="00B63BAE" w:rsidP="0055388E">
      <w:pPr>
        <w:pStyle w:val="Tekstpodstawowywcity2"/>
        <w:spacing w:before="120" w:line="276" w:lineRule="auto"/>
        <w:ind w:left="0"/>
      </w:pPr>
      <w:r w:rsidRPr="00D62A1D">
        <w:t>§ 3 uchwały budżetowej otrzymuje brzmienie: „</w:t>
      </w:r>
      <w:r w:rsidRPr="00FD7A7D">
        <w:t>Określa się deficyt budżetu w wysokości -33 110 433,62 zł, który zostanie sfinansowany z przychodów z zaciągniętych pożyczek na finansowanie zadań realizowanych z udziałem środków pochodzących z budżetu Unii Europejskiej w kwocie 20 000 000,00 zł, przychodów ze sprzedaży innych papierów wartościowych w kwocie 2 000 000,00 zł, wolnych środków, o których mowa w art. 217 ust. 2 pkt 6 ustawy w kwocie 11 110 433,62 zł.</w:t>
      </w:r>
      <w:r w:rsidRPr="00D62A1D">
        <w:t>”</w:t>
      </w:r>
    </w:p>
    <w:p w14:paraId="2BFEE13E"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6C13D42C"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Za </w:t>
      </w:r>
      <w:r>
        <w:rPr>
          <w:rFonts w:cs="Times New Roman"/>
          <w:b/>
          <w:bCs/>
          <w:szCs w:val="24"/>
        </w:rPr>
        <w:t>przyjęciem poprawki głosowało 14</w:t>
      </w:r>
      <w:r w:rsidRPr="00DB52F2">
        <w:rPr>
          <w:rFonts w:cs="Times New Roman"/>
          <w:b/>
          <w:bCs/>
          <w:szCs w:val="24"/>
        </w:rPr>
        <w:t xml:space="preserve"> radnych.</w:t>
      </w:r>
    </w:p>
    <w:p w14:paraId="4FBF9538"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Pr>
          <w:rFonts w:cs="Times New Roman"/>
          <w:b/>
          <w:bCs/>
          <w:szCs w:val="24"/>
        </w:rPr>
        <w:t>Przeciw głosowało 1</w:t>
      </w:r>
      <w:r w:rsidRPr="00DB52F2">
        <w:rPr>
          <w:rFonts w:cs="Times New Roman"/>
          <w:b/>
          <w:bCs/>
          <w:szCs w:val="24"/>
        </w:rPr>
        <w:t xml:space="preserve"> radnych. </w:t>
      </w:r>
    </w:p>
    <w:p w14:paraId="03CC5B4A"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51D6E678" w14:textId="77777777" w:rsidR="00B63BAE" w:rsidRPr="00DB52F2" w:rsidRDefault="00B63BAE" w:rsidP="0055388E">
      <w:pPr>
        <w:autoSpaceDE w:val="0"/>
        <w:autoSpaceDN w:val="0"/>
        <w:adjustRightInd w:val="0"/>
        <w:spacing w:before="100" w:beforeAutospacing="1" w:after="100" w:afterAutospacing="1"/>
        <w:contextualSpacing/>
        <w:rPr>
          <w:rFonts w:cs="Times New Roman"/>
          <w:szCs w:val="24"/>
        </w:rPr>
      </w:pPr>
    </w:p>
    <w:p w14:paraId="3C547976" w14:textId="77777777" w:rsidR="00B63BAE" w:rsidRPr="00DB52F2" w:rsidRDefault="00B63BAE" w:rsidP="0055388E">
      <w:pPr>
        <w:autoSpaceDE w:val="0"/>
        <w:autoSpaceDN w:val="0"/>
        <w:adjustRightInd w:val="0"/>
        <w:spacing w:before="100" w:beforeAutospacing="1" w:after="100" w:afterAutospacing="1"/>
        <w:ind w:firstLine="708"/>
        <w:contextualSpacing/>
        <w:rPr>
          <w:rFonts w:cs="Times New Roman"/>
          <w:szCs w:val="24"/>
        </w:rPr>
      </w:pPr>
      <w:r w:rsidRPr="00DB52F2">
        <w:rPr>
          <w:rFonts w:cs="Times New Roman"/>
          <w:b/>
          <w:bCs/>
          <w:szCs w:val="24"/>
        </w:rPr>
        <w:t xml:space="preserve">Poprawka nr </w:t>
      </w:r>
      <w:r>
        <w:rPr>
          <w:rFonts w:cs="Times New Roman"/>
          <w:b/>
          <w:bCs/>
          <w:szCs w:val="24"/>
        </w:rPr>
        <w:t xml:space="preserve">4 </w:t>
      </w:r>
      <w:r w:rsidRPr="00DB52F2">
        <w:rPr>
          <w:rFonts w:cs="Times New Roman"/>
          <w:szCs w:val="24"/>
        </w:rPr>
        <w:t>tj.</w:t>
      </w:r>
    </w:p>
    <w:p w14:paraId="0FC484FA" w14:textId="77777777" w:rsidR="00B63BAE" w:rsidRDefault="00B63BAE" w:rsidP="0055388E">
      <w:pPr>
        <w:pStyle w:val="Tekstpodstawowywcity2"/>
        <w:spacing w:before="120" w:line="276" w:lineRule="auto"/>
        <w:ind w:left="0"/>
      </w:pPr>
      <w:r w:rsidRPr="00D62A1D">
        <w:t xml:space="preserve">W załączniku Nr </w:t>
      </w:r>
      <w:r>
        <w:t>4</w:t>
      </w:r>
      <w:r w:rsidRPr="00D62A1D">
        <w:t xml:space="preserve"> </w:t>
      </w:r>
      <w:r w:rsidRPr="00815C4C">
        <w:t>Plan przychodów i rozchodów Gminy Kleszczewo w 2026 roku</w:t>
      </w:r>
      <w:r>
        <w:t xml:space="preserve"> </w:t>
      </w:r>
      <w:r w:rsidRPr="00D62A1D">
        <w:t xml:space="preserve">wprowadza się następujące zmiany, które określa poniższa tabela, równocześnie zmienia się w treści </w:t>
      </w:r>
      <w:r w:rsidRPr="00815C4C">
        <w:t>§ 4 uchwały budżetowej</w:t>
      </w:r>
      <w:r>
        <w:t>, który</w:t>
      </w:r>
      <w:r w:rsidRPr="00815C4C">
        <w:t xml:space="preserve"> otrzymuje brzmienie: „</w:t>
      </w:r>
      <w:r>
        <w:t>Określa się łączną kwotę planowanych przychodów w wysokości 34 709 897,62 zł i łączną kwotę planowanych rozchodów w wysokości 1 599 464,00 zł zgodnie z załącznikiem Nr 4.”</w:t>
      </w:r>
    </w:p>
    <w:p w14:paraId="012E2DE3" w14:textId="77777777" w:rsidR="00B63BAE" w:rsidRDefault="00B63BAE" w:rsidP="0055388E">
      <w:pPr>
        <w:pStyle w:val="TableAttachment"/>
        <w:ind w:left="360"/>
      </w:pPr>
    </w:p>
    <w:p w14:paraId="63A30061" w14:textId="77777777" w:rsidR="00B63BAE" w:rsidRDefault="00B63BAE" w:rsidP="0055388E">
      <w:pPr>
        <w:pStyle w:val="TableAttachment"/>
        <w:ind w:left="360"/>
      </w:pPr>
      <w:r>
        <w:t>Załącznik Nr 4</w:t>
      </w:r>
    </w:p>
    <w:p w14:paraId="7F527BCD" w14:textId="77777777" w:rsidR="00B63BAE" w:rsidRPr="00815C4C" w:rsidRDefault="00B63BAE" w:rsidP="0055388E">
      <w:pPr>
        <w:pStyle w:val="Tytu"/>
        <w:spacing w:line="276" w:lineRule="auto"/>
        <w:ind w:left="360"/>
        <w:rPr>
          <w:sz w:val="24"/>
          <w:szCs w:val="24"/>
        </w:rPr>
      </w:pPr>
      <w:r w:rsidRPr="00815C4C">
        <w:rPr>
          <w:sz w:val="24"/>
          <w:szCs w:val="24"/>
        </w:rPr>
        <w:t>Plan przychodów i rozchodów Gminy Kleszczewo w 2026 roku</w:t>
      </w:r>
    </w:p>
    <w:tbl>
      <w:tblPr>
        <w:tblStyle w:val="DefaultTablePublink"/>
        <w:tblW w:w="5000" w:type="pct"/>
        <w:tblInd w:w="5" w:type="dxa"/>
        <w:tblLook w:val="04A0" w:firstRow="1" w:lastRow="0" w:firstColumn="1" w:lastColumn="0" w:noHBand="0" w:noVBand="1"/>
      </w:tblPr>
      <w:tblGrid>
        <w:gridCol w:w="811"/>
        <w:gridCol w:w="5157"/>
        <w:gridCol w:w="1099"/>
        <w:gridCol w:w="896"/>
        <w:gridCol w:w="1099"/>
      </w:tblGrid>
      <w:tr w:rsidR="00B63BAE" w14:paraId="69445C2B" w14:textId="77777777" w:rsidTr="00A22981">
        <w:trPr>
          <w:tblHeader/>
        </w:trPr>
        <w:tc>
          <w:tcPr>
            <w:tcW w:w="249" w:type="pct"/>
            <w:tcBorders>
              <w:top w:val="single" w:sz="4" w:space="0" w:color="FFFFFF"/>
              <w:left w:val="single" w:sz="4" w:space="0" w:color="FFFFFF"/>
              <w:bottom w:val="single" w:sz="4" w:space="0" w:color="DADBDC"/>
              <w:right w:val="single" w:sz="4" w:space="0" w:color="DADBDC"/>
            </w:tcBorders>
            <w:shd w:val="clear" w:color="auto" w:fill="3C3F49"/>
            <w:hideMark/>
          </w:tcPr>
          <w:p w14:paraId="1A6468BA" w14:textId="77777777" w:rsidR="00B63BAE" w:rsidRDefault="00B63BAE" w:rsidP="0055388E">
            <w:pPr>
              <w:pStyle w:val="DefaultHeadingCell"/>
            </w:pPr>
            <w:r>
              <w:lastRenderedPageBreak/>
              <w:t>Paragraf</w:t>
            </w:r>
          </w:p>
        </w:tc>
        <w:tc>
          <w:tcPr>
            <w:tcW w:w="2949" w:type="pct"/>
            <w:tcBorders>
              <w:top w:val="single" w:sz="4" w:space="0" w:color="FFFFFF"/>
              <w:left w:val="single" w:sz="4" w:space="0" w:color="DADBDC"/>
              <w:bottom w:val="single" w:sz="4" w:space="0" w:color="DADBDC"/>
              <w:right w:val="single" w:sz="4" w:space="0" w:color="DADBDC"/>
            </w:tcBorders>
            <w:shd w:val="clear" w:color="auto" w:fill="3C3F49"/>
            <w:hideMark/>
          </w:tcPr>
          <w:p w14:paraId="191267C9" w14:textId="77777777" w:rsidR="00B63BAE" w:rsidRDefault="00B63BAE" w:rsidP="0055388E">
            <w:pPr>
              <w:pStyle w:val="DefaultHeadingCell"/>
            </w:pPr>
            <w:r>
              <w:t>Źródło przychodów</w:t>
            </w:r>
          </w:p>
        </w:tc>
        <w:tc>
          <w:tcPr>
            <w:tcW w:w="600" w:type="pct"/>
            <w:tcBorders>
              <w:top w:val="single" w:sz="4" w:space="0" w:color="FFFFFF"/>
              <w:left w:val="single" w:sz="4" w:space="0" w:color="DADBDC"/>
              <w:bottom w:val="single" w:sz="4" w:space="0" w:color="DADBDC"/>
              <w:right w:val="single" w:sz="4" w:space="0" w:color="DADBDC"/>
            </w:tcBorders>
            <w:shd w:val="clear" w:color="auto" w:fill="3C3F49"/>
            <w:hideMark/>
          </w:tcPr>
          <w:p w14:paraId="7224570B" w14:textId="77777777" w:rsidR="00B63BAE" w:rsidRDefault="00B63BAE" w:rsidP="0055388E">
            <w:pPr>
              <w:pStyle w:val="DefaultHeadingCell"/>
            </w:pPr>
            <w:r>
              <w:t>Przed zmianą</w:t>
            </w:r>
          </w:p>
        </w:tc>
        <w:tc>
          <w:tcPr>
            <w:tcW w:w="600" w:type="pct"/>
            <w:tcBorders>
              <w:top w:val="single" w:sz="4" w:space="0" w:color="FFFFFF"/>
              <w:left w:val="single" w:sz="4" w:space="0" w:color="DADBDC"/>
              <w:bottom w:val="single" w:sz="4" w:space="0" w:color="DADBDC"/>
              <w:right w:val="single" w:sz="4" w:space="0" w:color="DADBDC"/>
            </w:tcBorders>
            <w:shd w:val="clear" w:color="auto" w:fill="3C3F49"/>
            <w:hideMark/>
          </w:tcPr>
          <w:p w14:paraId="772C36B5" w14:textId="77777777" w:rsidR="00B63BAE" w:rsidRDefault="00B63BAE" w:rsidP="0055388E">
            <w:pPr>
              <w:pStyle w:val="DefaultHeadingCell"/>
            </w:pPr>
            <w:r>
              <w:t>Zmiana</w:t>
            </w:r>
          </w:p>
        </w:tc>
        <w:tc>
          <w:tcPr>
            <w:tcW w:w="600" w:type="pct"/>
            <w:tcBorders>
              <w:top w:val="single" w:sz="4" w:space="0" w:color="FFFFFF"/>
              <w:left w:val="single" w:sz="4" w:space="0" w:color="DADBDC"/>
              <w:bottom w:val="single" w:sz="4" w:space="0" w:color="DADBDC"/>
              <w:right w:val="single" w:sz="4" w:space="0" w:color="FFFFFF"/>
            </w:tcBorders>
            <w:shd w:val="clear" w:color="auto" w:fill="3C3F49"/>
            <w:hideMark/>
          </w:tcPr>
          <w:p w14:paraId="763BA560" w14:textId="77777777" w:rsidR="00B63BAE" w:rsidRDefault="00B63BAE" w:rsidP="0055388E">
            <w:pPr>
              <w:pStyle w:val="DefaultHeadingCell"/>
            </w:pPr>
            <w:r>
              <w:t>Po zmianie</w:t>
            </w:r>
          </w:p>
        </w:tc>
      </w:tr>
      <w:tr w:rsidR="00B63BAE" w14:paraId="51F37231" w14:textId="77777777" w:rsidTr="00A22981">
        <w:tc>
          <w:tcPr>
            <w:tcW w:w="249" w:type="pct"/>
            <w:tcBorders>
              <w:top w:val="single" w:sz="4" w:space="0" w:color="DADBDC"/>
              <w:left w:val="single" w:sz="4" w:space="0" w:color="FFFFFF"/>
              <w:bottom w:val="single" w:sz="4" w:space="0" w:color="DADBDC"/>
              <w:right w:val="single" w:sz="4" w:space="0" w:color="DADBDC"/>
            </w:tcBorders>
            <w:shd w:val="clear" w:color="auto" w:fill="FFFFFF"/>
            <w:hideMark/>
          </w:tcPr>
          <w:p w14:paraId="7E90C70B" w14:textId="77777777" w:rsidR="00B63BAE" w:rsidRDefault="00B63BAE" w:rsidP="0055388E">
            <w:pPr>
              <w:pStyle w:val="DefaultKeyCell"/>
            </w:pPr>
            <w:r>
              <w:t>903</w:t>
            </w:r>
          </w:p>
        </w:tc>
        <w:tc>
          <w:tcPr>
            <w:tcW w:w="2949" w:type="pct"/>
            <w:tcBorders>
              <w:top w:val="single" w:sz="4" w:space="0" w:color="DADBDC"/>
              <w:left w:val="single" w:sz="4" w:space="0" w:color="DADBDC"/>
              <w:bottom w:val="single" w:sz="4" w:space="0" w:color="DADBDC"/>
              <w:right w:val="single" w:sz="4" w:space="0" w:color="DADBDC"/>
            </w:tcBorders>
            <w:shd w:val="clear" w:color="auto" w:fill="FFFFFF"/>
            <w:hideMark/>
          </w:tcPr>
          <w:p w14:paraId="1330E0A4" w14:textId="77777777" w:rsidR="00B63BAE" w:rsidRDefault="00B63BAE" w:rsidP="0055388E">
            <w:pPr>
              <w:pStyle w:val="DefaultDescriptionCell"/>
            </w:pPr>
            <w:r>
              <w:t xml:space="preserve">Przychody z zaciągniętych pożyczek na finansowanie zadań realizowanych z udziałem środków </w:t>
            </w:r>
            <w:proofErr w:type="spellStart"/>
            <w:r>
              <w:t>pochodzacych</w:t>
            </w:r>
            <w:proofErr w:type="spellEnd"/>
            <w:r>
              <w:t xml:space="preserve"> z budżetu Unii Europejskiej</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5526BFEE" w14:textId="77777777" w:rsidR="00B63BAE" w:rsidRDefault="00B63BAE" w:rsidP="0055388E">
            <w:pPr>
              <w:pStyle w:val="DefaultValueCell"/>
            </w:pPr>
            <w:r>
              <w:t>20 000 000,00</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4A9DEAD2" w14:textId="77777777" w:rsidR="00B63BAE" w:rsidRDefault="00B63BAE" w:rsidP="0055388E">
            <w:pPr>
              <w:pStyle w:val="DefaultValueCell"/>
            </w:pPr>
            <w:r>
              <w:t>0,00</w:t>
            </w:r>
          </w:p>
        </w:tc>
        <w:tc>
          <w:tcPr>
            <w:tcW w:w="600" w:type="pct"/>
            <w:tcBorders>
              <w:top w:val="single" w:sz="4" w:space="0" w:color="DADBDC"/>
              <w:left w:val="single" w:sz="4" w:space="0" w:color="DADBDC"/>
              <w:bottom w:val="single" w:sz="4" w:space="0" w:color="DADBDC"/>
              <w:right w:val="single" w:sz="4" w:space="0" w:color="FFFFFF"/>
            </w:tcBorders>
            <w:shd w:val="clear" w:color="auto" w:fill="FFFFFF"/>
            <w:hideMark/>
          </w:tcPr>
          <w:p w14:paraId="27466091" w14:textId="77777777" w:rsidR="00B63BAE" w:rsidRDefault="00B63BAE" w:rsidP="0055388E">
            <w:pPr>
              <w:pStyle w:val="DefaultValueCell"/>
            </w:pPr>
            <w:r>
              <w:t>20 000 000,00</w:t>
            </w:r>
          </w:p>
        </w:tc>
      </w:tr>
      <w:tr w:rsidR="00B63BAE" w14:paraId="4C556459" w14:textId="77777777" w:rsidTr="00A22981">
        <w:tc>
          <w:tcPr>
            <w:tcW w:w="249" w:type="pct"/>
            <w:tcBorders>
              <w:top w:val="single" w:sz="4" w:space="0" w:color="DADBDC"/>
              <w:left w:val="single" w:sz="4" w:space="0" w:color="FFFFFF"/>
              <w:bottom w:val="single" w:sz="4" w:space="0" w:color="DADBDC"/>
              <w:right w:val="single" w:sz="4" w:space="0" w:color="DADBDC"/>
            </w:tcBorders>
            <w:shd w:val="clear" w:color="auto" w:fill="FFFFFF"/>
            <w:hideMark/>
          </w:tcPr>
          <w:p w14:paraId="0370A1A3" w14:textId="77777777" w:rsidR="00B63BAE" w:rsidRDefault="00B63BAE" w:rsidP="0055388E">
            <w:pPr>
              <w:pStyle w:val="DefaultKeyCell"/>
            </w:pPr>
            <w:r>
              <w:t>931</w:t>
            </w:r>
          </w:p>
        </w:tc>
        <w:tc>
          <w:tcPr>
            <w:tcW w:w="2949" w:type="pct"/>
            <w:tcBorders>
              <w:top w:val="single" w:sz="4" w:space="0" w:color="DADBDC"/>
              <w:left w:val="single" w:sz="4" w:space="0" w:color="DADBDC"/>
              <w:bottom w:val="single" w:sz="4" w:space="0" w:color="DADBDC"/>
              <w:right w:val="single" w:sz="4" w:space="0" w:color="DADBDC"/>
            </w:tcBorders>
            <w:shd w:val="clear" w:color="auto" w:fill="FFFFFF"/>
            <w:hideMark/>
          </w:tcPr>
          <w:p w14:paraId="12F5A9E8" w14:textId="77777777" w:rsidR="00B63BAE" w:rsidRDefault="00B63BAE" w:rsidP="0055388E">
            <w:pPr>
              <w:pStyle w:val="DefaultDescriptionCell"/>
            </w:pPr>
            <w:r>
              <w:t>Przychody ze sprzedaży innych papierów wartościowych</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7583EBE4" w14:textId="77777777" w:rsidR="00B63BAE" w:rsidRDefault="00B63BAE" w:rsidP="0055388E">
            <w:pPr>
              <w:pStyle w:val="DefaultValueCell"/>
            </w:pPr>
            <w:r>
              <w:t>2 000 000,00</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60FD7606" w14:textId="77777777" w:rsidR="00B63BAE" w:rsidRDefault="00B63BAE" w:rsidP="0055388E">
            <w:pPr>
              <w:pStyle w:val="DefaultValueCell"/>
            </w:pPr>
            <w:r>
              <w:t>0,00</w:t>
            </w:r>
          </w:p>
        </w:tc>
        <w:tc>
          <w:tcPr>
            <w:tcW w:w="600" w:type="pct"/>
            <w:tcBorders>
              <w:top w:val="single" w:sz="4" w:space="0" w:color="DADBDC"/>
              <w:left w:val="single" w:sz="4" w:space="0" w:color="DADBDC"/>
              <w:bottom w:val="single" w:sz="4" w:space="0" w:color="DADBDC"/>
              <w:right w:val="single" w:sz="4" w:space="0" w:color="FFFFFF"/>
            </w:tcBorders>
            <w:shd w:val="clear" w:color="auto" w:fill="FFFFFF"/>
            <w:hideMark/>
          </w:tcPr>
          <w:p w14:paraId="76A5A91B" w14:textId="77777777" w:rsidR="00B63BAE" w:rsidRDefault="00B63BAE" w:rsidP="0055388E">
            <w:pPr>
              <w:pStyle w:val="DefaultValueCell"/>
            </w:pPr>
            <w:r>
              <w:t>2 000 000,00</w:t>
            </w:r>
          </w:p>
        </w:tc>
      </w:tr>
      <w:tr w:rsidR="00B63BAE" w14:paraId="351729AF" w14:textId="77777777" w:rsidTr="00A22981">
        <w:tc>
          <w:tcPr>
            <w:tcW w:w="249" w:type="pct"/>
            <w:tcBorders>
              <w:top w:val="single" w:sz="4" w:space="0" w:color="DADBDC"/>
              <w:left w:val="single" w:sz="4" w:space="0" w:color="FFFFFF"/>
              <w:bottom w:val="single" w:sz="4" w:space="0" w:color="DADBDC"/>
              <w:right w:val="single" w:sz="4" w:space="0" w:color="DADBDC"/>
            </w:tcBorders>
            <w:shd w:val="clear" w:color="auto" w:fill="FFFFFF"/>
            <w:hideMark/>
          </w:tcPr>
          <w:p w14:paraId="02F787C6" w14:textId="77777777" w:rsidR="00B63BAE" w:rsidRDefault="00B63BAE" w:rsidP="0055388E">
            <w:pPr>
              <w:pStyle w:val="DefaultKeyCell"/>
            </w:pPr>
            <w:r>
              <w:t>950</w:t>
            </w:r>
          </w:p>
        </w:tc>
        <w:tc>
          <w:tcPr>
            <w:tcW w:w="2949" w:type="pct"/>
            <w:tcBorders>
              <w:top w:val="single" w:sz="4" w:space="0" w:color="DADBDC"/>
              <w:left w:val="single" w:sz="4" w:space="0" w:color="DADBDC"/>
              <w:bottom w:val="single" w:sz="4" w:space="0" w:color="DADBDC"/>
              <w:right w:val="single" w:sz="4" w:space="0" w:color="DADBDC"/>
            </w:tcBorders>
            <w:shd w:val="clear" w:color="auto" w:fill="FFFFFF"/>
            <w:hideMark/>
          </w:tcPr>
          <w:p w14:paraId="6D205772" w14:textId="77777777" w:rsidR="00B63BAE" w:rsidRDefault="00B63BAE" w:rsidP="0055388E">
            <w:pPr>
              <w:pStyle w:val="DefaultDescriptionCell"/>
            </w:pPr>
            <w:r>
              <w:t>Wolne środki, o których mowa w art. 217 ust.2 pkt 6 ustawy</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0CC7AA2E" w14:textId="77777777" w:rsidR="00B63BAE" w:rsidRDefault="00B63BAE" w:rsidP="0055388E">
            <w:pPr>
              <w:pStyle w:val="DefaultValueCell"/>
            </w:pPr>
            <w:r>
              <w:t>12 750 476,54</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62D85132" w14:textId="77777777" w:rsidR="00B63BAE" w:rsidRDefault="00B63BAE" w:rsidP="0055388E">
            <w:pPr>
              <w:pStyle w:val="DefaultValueCell"/>
            </w:pPr>
            <w:r>
              <w:t>-40 578,92</w:t>
            </w:r>
          </w:p>
        </w:tc>
        <w:tc>
          <w:tcPr>
            <w:tcW w:w="600" w:type="pct"/>
            <w:tcBorders>
              <w:top w:val="single" w:sz="4" w:space="0" w:color="DADBDC"/>
              <w:left w:val="single" w:sz="4" w:space="0" w:color="DADBDC"/>
              <w:bottom w:val="single" w:sz="4" w:space="0" w:color="DADBDC"/>
              <w:right w:val="single" w:sz="4" w:space="0" w:color="FFFFFF"/>
            </w:tcBorders>
            <w:shd w:val="clear" w:color="auto" w:fill="FFFFFF"/>
            <w:hideMark/>
          </w:tcPr>
          <w:p w14:paraId="1FAFC4A1" w14:textId="77777777" w:rsidR="00B63BAE" w:rsidRDefault="00B63BAE" w:rsidP="0055388E">
            <w:pPr>
              <w:pStyle w:val="DefaultValueCell"/>
            </w:pPr>
            <w:r>
              <w:t>12 709 897,62</w:t>
            </w:r>
          </w:p>
        </w:tc>
      </w:tr>
      <w:tr w:rsidR="00B63BAE" w14:paraId="522B5492" w14:textId="77777777" w:rsidTr="00A22981">
        <w:tc>
          <w:tcPr>
            <w:tcW w:w="3200" w:type="pct"/>
            <w:gridSpan w:val="2"/>
            <w:tcBorders>
              <w:top w:val="single" w:sz="4" w:space="0" w:color="DADBDC"/>
              <w:left w:val="single" w:sz="4" w:space="0" w:color="FFFFFF"/>
              <w:bottom w:val="single" w:sz="4" w:space="0" w:color="FFFFFF"/>
              <w:right w:val="single" w:sz="4" w:space="0" w:color="DADBDC"/>
            </w:tcBorders>
            <w:shd w:val="clear" w:color="auto" w:fill="3C3F49"/>
            <w:hideMark/>
          </w:tcPr>
          <w:p w14:paraId="54A6E634" w14:textId="77777777" w:rsidR="00B63BAE" w:rsidRDefault="00B63BAE" w:rsidP="0055388E">
            <w:pPr>
              <w:pStyle w:val="DefaultFooterCaptionCell"/>
            </w:pPr>
            <w:r>
              <w:t>Razem</w:t>
            </w:r>
          </w:p>
        </w:tc>
        <w:tc>
          <w:tcPr>
            <w:tcW w:w="600" w:type="pct"/>
            <w:tcBorders>
              <w:top w:val="single" w:sz="4" w:space="0" w:color="DADBDC"/>
              <w:left w:val="single" w:sz="4" w:space="0" w:color="DADBDC"/>
              <w:bottom w:val="single" w:sz="4" w:space="0" w:color="FFFFFF"/>
              <w:right w:val="single" w:sz="4" w:space="0" w:color="DADBDC"/>
            </w:tcBorders>
            <w:shd w:val="clear" w:color="auto" w:fill="FFFFFF"/>
            <w:hideMark/>
          </w:tcPr>
          <w:p w14:paraId="21DA4B9C" w14:textId="77777777" w:rsidR="00B63BAE" w:rsidRDefault="00B63BAE" w:rsidP="0055388E">
            <w:pPr>
              <w:pStyle w:val="DefaultFooterValueCell"/>
            </w:pPr>
            <w:r>
              <w:t>34 750 476,54</w:t>
            </w:r>
          </w:p>
        </w:tc>
        <w:tc>
          <w:tcPr>
            <w:tcW w:w="600" w:type="pct"/>
            <w:tcBorders>
              <w:top w:val="single" w:sz="4" w:space="0" w:color="DADBDC"/>
              <w:left w:val="single" w:sz="4" w:space="0" w:color="DADBDC"/>
              <w:bottom w:val="single" w:sz="4" w:space="0" w:color="FFFFFF"/>
              <w:right w:val="single" w:sz="4" w:space="0" w:color="DADBDC"/>
            </w:tcBorders>
            <w:shd w:val="clear" w:color="auto" w:fill="FFFFFF"/>
            <w:hideMark/>
          </w:tcPr>
          <w:p w14:paraId="4E9356AB" w14:textId="77777777" w:rsidR="00B63BAE" w:rsidRDefault="00B63BAE" w:rsidP="0055388E">
            <w:pPr>
              <w:pStyle w:val="DefaultFooterValueCell"/>
            </w:pPr>
            <w:r>
              <w:t>-40 578,92</w:t>
            </w:r>
          </w:p>
        </w:tc>
        <w:tc>
          <w:tcPr>
            <w:tcW w:w="600" w:type="pct"/>
            <w:tcBorders>
              <w:top w:val="single" w:sz="4" w:space="0" w:color="DADBDC"/>
              <w:left w:val="single" w:sz="4" w:space="0" w:color="DADBDC"/>
              <w:bottom w:val="single" w:sz="4" w:space="0" w:color="FFFFFF"/>
              <w:right w:val="single" w:sz="4" w:space="0" w:color="FFFFFF"/>
            </w:tcBorders>
            <w:shd w:val="clear" w:color="auto" w:fill="FFFFFF"/>
            <w:hideMark/>
          </w:tcPr>
          <w:p w14:paraId="0570C467" w14:textId="77777777" w:rsidR="00B63BAE" w:rsidRDefault="00B63BAE" w:rsidP="0055388E">
            <w:pPr>
              <w:pStyle w:val="DefaultFooterValueCell"/>
            </w:pPr>
            <w:r>
              <w:t>34 709 897,62</w:t>
            </w:r>
          </w:p>
        </w:tc>
      </w:tr>
    </w:tbl>
    <w:p w14:paraId="635844DF" w14:textId="77777777" w:rsidR="00B63BAE" w:rsidRPr="00815C4C" w:rsidRDefault="00B63BAE" w:rsidP="0055388E">
      <w:pPr>
        <w:pStyle w:val="Akapitzlist"/>
        <w:ind w:left="360"/>
        <w:rPr>
          <w:sz w:val="22"/>
        </w:rPr>
      </w:pPr>
    </w:p>
    <w:tbl>
      <w:tblPr>
        <w:tblStyle w:val="DefaultTablePublink"/>
        <w:tblW w:w="5000" w:type="pct"/>
        <w:tblInd w:w="5" w:type="dxa"/>
        <w:tblLook w:val="04A0" w:firstRow="1" w:lastRow="0" w:firstColumn="1" w:lastColumn="0" w:noHBand="0" w:noVBand="1"/>
      </w:tblPr>
      <w:tblGrid>
        <w:gridCol w:w="811"/>
        <w:gridCol w:w="5245"/>
        <w:gridCol w:w="1024"/>
        <w:gridCol w:w="958"/>
        <w:gridCol w:w="1024"/>
      </w:tblGrid>
      <w:tr w:rsidR="00B63BAE" w14:paraId="7FE90892" w14:textId="77777777" w:rsidTr="00A22981">
        <w:trPr>
          <w:tblHeader/>
        </w:trPr>
        <w:tc>
          <w:tcPr>
            <w:tcW w:w="249" w:type="pct"/>
            <w:tcBorders>
              <w:top w:val="single" w:sz="4" w:space="0" w:color="FFFFFF"/>
              <w:left w:val="single" w:sz="4" w:space="0" w:color="FFFFFF"/>
              <w:bottom w:val="single" w:sz="4" w:space="0" w:color="DADBDC"/>
              <w:right w:val="single" w:sz="4" w:space="0" w:color="DADBDC"/>
            </w:tcBorders>
            <w:shd w:val="clear" w:color="auto" w:fill="3C3F49"/>
            <w:hideMark/>
          </w:tcPr>
          <w:p w14:paraId="4C570510" w14:textId="77777777" w:rsidR="00B63BAE" w:rsidRDefault="00B63BAE" w:rsidP="0055388E">
            <w:pPr>
              <w:pStyle w:val="DefaultHeadingCell"/>
            </w:pPr>
            <w:r>
              <w:t>Paragraf</w:t>
            </w:r>
          </w:p>
        </w:tc>
        <w:tc>
          <w:tcPr>
            <w:tcW w:w="2949" w:type="pct"/>
            <w:tcBorders>
              <w:top w:val="single" w:sz="4" w:space="0" w:color="FFFFFF"/>
              <w:left w:val="single" w:sz="4" w:space="0" w:color="DADBDC"/>
              <w:bottom w:val="single" w:sz="4" w:space="0" w:color="DADBDC"/>
              <w:right w:val="single" w:sz="4" w:space="0" w:color="DADBDC"/>
            </w:tcBorders>
            <w:shd w:val="clear" w:color="auto" w:fill="3C3F49"/>
            <w:hideMark/>
          </w:tcPr>
          <w:p w14:paraId="416A1FCA" w14:textId="77777777" w:rsidR="00B63BAE" w:rsidRDefault="00B63BAE" w:rsidP="0055388E">
            <w:pPr>
              <w:pStyle w:val="DefaultHeadingCell"/>
            </w:pPr>
            <w:r>
              <w:t>Źródło rozchodów</w:t>
            </w:r>
          </w:p>
        </w:tc>
        <w:tc>
          <w:tcPr>
            <w:tcW w:w="600" w:type="pct"/>
            <w:tcBorders>
              <w:top w:val="single" w:sz="4" w:space="0" w:color="FFFFFF"/>
              <w:left w:val="single" w:sz="4" w:space="0" w:color="DADBDC"/>
              <w:bottom w:val="single" w:sz="4" w:space="0" w:color="DADBDC"/>
              <w:right w:val="single" w:sz="4" w:space="0" w:color="DADBDC"/>
            </w:tcBorders>
            <w:shd w:val="clear" w:color="auto" w:fill="3C3F49"/>
            <w:hideMark/>
          </w:tcPr>
          <w:p w14:paraId="1F524E38" w14:textId="77777777" w:rsidR="00B63BAE" w:rsidRDefault="00B63BAE" w:rsidP="0055388E">
            <w:pPr>
              <w:pStyle w:val="DefaultHeadingCell"/>
            </w:pPr>
            <w:r>
              <w:t>Przed zmianą</w:t>
            </w:r>
          </w:p>
        </w:tc>
        <w:tc>
          <w:tcPr>
            <w:tcW w:w="600" w:type="pct"/>
            <w:tcBorders>
              <w:top w:val="single" w:sz="4" w:space="0" w:color="FFFFFF"/>
              <w:left w:val="single" w:sz="4" w:space="0" w:color="DADBDC"/>
              <w:bottom w:val="single" w:sz="4" w:space="0" w:color="DADBDC"/>
              <w:right w:val="single" w:sz="4" w:space="0" w:color="DADBDC"/>
            </w:tcBorders>
            <w:shd w:val="clear" w:color="auto" w:fill="3C3F49"/>
            <w:hideMark/>
          </w:tcPr>
          <w:p w14:paraId="338F78E9" w14:textId="77777777" w:rsidR="00B63BAE" w:rsidRDefault="00B63BAE" w:rsidP="0055388E">
            <w:pPr>
              <w:pStyle w:val="DefaultHeadingCell"/>
            </w:pPr>
            <w:r>
              <w:t>Zmiana</w:t>
            </w:r>
          </w:p>
        </w:tc>
        <w:tc>
          <w:tcPr>
            <w:tcW w:w="600" w:type="pct"/>
            <w:tcBorders>
              <w:top w:val="single" w:sz="4" w:space="0" w:color="FFFFFF"/>
              <w:left w:val="single" w:sz="4" w:space="0" w:color="DADBDC"/>
              <w:bottom w:val="single" w:sz="4" w:space="0" w:color="DADBDC"/>
              <w:right w:val="single" w:sz="4" w:space="0" w:color="FFFFFF"/>
            </w:tcBorders>
            <w:shd w:val="clear" w:color="auto" w:fill="3C3F49"/>
            <w:hideMark/>
          </w:tcPr>
          <w:p w14:paraId="221E4FD3" w14:textId="77777777" w:rsidR="00B63BAE" w:rsidRDefault="00B63BAE" w:rsidP="0055388E">
            <w:pPr>
              <w:pStyle w:val="DefaultHeadingCell"/>
            </w:pPr>
            <w:r>
              <w:t>Po zmianie</w:t>
            </w:r>
          </w:p>
        </w:tc>
      </w:tr>
      <w:tr w:rsidR="00B63BAE" w14:paraId="119EDF94" w14:textId="77777777" w:rsidTr="00A22981">
        <w:tc>
          <w:tcPr>
            <w:tcW w:w="249" w:type="pct"/>
            <w:tcBorders>
              <w:top w:val="single" w:sz="4" w:space="0" w:color="DADBDC"/>
              <w:left w:val="single" w:sz="4" w:space="0" w:color="FFFFFF"/>
              <w:bottom w:val="single" w:sz="4" w:space="0" w:color="DADBDC"/>
              <w:right w:val="single" w:sz="4" w:space="0" w:color="DADBDC"/>
            </w:tcBorders>
            <w:shd w:val="clear" w:color="auto" w:fill="FFFFFF"/>
            <w:hideMark/>
          </w:tcPr>
          <w:p w14:paraId="29FACEB6" w14:textId="77777777" w:rsidR="00B63BAE" w:rsidRDefault="00B63BAE" w:rsidP="0055388E">
            <w:pPr>
              <w:pStyle w:val="DefaultKeyCell"/>
            </w:pPr>
            <w:r>
              <w:t>982</w:t>
            </w:r>
          </w:p>
        </w:tc>
        <w:tc>
          <w:tcPr>
            <w:tcW w:w="2949" w:type="pct"/>
            <w:tcBorders>
              <w:top w:val="single" w:sz="4" w:space="0" w:color="DADBDC"/>
              <w:left w:val="single" w:sz="4" w:space="0" w:color="DADBDC"/>
              <w:bottom w:val="single" w:sz="4" w:space="0" w:color="DADBDC"/>
              <w:right w:val="single" w:sz="4" w:space="0" w:color="DADBDC"/>
            </w:tcBorders>
            <w:shd w:val="clear" w:color="auto" w:fill="FFFFFF"/>
            <w:hideMark/>
          </w:tcPr>
          <w:p w14:paraId="15D8F7C2" w14:textId="77777777" w:rsidR="00B63BAE" w:rsidRDefault="00B63BAE" w:rsidP="0055388E">
            <w:pPr>
              <w:pStyle w:val="DefaultDescriptionCell"/>
            </w:pPr>
            <w:r>
              <w:t>Wykup innych papierów wartościowych</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3FA58693" w14:textId="77777777" w:rsidR="00B63BAE" w:rsidRDefault="00B63BAE" w:rsidP="0055388E">
            <w:pPr>
              <w:pStyle w:val="DefaultValueCell"/>
            </w:pPr>
            <w:r>
              <w:t>1 000 000,00</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4C28789D" w14:textId="77777777" w:rsidR="00B63BAE" w:rsidRDefault="00B63BAE" w:rsidP="0055388E">
            <w:pPr>
              <w:pStyle w:val="DefaultValueCell"/>
            </w:pPr>
            <w:r>
              <w:t>0,00</w:t>
            </w:r>
          </w:p>
        </w:tc>
        <w:tc>
          <w:tcPr>
            <w:tcW w:w="600" w:type="pct"/>
            <w:tcBorders>
              <w:top w:val="single" w:sz="4" w:space="0" w:color="DADBDC"/>
              <w:left w:val="single" w:sz="4" w:space="0" w:color="DADBDC"/>
              <w:bottom w:val="single" w:sz="4" w:space="0" w:color="DADBDC"/>
              <w:right w:val="single" w:sz="4" w:space="0" w:color="FFFFFF"/>
            </w:tcBorders>
            <w:shd w:val="clear" w:color="auto" w:fill="FFFFFF"/>
            <w:hideMark/>
          </w:tcPr>
          <w:p w14:paraId="47A7F640" w14:textId="77777777" w:rsidR="00B63BAE" w:rsidRDefault="00B63BAE" w:rsidP="0055388E">
            <w:pPr>
              <w:pStyle w:val="DefaultValueCell"/>
            </w:pPr>
            <w:r>
              <w:t>1 000 000,00</w:t>
            </w:r>
          </w:p>
        </w:tc>
      </w:tr>
      <w:tr w:rsidR="00B63BAE" w14:paraId="1D60137A" w14:textId="77777777" w:rsidTr="00A22981">
        <w:tc>
          <w:tcPr>
            <w:tcW w:w="249" w:type="pct"/>
            <w:tcBorders>
              <w:top w:val="single" w:sz="4" w:space="0" w:color="DADBDC"/>
              <w:left w:val="single" w:sz="4" w:space="0" w:color="FFFFFF"/>
              <w:bottom w:val="single" w:sz="4" w:space="0" w:color="DADBDC"/>
              <w:right w:val="single" w:sz="4" w:space="0" w:color="DADBDC"/>
            </w:tcBorders>
            <w:shd w:val="clear" w:color="auto" w:fill="FFFFFF"/>
            <w:hideMark/>
          </w:tcPr>
          <w:p w14:paraId="16F3DA94" w14:textId="77777777" w:rsidR="00B63BAE" w:rsidRDefault="00B63BAE" w:rsidP="0055388E">
            <w:pPr>
              <w:pStyle w:val="DefaultKeyCell"/>
            </w:pPr>
            <w:r>
              <w:t>992</w:t>
            </w:r>
          </w:p>
        </w:tc>
        <w:tc>
          <w:tcPr>
            <w:tcW w:w="2949" w:type="pct"/>
            <w:tcBorders>
              <w:top w:val="single" w:sz="4" w:space="0" w:color="DADBDC"/>
              <w:left w:val="single" w:sz="4" w:space="0" w:color="DADBDC"/>
              <w:bottom w:val="single" w:sz="4" w:space="0" w:color="DADBDC"/>
              <w:right w:val="single" w:sz="4" w:space="0" w:color="DADBDC"/>
            </w:tcBorders>
            <w:shd w:val="clear" w:color="auto" w:fill="FFFFFF"/>
            <w:hideMark/>
          </w:tcPr>
          <w:p w14:paraId="241520E1" w14:textId="77777777" w:rsidR="00B63BAE" w:rsidRDefault="00B63BAE" w:rsidP="0055388E">
            <w:pPr>
              <w:pStyle w:val="DefaultDescriptionCell"/>
            </w:pPr>
            <w:r>
              <w:t>Spłaty otrzymanych krajowych pożyczek i kredytów</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599B2BA8" w14:textId="77777777" w:rsidR="00B63BAE" w:rsidRDefault="00B63BAE" w:rsidP="0055388E">
            <w:pPr>
              <w:pStyle w:val="DefaultValueCell"/>
            </w:pPr>
            <w:r>
              <w:t>599 464,00</w:t>
            </w:r>
          </w:p>
        </w:tc>
        <w:tc>
          <w:tcPr>
            <w:tcW w:w="600" w:type="pct"/>
            <w:tcBorders>
              <w:top w:val="single" w:sz="4" w:space="0" w:color="DADBDC"/>
              <w:left w:val="single" w:sz="4" w:space="0" w:color="DADBDC"/>
              <w:bottom w:val="single" w:sz="4" w:space="0" w:color="DADBDC"/>
              <w:right w:val="single" w:sz="4" w:space="0" w:color="DADBDC"/>
            </w:tcBorders>
            <w:shd w:val="clear" w:color="auto" w:fill="FFFFFF"/>
            <w:hideMark/>
          </w:tcPr>
          <w:p w14:paraId="30E6B6A8" w14:textId="77777777" w:rsidR="00B63BAE" w:rsidRDefault="00B63BAE" w:rsidP="0055388E">
            <w:pPr>
              <w:pStyle w:val="DefaultValueCell"/>
            </w:pPr>
            <w:r>
              <w:t>0,00</w:t>
            </w:r>
          </w:p>
        </w:tc>
        <w:tc>
          <w:tcPr>
            <w:tcW w:w="600" w:type="pct"/>
            <w:tcBorders>
              <w:top w:val="single" w:sz="4" w:space="0" w:color="DADBDC"/>
              <w:left w:val="single" w:sz="4" w:space="0" w:color="DADBDC"/>
              <w:bottom w:val="single" w:sz="4" w:space="0" w:color="DADBDC"/>
              <w:right w:val="single" w:sz="4" w:space="0" w:color="FFFFFF"/>
            </w:tcBorders>
            <w:shd w:val="clear" w:color="auto" w:fill="FFFFFF"/>
            <w:hideMark/>
          </w:tcPr>
          <w:p w14:paraId="1DFA10B8" w14:textId="77777777" w:rsidR="00B63BAE" w:rsidRDefault="00B63BAE" w:rsidP="0055388E">
            <w:pPr>
              <w:pStyle w:val="DefaultValueCell"/>
            </w:pPr>
            <w:r>
              <w:t>599 464,00</w:t>
            </w:r>
          </w:p>
        </w:tc>
      </w:tr>
      <w:tr w:rsidR="00B63BAE" w14:paraId="5E42E879" w14:textId="77777777" w:rsidTr="00A22981">
        <w:tc>
          <w:tcPr>
            <w:tcW w:w="3200" w:type="pct"/>
            <w:gridSpan w:val="2"/>
            <w:tcBorders>
              <w:top w:val="single" w:sz="4" w:space="0" w:color="DADBDC"/>
              <w:left w:val="single" w:sz="4" w:space="0" w:color="FFFFFF"/>
              <w:bottom w:val="single" w:sz="4" w:space="0" w:color="FFFFFF"/>
              <w:right w:val="single" w:sz="4" w:space="0" w:color="DADBDC"/>
            </w:tcBorders>
            <w:shd w:val="clear" w:color="auto" w:fill="3C3F49"/>
            <w:hideMark/>
          </w:tcPr>
          <w:p w14:paraId="09D7DE61" w14:textId="77777777" w:rsidR="00B63BAE" w:rsidRDefault="00B63BAE" w:rsidP="0055388E">
            <w:pPr>
              <w:pStyle w:val="DefaultFooterCaptionCell"/>
            </w:pPr>
            <w:r>
              <w:t>Razem</w:t>
            </w:r>
          </w:p>
        </w:tc>
        <w:tc>
          <w:tcPr>
            <w:tcW w:w="600" w:type="pct"/>
            <w:tcBorders>
              <w:top w:val="single" w:sz="4" w:space="0" w:color="DADBDC"/>
              <w:left w:val="single" w:sz="4" w:space="0" w:color="DADBDC"/>
              <w:bottom w:val="single" w:sz="4" w:space="0" w:color="FFFFFF"/>
              <w:right w:val="single" w:sz="4" w:space="0" w:color="DADBDC"/>
            </w:tcBorders>
            <w:shd w:val="clear" w:color="auto" w:fill="FFFFFF"/>
            <w:hideMark/>
          </w:tcPr>
          <w:p w14:paraId="397AE56A" w14:textId="77777777" w:rsidR="00B63BAE" w:rsidRDefault="00B63BAE" w:rsidP="0055388E">
            <w:pPr>
              <w:pStyle w:val="DefaultFooterValueCell"/>
            </w:pPr>
            <w:r>
              <w:t>1 599 464,00</w:t>
            </w:r>
          </w:p>
        </w:tc>
        <w:tc>
          <w:tcPr>
            <w:tcW w:w="600" w:type="pct"/>
            <w:tcBorders>
              <w:top w:val="single" w:sz="4" w:space="0" w:color="DADBDC"/>
              <w:left w:val="single" w:sz="4" w:space="0" w:color="DADBDC"/>
              <w:bottom w:val="single" w:sz="4" w:space="0" w:color="FFFFFF"/>
              <w:right w:val="single" w:sz="4" w:space="0" w:color="DADBDC"/>
            </w:tcBorders>
            <w:shd w:val="clear" w:color="auto" w:fill="FFFFFF"/>
            <w:hideMark/>
          </w:tcPr>
          <w:p w14:paraId="3ABFD37F" w14:textId="77777777" w:rsidR="00B63BAE" w:rsidRDefault="00B63BAE" w:rsidP="0055388E">
            <w:pPr>
              <w:pStyle w:val="DefaultFooterValueCell"/>
            </w:pPr>
            <w:r>
              <w:t>0,00</w:t>
            </w:r>
          </w:p>
        </w:tc>
        <w:tc>
          <w:tcPr>
            <w:tcW w:w="600" w:type="pct"/>
            <w:tcBorders>
              <w:top w:val="single" w:sz="4" w:space="0" w:color="DADBDC"/>
              <w:left w:val="single" w:sz="4" w:space="0" w:color="DADBDC"/>
              <w:bottom w:val="single" w:sz="4" w:space="0" w:color="FFFFFF"/>
              <w:right w:val="single" w:sz="4" w:space="0" w:color="FFFFFF"/>
            </w:tcBorders>
            <w:shd w:val="clear" w:color="auto" w:fill="FFFFFF"/>
            <w:hideMark/>
          </w:tcPr>
          <w:p w14:paraId="6C218D9E" w14:textId="77777777" w:rsidR="00B63BAE" w:rsidRDefault="00B63BAE" w:rsidP="0055388E">
            <w:pPr>
              <w:pStyle w:val="DefaultFooterValueCell"/>
            </w:pPr>
            <w:r>
              <w:t>1 599 464,00</w:t>
            </w:r>
          </w:p>
        </w:tc>
      </w:tr>
    </w:tbl>
    <w:p w14:paraId="47DD5062" w14:textId="77777777" w:rsidR="00B63BAE" w:rsidRPr="00F70BC2" w:rsidRDefault="00B63BAE" w:rsidP="0055388E">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contextualSpacing/>
        <w:rPr>
          <w:rFonts w:eastAsia="Times New Roman"/>
          <w:szCs w:val="24"/>
        </w:rPr>
      </w:pPr>
    </w:p>
    <w:p w14:paraId="1061A50F"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0D05E1AE"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Za </w:t>
      </w:r>
      <w:r>
        <w:rPr>
          <w:rFonts w:cs="Times New Roman"/>
          <w:b/>
          <w:bCs/>
          <w:szCs w:val="24"/>
        </w:rPr>
        <w:t>przyjęciem poprawki głosowało 15</w:t>
      </w:r>
      <w:r w:rsidRPr="00DB52F2">
        <w:rPr>
          <w:rFonts w:cs="Times New Roman"/>
          <w:b/>
          <w:bCs/>
          <w:szCs w:val="24"/>
        </w:rPr>
        <w:t xml:space="preserve"> radnych.</w:t>
      </w:r>
    </w:p>
    <w:p w14:paraId="35AF90A6"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Pr>
          <w:rFonts w:cs="Times New Roman"/>
          <w:b/>
          <w:bCs/>
          <w:szCs w:val="24"/>
        </w:rPr>
        <w:t>Przeciw głosowało 0</w:t>
      </w:r>
      <w:r w:rsidRPr="00DB52F2">
        <w:rPr>
          <w:rFonts w:cs="Times New Roman"/>
          <w:b/>
          <w:bCs/>
          <w:szCs w:val="24"/>
        </w:rPr>
        <w:t xml:space="preserve"> radnych. </w:t>
      </w:r>
    </w:p>
    <w:p w14:paraId="2B4D123D"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46C17125" w14:textId="77777777" w:rsidR="00B63BAE" w:rsidRDefault="00B63BAE" w:rsidP="0055388E">
      <w:pPr>
        <w:spacing w:before="240"/>
        <w:rPr>
          <w:rFonts w:eastAsia="Times New Roman" w:cs="Times New Roman"/>
          <w:b/>
          <w:szCs w:val="24"/>
        </w:rPr>
      </w:pPr>
    </w:p>
    <w:p w14:paraId="061E811F" w14:textId="77777777" w:rsidR="00B63BAE" w:rsidRDefault="00B63BAE" w:rsidP="0055388E">
      <w:pPr>
        <w:autoSpaceDE w:val="0"/>
        <w:autoSpaceDN w:val="0"/>
        <w:adjustRightInd w:val="0"/>
        <w:spacing w:before="100" w:beforeAutospacing="1" w:after="100" w:afterAutospacing="1"/>
        <w:ind w:firstLine="708"/>
        <w:contextualSpacing/>
        <w:rPr>
          <w:rFonts w:cs="Times New Roman"/>
          <w:szCs w:val="24"/>
        </w:rPr>
      </w:pPr>
      <w:r w:rsidRPr="00DB52F2">
        <w:rPr>
          <w:rFonts w:cs="Times New Roman"/>
          <w:b/>
          <w:bCs/>
          <w:szCs w:val="24"/>
        </w:rPr>
        <w:t xml:space="preserve">Poprawka nr </w:t>
      </w:r>
      <w:r>
        <w:rPr>
          <w:rFonts w:cs="Times New Roman"/>
          <w:b/>
          <w:bCs/>
          <w:szCs w:val="24"/>
        </w:rPr>
        <w:t xml:space="preserve">5 </w:t>
      </w:r>
      <w:r w:rsidRPr="00DB52F2">
        <w:rPr>
          <w:rFonts w:cs="Times New Roman"/>
          <w:szCs w:val="24"/>
        </w:rPr>
        <w:t>tj.</w:t>
      </w:r>
    </w:p>
    <w:p w14:paraId="5B4C2C38" w14:textId="77777777" w:rsidR="00B63BAE" w:rsidRPr="00DB52F2" w:rsidRDefault="00B63BAE" w:rsidP="0055388E">
      <w:pPr>
        <w:autoSpaceDE w:val="0"/>
        <w:autoSpaceDN w:val="0"/>
        <w:adjustRightInd w:val="0"/>
        <w:spacing w:before="100" w:beforeAutospacing="1" w:after="100" w:afterAutospacing="1"/>
        <w:ind w:firstLine="708"/>
        <w:contextualSpacing/>
        <w:rPr>
          <w:rFonts w:cs="Times New Roman"/>
          <w:szCs w:val="24"/>
        </w:rPr>
      </w:pPr>
    </w:p>
    <w:p w14:paraId="144955C2" w14:textId="77777777" w:rsidR="00B63BAE" w:rsidRPr="00CE7733" w:rsidRDefault="00B63BAE" w:rsidP="0055388E">
      <w:pPr>
        <w:spacing w:before="240"/>
        <w:rPr>
          <w:szCs w:val="24"/>
        </w:rPr>
      </w:pPr>
      <w:r w:rsidRPr="00CE7733">
        <w:rPr>
          <w:szCs w:val="24"/>
        </w:rPr>
        <w:t xml:space="preserve">W załączniku Nr 1 Plan dochodów Gminy Kleszczewo w 2026 roku wprowadza się następujące zmiany, które określa poniższa tabela, równocześnie zmienia się treść § 1 uchwały budżetowej, który otrzymuje brzmienie: </w:t>
      </w:r>
    </w:p>
    <w:p w14:paraId="5C6BBF27" w14:textId="77777777" w:rsidR="00B63BAE" w:rsidRPr="00741EE7" w:rsidRDefault="00B63BAE" w:rsidP="0055388E">
      <w:pPr>
        <w:rPr>
          <w:szCs w:val="24"/>
        </w:rPr>
      </w:pPr>
      <w:r w:rsidRPr="00741EE7">
        <w:rPr>
          <w:szCs w:val="24"/>
        </w:rPr>
        <w:t>„Określa się łączną kwotę dochodów budżetu na 2026 rok w wysokości 144 734 431,33 zł, zgodnie z załącznikiem Nr 1, z tego:</w:t>
      </w:r>
    </w:p>
    <w:p w14:paraId="2C91268B" w14:textId="77777777" w:rsidR="00B63BAE" w:rsidRPr="00741EE7" w:rsidRDefault="00B63BAE" w:rsidP="0055388E">
      <w:pPr>
        <w:pStyle w:val="ListParagraph"/>
        <w:widowControl/>
        <w:numPr>
          <w:ilvl w:val="0"/>
          <w:numId w:val="25"/>
        </w:numPr>
        <w:autoSpaceDE/>
        <w:autoSpaceDN/>
        <w:adjustRightInd/>
        <w:jc w:val="left"/>
        <w:rPr>
          <w:szCs w:val="24"/>
        </w:rPr>
      </w:pPr>
      <w:r w:rsidRPr="00741EE7">
        <w:rPr>
          <w:szCs w:val="24"/>
        </w:rPr>
        <w:t>dochody bieżące w wysokości 97 394 056,01 zł</w:t>
      </w:r>
    </w:p>
    <w:p w14:paraId="57806123" w14:textId="77777777" w:rsidR="00B63BAE" w:rsidRPr="00D51F0C" w:rsidRDefault="00B63BAE" w:rsidP="0055388E">
      <w:pPr>
        <w:pStyle w:val="ListParagraph"/>
        <w:widowControl/>
        <w:numPr>
          <w:ilvl w:val="0"/>
          <w:numId w:val="25"/>
        </w:numPr>
        <w:autoSpaceDE/>
        <w:autoSpaceDN/>
        <w:adjustRightInd/>
        <w:jc w:val="left"/>
        <w:rPr>
          <w:szCs w:val="24"/>
        </w:rPr>
      </w:pPr>
      <w:r w:rsidRPr="00741EE7">
        <w:rPr>
          <w:szCs w:val="24"/>
        </w:rPr>
        <w:t>dochody majątkowe w wysokości 47 340 375,32 zł”</w:t>
      </w:r>
    </w:p>
    <w:p w14:paraId="731B4FDB" w14:textId="77777777" w:rsidR="00B63BAE" w:rsidRDefault="00B63BAE" w:rsidP="0055388E">
      <w:pPr>
        <w:pStyle w:val="ListParagraph"/>
        <w:jc w:val="right"/>
        <w:rPr>
          <w:b/>
        </w:rPr>
      </w:pPr>
      <w:r w:rsidRPr="00741EE7">
        <w:rPr>
          <w:b/>
        </w:rPr>
        <w:t>Załącznik Nr 1</w:t>
      </w:r>
    </w:p>
    <w:p w14:paraId="79D38415" w14:textId="77777777" w:rsidR="00B63BAE" w:rsidRPr="00741EE7" w:rsidRDefault="00B63BAE" w:rsidP="0055388E">
      <w:pPr>
        <w:pStyle w:val="ListParagraph"/>
        <w:jc w:val="center"/>
        <w:rPr>
          <w:b/>
        </w:rPr>
      </w:pPr>
      <w:r w:rsidRPr="00741EE7">
        <w:rPr>
          <w:b/>
          <w:bCs/>
          <w:color w:val="000000"/>
          <w:szCs w:val="24"/>
        </w:rPr>
        <w:t>Plan dochodów Gminy Kleszczewo w 2026 roku</w:t>
      </w:r>
    </w:p>
    <w:tbl>
      <w:tblPr>
        <w:tblW w:w="5000" w:type="pct"/>
        <w:tblInd w:w="5" w:type="dxa"/>
        <w:tblLook w:val="04A0" w:firstRow="1" w:lastRow="0" w:firstColumn="1" w:lastColumn="0" w:noHBand="0" w:noVBand="1"/>
      </w:tblPr>
      <w:tblGrid>
        <w:gridCol w:w="572"/>
        <w:gridCol w:w="812"/>
        <w:gridCol w:w="830"/>
        <w:gridCol w:w="3160"/>
        <w:gridCol w:w="1279"/>
        <w:gridCol w:w="1193"/>
        <w:gridCol w:w="1216"/>
      </w:tblGrid>
      <w:tr w:rsidR="00B63BAE" w:rsidRPr="00741EE7" w14:paraId="7ED0D0E1" w14:textId="77777777" w:rsidTr="00A22981">
        <w:trPr>
          <w:tblHeader/>
        </w:trPr>
        <w:tc>
          <w:tcPr>
            <w:tcW w:w="316" w:type="pct"/>
            <w:tcBorders>
              <w:top w:val="single" w:sz="4" w:space="0" w:color="FFFFFF"/>
              <w:left w:val="single" w:sz="4" w:space="0" w:color="FFFFFF"/>
              <w:bottom w:val="single" w:sz="4" w:space="0" w:color="DADBDC"/>
              <w:right w:val="single" w:sz="4" w:space="0" w:color="DADBDC"/>
            </w:tcBorders>
            <w:shd w:val="clear" w:color="auto" w:fill="3C3F49"/>
            <w:hideMark/>
          </w:tcPr>
          <w:p w14:paraId="427F1FD3" w14:textId="77777777" w:rsidR="00B63BAE" w:rsidRPr="00741EE7" w:rsidRDefault="00B63BAE" w:rsidP="0055388E">
            <w:pPr>
              <w:pStyle w:val="ListParagraph"/>
              <w:rPr>
                <w:b/>
                <w:color w:val="FFFFFF" w:themeColor="background1"/>
                <w:sz w:val="16"/>
                <w:szCs w:val="16"/>
              </w:rPr>
            </w:pPr>
            <w:r w:rsidRPr="00741EE7">
              <w:rPr>
                <w:b/>
                <w:color w:val="FFFFFF" w:themeColor="background1"/>
                <w:sz w:val="16"/>
                <w:szCs w:val="16"/>
              </w:rPr>
              <w:t>Dział</w:t>
            </w:r>
          </w:p>
        </w:tc>
        <w:tc>
          <w:tcPr>
            <w:tcW w:w="448" w:type="pct"/>
            <w:tcBorders>
              <w:top w:val="single" w:sz="4" w:space="0" w:color="FFFFFF"/>
              <w:left w:val="single" w:sz="4" w:space="0" w:color="DADBDC"/>
              <w:bottom w:val="single" w:sz="4" w:space="0" w:color="DADBDC"/>
              <w:right w:val="single" w:sz="4" w:space="0" w:color="DADBDC"/>
            </w:tcBorders>
            <w:shd w:val="clear" w:color="auto" w:fill="3C3F49"/>
            <w:hideMark/>
          </w:tcPr>
          <w:p w14:paraId="21F4C7C8" w14:textId="77777777" w:rsidR="00B63BAE" w:rsidRPr="00741EE7" w:rsidRDefault="00B63BAE" w:rsidP="0055388E">
            <w:pPr>
              <w:pStyle w:val="ListParagraph"/>
              <w:rPr>
                <w:b/>
                <w:color w:val="FFFFFF" w:themeColor="background1"/>
                <w:sz w:val="16"/>
                <w:szCs w:val="16"/>
              </w:rPr>
            </w:pPr>
            <w:r w:rsidRPr="00741EE7">
              <w:rPr>
                <w:b/>
                <w:color w:val="FFFFFF" w:themeColor="background1"/>
                <w:sz w:val="16"/>
                <w:szCs w:val="16"/>
              </w:rPr>
              <w:t>Rozdział</w:t>
            </w:r>
          </w:p>
        </w:tc>
        <w:tc>
          <w:tcPr>
            <w:tcW w:w="458" w:type="pct"/>
            <w:tcBorders>
              <w:top w:val="single" w:sz="4" w:space="0" w:color="FFFFFF"/>
              <w:left w:val="single" w:sz="4" w:space="0" w:color="DADBDC"/>
              <w:bottom w:val="single" w:sz="4" w:space="0" w:color="DADBDC"/>
              <w:right w:val="single" w:sz="4" w:space="0" w:color="DADBDC"/>
            </w:tcBorders>
            <w:shd w:val="clear" w:color="auto" w:fill="3C3F49"/>
            <w:hideMark/>
          </w:tcPr>
          <w:p w14:paraId="46A10D3C" w14:textId="77777777" w:rsidR="00B63BAE" w:rsidRPr="00741EE7" w:rsidRDefault="00B63BAE" w:rsidP="0055388E">
            <w:pPr>
              <w:pStyle w:val="ListParagraph"/>
              <w:rPr>
                <w:b/>
                <w:color w:val="FFFFFF" w:themeColor="background1"/>
                <w:sz w:val="16"/>
                <w:szCs w:val="16"/>
              </w:rPr>
            </w:pPr>
            <w:r w:rsidRPr="00741EE7">
              <w:rPr>
                <w:b/>
                <w:color w:val="FFFFFF" w:themeColor="background1"/>
                <w:sz w:val="16"/>
                <w:szCs w:val="16"/>
              </w:rPr>
              <w:t>Paragraf</w:t>
            </w:r>
          </w:p>
        </w:tc>
        <w:tc>
          <w:tcPr>
            <w:tcW w:w="1744" w:type="pct"/>
            <w:tcBorders>
              <w:top w:val="single" w:sz="4" w:space="0" w:color="FFFFFF"/>
              <w:left w:val="single" w:sz="4" w:space="0" w:color="DADBDC"/>
              <w:bottom w:val="single" w:sz="4" w:space="0" w:color="DADBDC"/>
              <w:right w:val="single" w:sz="4" w:space="0" w:color="DADBDC"/>
            </w:tcBorders>
            <w:shd w:val="clear" w:color="auto" w:fill="3C3F49"/>
            <w:hideMark/>
          </w:tcPr>
          <w:p w14:paraId="2B859EE0" w14:textId="77777777" w:rsidR="00B63BAE" w:rsidRPr="00741EE7" w:rsidRDefault="00B63BAE" w:rsidP="0055388E">
            <w:pPr>
              <w:pStyle w:val="ListParagraph"/>
              <w:rPr>
                <w:b/>
                <w:color w:val="FFFFFF" w:themeColor="background1"/>
                <w:sz w:val="16"/>
                <w:szCs w:val="16"/>
              </w:rPr>
            </w:pPr>
            <w:r w:rsidRPr="00741EE7">
              <w:rPr>
                <w:b/>
                <w:color w:val="FFFFFF" w:themeColor="background1"/>
                <w:sz w:val="16"/>
                <w:szCs w:val="16"/>
              </w:rPr>
              <w:t>Wyszczególnienie</w:t>
            </w:r>
          </w:p>
        </w:tc>
        <w:tc>
          <w:tcPr>
            <w:tcW w:w="706" w:type="pct"/>
            <w:tcBorders>
              <w:top w:val="single" w:sz="4" w:space="0" w:color="FFFFFF"/>
              <w:left w:val="single" w:sz="4" w:space="0" w:color="DADBDC"/>
              <w:bottom w:val="single" w:sz="4" w:space="0" w:color="DADBDC"/>
              <w:right w:val="single" w:sz="4" w:space="0" w:color="DADBDC"/>
            </w:tcBorders>
            <w:shd w:val="clear" w:color="auto" w:fill="3C3F49"/>
            <w:hideMark/>
          </w:tcPr>
          <w:p w14:paraId="402CB651" w14:textId="77777777" w:rsidR="00B63BAE" w:rsidRPr="00741EE7" w:rsidRDefault="00B63BAE" w:rsidP="0055388E">
            <w:pPr>
              <w:pStyle w:val="ListParagraph"/>
              <w:rPr>
                <w:b/>
                <w:color w:val="FFFFFF" w:themeColor="background1"/>
                <w:sz w:val="16"/>
                <w:szCs w:val="16"/>
              </w:rPr>
            </w:pPr>
            <w:r w:rsidRPr="00741EE7">
              <w:rPr>
                <w:b/>
                <w:color w:val="FFFFFF" w:themeColor="background1"/>
                <w:sz w:val="16"/>
                <w:szCs w:val="16"/>
              </w:rPr>
              <w:t>Przed zmianą</w:t>
            </w:r>
          </w:p>
        </w:tc>
        <w:tc>
          <w:tcPr>
            <w:tcW w:w="658" w:type="pct"/>
            <w:tcBorders>
              <w:top w:val="single" w:sz="4" w:space="0" w:color="FFFFFF"/>
              <w:left w:val="single" w:sz="4" w:space="0" w:color="DADBDC"/>
              <w:bottom w:val="single" w:sz="4" w:space="0" w:color="DADBDC"/>
              <w:right w:val="single" w:sz="4" w:space="0" w:color="DADBDC"/>
            </w:tcBorders>
            <w:shd w:val="clear" w:color="auto" w:fill="3C3F49"/>
            <w:hideMark/>
          </w:tcPr>
          <w:p w14:paraId="0E5B0B15" w14:textId="77777777" w:rsidR="00B63BAE" w:rsidRPr="00741EE7" w:rsidRDefault="00B63BAE" w:rsidP="0055388E">
            <w:pPr>
              <w:pStyle w:val="ListParagraph"/>
              <w:rPr>
                <w:b/>
                <w:color w:val="FFFFFF" w:themeColor="background1"/>
                <w:sz w:val="16"/>
                <w:szCs w:val="16"/>
              </w:rPr>
            </w:pPr>
            <w:r w:rsidRPr="00741EE7">
              <w:rPr>
                <w:b/>
                <w:color w:val="FFFFFF" w:themeColor="background1"/>
                <w:sz w:val="16"/>
                <w:szCs w:val="16"/>
              </w:rPr>
              <w:t>Zmiana</w:t>
            </w:r>
          </w:p>
        </w:tc>
        <w:tc>
          <w:tcPr>
            <w:tcW w:w="671" w:type="pct"/>
            <w:tcBorders>
              <w:top w:val="single" w:sz="4" w:space="0" w:color="FFFFFF"/>
              <w:left w:val="single" w:sz="4" w:space="0" w:color="DADBDC"/>
              <w:bottom w:val="single" w:sz="4" w:space="0" w:color="DADBDC"/>
              <w:right w:val="single" w:sz="4" w:space="0" w:color="FFFFFF"/>
            </w:tcBorders>
            <w:shd w:val="clear" w:color="auto" w:fill="3C3F49"/>
            <w:hideMark/>
          </w:tcPr>
          <w:p w14:paraId="55C4ED4F" w14:textId="77777777" w:rsidR="00B63BAE" w:rsidRPr="00741EE7" w:rsidRDefault="00B63BAE" w:rsidP="0055388E">
            <w:pPr>
              <w:pStyle w:val="ListParagraph"/>
              <w:rPr>
                <w:b/>
                <w:color w:val="FFFFFF" w:themeColor="background1"/>
                <w:sz w:val="16"/>
                <w:szCs w:val="16"/>
              </w:rPr>
            </w:pPr>
            <w:r w:rsidRPr="00741EE7">
              <w:rPr>
                <w:b/>
                <w:color w:val="FFFFFF" w:themeColor="background1"/>
                <w:sz w:val="16"/>
                <w:szCs w:val="16"/>
              </w:rPr>
              <w:t>Po zmianie</w:t>
            </w:r>
          </w:p>
        </w:tc>
      </w:tr>
      <w:tr w:rsidR="00B63BAE" w:rsidRPr="00741EE7" w14:paraId="73EFEC8C" w14:textId="77777777" w:rsidTr="00A22981">
        <w:tc>
          <w:tcPr>
            <w:tcW w:w="316" w:type="pct"/>
            <w:tcBorders>
              <w:top w:val="single" w:sz="4" w:space="0" w:color="DADBDC"/>
              <w:left w:val="single" w:sz="4" w:space="0" w:color="FFFFFF"/>
              <w:bottom w:val="single" w:sz="4" w:space="0" w:color="DADBDC"/>
              <w:right w:val="single" w:sz="4" w:space="0" w:color="DADBDC"/>
            </w:tcBorders>
            <w:shd w:val="clear" w:color="auto" w:fill="E0E1E1"/>
            <w:hideMark/>
          </w:tcPr>
          <w:p w14:paraId="2BEA3822" w14:textId="77777777" w:rsidR="00B63BAE" w:rsidRPr="00741EE7" w:rsidRDefault="00B63BAE" w:rsidP="0055388E">
            <w:pPr>
              <w:pStyle w:val="ListParagraph"/>
              <w:rPr>
                <w:sz w:val="16"/>
                <w:szCs w:val="16"/>
              </w:rPr>
            </w:pPr>
            <w:r w:rsidRPr="00741EE7">
              <w:rPr>
                <w:sz w:val="16"/>
                <w:szCs w:val="16"/>
              </w:rPr>
              <w:t>010</w:t>
            </w:r>
          </w:p>
        </w:tc>
        <w:tc>
          <w:tcPr>
            <w:tcW w:w="448" w:type="pct"/>
            <w:tcBorders>
              <w:top w:val="single" w:sz="4" w:space="0" w:color="DADBDC"/>
              <w:left w:val="single" w:sz="4" w:space="0" w:color="DADBDC"/>
              <w:bottom w:val="single" w:sz="4" w:space="0" w:color="DADBDC"/>
              <w:right w:val="single" w:sz="4" w:space="0" w:color="DADBDC"/>
            </w:tcBorders>
            <w:shd w:val="clear" w:color="auto" w:fill="E0E1E1"/>
          </w:tcPr>
          <w:p w14:paraId="53783582" w14:textId="77777777" w:rsidR="00B63BAE" w:rsidRPr="00741EE7" w:rsidRDefault="00B63BAE" w:rsidP="0055388E">
            <w:pPr>
              <w:pStyle w:val="ListParagraph"/>
              <w:rPr>
                <w:sz w:val="16"/>
                <w:szCs w:val="16"/>
              </w:rPr>
            </w:pPr>
          </w:p>
        </w:tc>
        <w:tc>
          <w:tcPr>
            <w:tcW w:w="458" w:type="pct"/>
            <w:tcBorders>
              <w:top w:val="single" w:sz="4" w:space="0" w:color="DADBDC"/>
              <w:left w:val="single" w:sz="4" w:space="0" w:color="DADBDC"/>
              <w:bottom w:val="single" w:sz="4" w:space="0" w:color="DADBDC"/>
              <w:right w:val="single" w:sz="4" w:space="0" w:color="DADBDC"/>
            </w:tcBorders>
            <w:shd w:val="clear" w:color="auto" w:fill="E0E1E1"/>
          </w:tcPr>
          <w:p w14:paraId="45A9AF2B" w14:textId="77777777" w:rsidR="00B63BAE" w:rsidRPr="00741EE7" w:rsidRDefault="00B63BAE" w:rsidP="0055388E">
            <w:pPr>
              <w:pStyle w:val="ListParagraph"/>
              <w:rPr>
                <w:sz w:val="16"/>
                <w:szCs w:val="16"/>
              </w:rPr>
            </w:pPr>
          </w:p>
        </w:tc>
        <w:tc>
          <w:tcPr>
            <w:tcW w:w="1744" w:type="pct"/>
            <w:tcBorders>
              <w:top w:val="single" w:sz="4" w:space="0" w:color="DADBDC"/>
              <w:left w:val="single" w:sz="4" w:space="0" w:color="DADBDC"/>
              <w:bottom w:val="single" w:sz="4" w:space="0" w:color="DADBDC"/>
              <w:right w:val="single" w:sz="4" w:space="0" w:color="DADBDC"/>
            </w:tcBorders>
            <w:shd w:val="clear" w:color="auto" w:fill="E0E1E1"/>
            <w:hideMark/>
          </w:tcPr>
          <w:p w14:paraId="19B1D087" w14:textId="77777777" w:rsidR="00B63BAE" w:rsidRPr="00741EE7" w:rsidRDefault="00B63BAE" w:rsidP="0055388E">
            <w:pPr>
              <w:pStyle w:val="ListParagraph"/>
              <w:rPr>
                <w:sz w:val="16"/>
                <w:szCs w:val="16"/>
              </w:rPr>
            </w:pPr>
            <w:r w:rsidRPr="00741EE7">
              <w:rPr>
                <w:sz w:val="16"/>
                <w:szCs w:val="16"/>
              </w:rPr>
              <w:t>Rolnictwo i łowiectwo</w:t>
            </w:r>
          </w:p>
        </w:tc>
        <w:tc>
          <w:tcPr>
            <w:tcW w:w="706" w:type="pct"/>
            <w:tcBorders>
              <w:top w:val="single" w:sz="4" w:space="0" w:color="DADBDC"/>
              <w:left w:val="single" w:sz="4" w:space="0" w:color="DADBDC"/>
              <w:bottom w:val="single" w:sz="4" w:space="0" w:color="DADBDC"/>
              <w:right w:val="single" w:sz="4" w:space="0" w:color="DADBDC"/>
            </w:tcBorders>
            <w:shd w:val="clear" w:color="auto" w:fill="E0E1E1"/>
            <w:hideMark/>
          </w:tcPr>
          <w:p w14:paraId="55997E98" w14:textId="77777777" w:rsidR="00B63BAE" w:rsidRPr="00741EE7" w:rsidRDefault="00B63BAE" w:rsidP="0055388E">
            <w:pPr>
              <w:pStyle w:val="ListParagraph"/>
              <w:rPr>
                <w:sz w:val="16"/>
                <w:szCs w:val="16"/>
              </w:rPr>
            </w:pPr>
            <w:r w:rsidRPr="00741EE7">
              <w:rPr>
                <w:sz w:val="16"/>
                <w:szCs w:val="16"/>
              </w:rPr>
              <w:t>30 139 144,54</w:t>
            </w:r>
          </w:p>
        </w:tc>
        <w:tc>
          <w:tcPr>
            <w:tcW w:w="658" w:type="pct"/>
            <w:tcBorders>
              <w:top w:val="single" w:sz="4" w:space="0" w:color="DADBDC"/>
              <w:left w:val="single" w:sz="4" w:space="0" w:color="DADBDC"/>
              <w:bottom w:val="single" w:sz="4" w:space="0" w:color="DADBDC"/>
              <w:right w:val="single" w:sz="4" w:space="0" w:color="DADBDC"/>
            </w:tcBorders>
            <w:shd w:val="clear" w:color="auto" w:fill="E0E1E1"/>
            <w:hideMark/>
          </w:tcPr>
          <w:p w14:paraId="7C9A65DB" w14:textId="77777777" w:rsidR="00B63BAE" w:rsidRPr="00741EE7" w:rsidRDefault="00B63BAE" w:rsidP="0055388E">
            <w:pPr>
              <w:pStyle w:val="ListParagraph"/>
              <w:rPr>
                <w:sz w:val="16"/>
                <w:szCs w:val="16"/>
              </w:rPr>
            </w:pPr>
            <w:r w:rsidRPr="00741EE7">
              <w:rPr>
                <w:sz w:val="16"/>
                <w:szCs w:val="16"/>
              </w:rPr>
              <w:t>-1 121 769,74</w:t>
            </w:r>
          </w:p>
        </w:tc>
        <w:tc>
          <w:tcPr>
            <w:tcW w:w="671" w:type="pct"/>
            <w:tcBorders>
              <w:top w:val="single" w:sz="4" w:space="0" w:color="DADBDC"/>
              <w:left w:val="single" w:sz="4" w:space="0" w:color="DADBDC"/>
              <w:bottom w:val="single" w:sz="4" w:space="0" w:color="DADBDC"/>
              <w:right w:val="single" w:sz="4" w:space="0" w:color="FFFFFF"/>
            </w:tcBorders>
            <w:shd w:val="clear" w:color="auto" w:fill="E0E1E1"/>
            <w:hideMark/>
          </w:tcPr>
          <w:p w14:paraId="4A427E31" w14:textId="77777777" w:rsidR="00B63BAE" w:rsidRPr="00741EE7" w:rsidRDefault="00B63BAE" w:rsidP="0055388E">
            <w:pPr>
              <w:pStyle w:val="ListParagraph"/>
              <w:rPr>
                <w:sz w:val="16"/>
                <w:szCs w:val="16"/>
              </w:rPr>
            </w:pPr>
            <w:r w:rsidRPr="00741EE7">
              <w:rPr>
                <w:sz w:val="16"/>
                <w:szCs w:val="16"/>
              </w:rPr>
              <w:t>29 017 374,80</w:t>
            </w:r>
          </w:p>
        </w:tc>
      </w:tr>
      <w:tr w:rsidR="00B63BAE" w:rsidRPr="00741EE7" w14:paraId="2C1EF552" w14:textId="77777777" w:rsidTr="00A22981">
        <w:tc>
          <w:tcPr>
            <w:tcW w:w="316" w:type="pct"/>
            <w:tcBorders>
              <w:top w:val="single" w:sz="4" w:space="0" w:color="DADBDC"/>
              <w:left w:val="single" w:sz="4" w:space="0" w:color="FFFFFF"/>
              <w:bottom w:val="single" w:sz="4" w:space="0" w:color="DADBDC"/>
              <w:right w:val="single" w:sz="4" w:space="0" w:color="DADBDC"/>
            </w:tcBorders>
            <w:shd w:val="clear" w:color="auto" w:fill="F2F3F3"/>
          </w:tcPr>
          <w:p w14:paraId="5652B364" w14:textId="77777777" w:rsidR="00B63BAE" w:rsidRPr="00741EE7" w:rsidRDefault="00B63BAE" w:rsidP="0055388E">
            <w:pPr>
              <w:pStyle w:val="ListParagraph"/>
              <w:rPr>
                <w:sz w:val="16"/>
                <w:szCs w:val="16"/>
              </w:rPr>
            </w:pPr>
          </w:p>
        </w:tc>
        <w:tc>
          <w:tcPr>
            <w:tcW w:w="448" w:type="pct"/>
            <w:tcBorders>
              <w:top w:val="single" w:sz="4" w:space="0" w:color="DADBDC"/>
              <w:left w:val="single" w:sz="4" w:space="0" w:color="DADBDC"/>
              <w:bottom w:val="single" w:sz="4" w:space="0" w:color="DADBDC"/>
              <w:right w:val="single" w:sz="4" w:space="0" w:color="DADBDC"/>
            </w:tcBorders>
            <w:shd w:val="clear" w:color="auto" w:fill="F2F3F3"/>
            <w:hideMark/>
          </w:tcPr>
          <w:p w14:paraId="3DB8D8F9" w14:textId="77777777" w:rsidR="00B63BAE" w:rsidRPr="00741EE7" w:rsidRDefault="00B63BAE" w:rsidP="0055388E">
            <w:pPr>
              <w:pStyle w:val="ListParagraph"/>
              <w:rPr>
                <w:sz w:val="16"/>
                <w:szCs w:val="16"/>
              </w:rPr>
            </w:pPr>
            <w:r w:rsidRPr="00741EE7">
              <w:rPr>
                <w:sz w:val="16"/>
                <w:szCs w:val="16"/>
              </w:rPr>
              <w:t>01044</w:t>
            </w:r>
          </w:p>
        </w:tc>
        <w:tc>
          <w:tcPr>
            <w:tcW w:w="458" w:type="pct"/>
            <w:tcBorders>
              <w:top w:val="single" w:sz="4" w:space="0" w:color="DADBDC"/>
              <w:left w:val="single" w:sz="4" w:space="0" w:color="DADBDC"/>
              <w:bottom w:val="single" w:sz="4" w:space="0" w:color="DADBDC"/>
              <w:right w:val="single" w:sz="4" w:space="0" w:color="DADBDC"/>
            </w:tcBorders>
            <w:shd w:val="clear" w:color="auto" w:fill="F2F3F3"/>
          </w:tcPr>
          <w:p w14:paraId="77689388" w14:textId="77777777" w:rsidR="00B63BAE" w:rsidRPr="00741EE7" w:rsidRDefault="00B63BAE" w:rsidP="0055388E">
            <w:pPr>
              <w:pStyle w:val="ListParagraph"/>
              <w:rPr>
                <w:sz w:val="16"/>
                <w:szCs w:val="16"/>
              </w:rPr>
            </w:pPr>
          </w:p>
        </w:tc>
        <w:tc>
          <w:tcPr>
            <w:tcW w:w="1744" w:type="pct"/>
            <w:tcBorders>
              <w:top w:val="single" w:sz="4" w:space="0" w:color="DADBDC"/>
              <w:left w:val="single" w:sz="4" w:space="0" w:color="DADBDC"/>
              <w:bottom w:val="single" w:sz="4" w:space="0" w:color="DADBDC"/>
              <w:right w:val="single" w:sz="4" w:space="0" w:color="DADBDC"/>
            </w:tcBorders>
            <w:shd w:val="clear" w:color="auto" w:fill="F2F3F3"/>
            <w:hideMark/>
          </w:tcPr>
          <w:p w14:paraId="01F0C8C3" w14:textId="77777777" w:rsidR="00B63BAE" w:rsidRPr="00741EE7" w:rsidRDefault="00B63BAE" w:rsidP="0055388E">
            <w:pPr>
              <w:pStyle w:val="ListParagraph"/>
              <w:rPr>
                <w:sz w:val="16"/>
                <w:szCs w:val="16"/>
              </w:rPr>
            </w:pPr>
            <w:r w:rsidRPr="00741EE7">
              <w:rPr>
                <w:sz w:val="16"/>
                <w:szCs w:val="16"/>
              </w:rPr>
              <w:t xml:space="preserve">Infrastruktura </w:t>
            </w:r>
            <w:proofErr w:type="spellStart"/>
            <w:r w:rsidRPr="00741EE7">
              <w:rPr>
                <w:sz w:val="16"/>
                <w:szCs w:val="16"/>
              </w:rPr>
              <w:t>sanitacyjna</w:t>
            </w:r>
            <w:proofErr w:type="spellEnd"/>
            <w:r w:rsidRPr="00741EE7">
              <w:rPr>
                <w:sz w:val="16"/>
                <w:szCs w:val="16"/>
              </w:rPr>
              <w:t xml:space="preserve"> wsi</w:t>
            </w:r>
          </w:p>
        </w:tc>
        <w:tc>
          <w:tcPr>
            <w:tcW w:w="706" w:type="pct"/>
            <w:tcBorders>
              <w:top w:val="single" w:sz="4" w:space="0" w:color="DADBDC"/>
              <w:left w:val="single" w:sz="4" w:space="0" w:color="DADBDC"/>
              <w:bottom w:val="single" w:sz="4" w:space="0" w:color="DADBDC"/>
              <w:right w:val="single" w:sz="4" w:space="0" w:color="DADBDC"/>
            </w:tcBorders>
            <w:shd w:val="clear" w:color="auto" w:fill="F2F3F3"/>
            <w:hideMark/>
          </w:tcPr>
          <w:p w14:paraId="0D529A2A" w14:textId="77777777" w:rsidR="00B63BAE" w:rsidRPr="00741EE7" w:rsidRDefault="00B63BAE" w:rsidP="0055388E">
            <w:pPr>
              <w:pStyle w:val="ListParagraph"/>
              <w:rPr>
                <w:sz w:val="16"/>
                <w:szCs w:val="16"/>
              </w:rPr>
            </w:pPr>
            <w:r w:rsidRPr="00741EE7">
              <w:rPr>
                <w:sz w:val="16"/>
                <w:szCs w:val="16"/>
              </w:rPr>
              <w:t>30 138 109,54</w:t>
            </w:r>
          </w:p>
        </w:tc>
        <w:tc>
          <w:tcPr>
            <w:tcW w:w="658" w:type="pct"/>
            <w:tcBorders>
              <w:top w:val="single" w:sz="4" w:space="0" w:color="DADBDC"/>
              <w:left w:val="single" w:sz="4" w:space="0" w:color="DADBDC"/>
              <w:bottom w:val="single" w:sz="4" w:space="0" w:color="DADBDC"/>
              <w:right w:val="single" w:sz="4" w:space="0" w:color="DADBDC"/>
            </w:tcBorders>
            <w:shd w:val="clear" w:color="auto" w:fill="F2F3F3"/>
            <w:hideMark/>
          </w:tcPr>
          <w:p w14:paraId="34F0EF03" w14:textId="77777777" w:rsidR="00B63BAE" w:rsidRPr="00741EE7" w:rsidRDefault="00B63BAE" w:rsidP="0055388E">
            <w:pPr>
              <w:pStyle w:val="ListParagraph"/>
              <w:rPr>
                <w:sz w:val="16"/>
                <w:szCs w:val="16"/>
              </w:rPr>
            </w:pPr>
            <w:r w:rsidRPr="00741EE7">
              <w:rPr>
                <w:sz w:val="16"/>
                <w:szCs w:val="16"/>
              </w:rPr>
              <w:t>-1 121 769,74</w:t>
            </w:r>
          </w:p>
        </w:tc>
        <w:tc>
          <w:tcPr>
            <w:tcW w:w="671" w:type="pct"/>
            <w:tcBorders>
              <w:top w:val="single" w:sz="4" w:space="0" w:color="DADBDC"/>
              <w:left w:val="single" w:sz="4" w:space="0" w:color="DADBDC"/>
              <w:bottom w:val="single" w:sz="4" w:space="0" w:color="DADBDC"/>
              <w:right w:val="single" w:sz="4" w:space="0" w:color="FFFFFF"/>
            </w:tcBorders>
            <w:shd w:val="clear" w:color="auto" w:fill="F2F3F3"/>
            <w:hideMark/>
          </w:tcPr>
          <w:p w14:paraId="1A0E27F1" w14:textId="77777777" w:rsidR="00B63BAE" w:rsidRPr="00741EE7" w:rsidRDefault="00B63BAE" w:rsidP="0055388E">
            <w:pPr>
              <w:pStyle w:val="ListParagraph"/>
              <w:rPr>
                <w:sz w:val="16"/>
                <w:szCs w:val="16"/>
              </w:rPr>
            </w:pPr>
            <w:r w:rsidRPr="00741EE7">
              <w:rPr>
                <w:sz w:val="16"/>
                <w:szCs w:val="16"/>
              </w:rPr>
              <w:t>29 016 339,80</w:t>
            </w:r>
          </w:p>
        </w:tc>
      </w:tr>
      <w:tr w:rsidR="00B63BAE" w:rsidRPr="00741EE7" w14:paraId="7D7B883F" w14:textId="77777777" w:rsidTr="00A22981">
        <w:tc>
          <w:tcPr>
            <w:tcW w:w="316" w:type="pct"/>
            <w:tcBorders>
              <w:top w:val="single" w:sz="4" w:space="0" w:color="DADBDC"/>
              <w:left w:val="single" w:sz="4" w:space="0" w:color="FFFFFF"/>
              <w:bottom w:val="single" w:sz="4" w:space="0" w:color="DADBDC"/>
              <w:right w:val="single" w:sz="4" w:space="0" w:color="DADBDC"/>
            </w:tcBorders>
            <w:shd w:val="clear" w:color="auto" w:fill="FFFFFF"/>
          </w:tcPr>
          <w:p w14:paraId="3AB625CA" w14:textId="77777777" w:rsidR="00B63BAE" w:rsidRPr="00741EE7" w:rsidRDefault="00B63BAE" w:rsidP="0055388E">
            <w:pPr>
              <w:pStyle w:val="ListParagraph"/>
              <w:rPr>
                <w:sz w:val="16"/>
                <w:szCs w:val="16"/>
              </w:rPr>
            </w:pPr>
          </w:p>
        </w:tc>
        <w:tc>
          <w:tcPr>
            <w:tcW w:w="448" w:type="pct"/>
            <w:tcBorders>
              <w:top w:val="single" w:sz="4" w:space="0" w:color="DADBDC"/>
              <w:left w:val="single" w:sz="4" w:space="0" w:color="DADBDC"/>
              <w:bottom w:val="single" w:sz="4" w:space="0" w:color="DADBDC"/>
              <w:right w:val="single" w:sz="4" w:space="0" w:color="DADBDC"/>
            </w:tcBorders>
            <w:shd w:val="clear" w:color="auto" w:fill="FFFFFF"/>
          </w:tcPr>
          <w:p w14:paraId="78D49427" w14:textId="77777777" w:rsidR="00B63BAE" w:rsidRPr="00741EE7" w:rsidRDefault="00B63BAE" w:rsidP="0055388E">
            <w:pPr>
              <w:pStyle w:val="ListParagraph"/>
              <w:rPr>
                <w:sz w:val="16"/>
                <w:szCs w:val="16"/>
              </w:rPr>
            </w:pPr>
          </w:p>
        </w:tc>
        <w:tc>
          <w:tcPr>
            <w:tcW w:w="458" w:type="pct"/>
            <w:tcBorders>
              <w:top w:val="single" w:sz="4" w:space="0" w:color="DADBDC"/>
              <w:left w:val="single" w:sz="4" w:space="0" w:color="DADBDC"/>
              <w:bottom w:val="single" w:sz="4" w:space="0" w:color="DADBDC"/>
              <w:right w:val="single" w:sz="4" w:space="0" w:color="DADBDC"/>
            </w:tcBorders>
            <w:shd w:val="clear" w:color="auto" w:fill="FFFFFF"/>
            <w:hideMark/>
          </w:tcPr>
          <w:p w14:paraId="0E44958E" w14:textId="77777777" w:rsidR="00B63BAE" w:rsidRPr="00741EE7" w:rsidRDefault="00B63BAE" w:rsidP="0055388E">
            <w:pPr>
              <w:pStyle w:val="ListParagraph"/>
              <w:rPr>
                <w:sz w:val="16"/>
                <w:szCs w:val="16"/>
              </w:rPr>
            </w:pPr>
            <w:r w:rsidRPr="00741EE7">
              <w:rPr>
                <w:sz w:val="16"/>
                <w:szCs w:val="16"/>
              </w:rPr>
              <w:t>6257</w:t>
            </w:r>
          </w:p>
        </w:tc>
        <w:tc>
          <w:tcPr>
            <w:tcW w:w="1744" w:type="pct"/>
            <w:tcBorders>
              <w:top w:val="single" w:sz="4" w:space="0" w:color="DADBDC"/>
              <w:left w:val="single" w:sz="4" w:space="0" w:color="DADBDC"/>
              <w:bottom w:val="single" w:sz="4" w:space="0" w:color="DADBDC"/>
              <w:right w:val="single" w:sz="4" w:space="0" w:color="DADBDC"/>
            </w:tcBorders>
            <w:shd w:val="clear" w:color="auto" w:fill="FFFFFF"/>
            <w:hideMark/>
          </w:tcPr>
          <w:p w14:paraId="782A25F3" w14:textId="77777777" w:rsidR="00B63BAE" w:rsidRPr="00741EE7" w:rsidRDefault="00B63BAE" w:rsidP="0055388E">
            <w:pPr>
              <w:pStyle w:val="ListParagraph"/>
              <w:rPr>
                <w:sz w:val="16"/>
                <w:szCs w:val="16"/>
              </w:rPr>
            </w:pPr>
            <w:r w:rsidRPr="00741EE7">
              <w:rPr>
                <w:sz w:val="16"/>
                <w:szCs w:val="16"/>
              </w:rPr>
              <w:t>Dotacja celowa w ramach programów finansowych z udziałem środków europejskich oraz środków, o których mowa w art. 5 ust. 3 pkt 5 lit. a i b ustawy, lub płatności w ramach budżetu środków europejskich, realizowanych przez jednostki samorządu terytorialnego</w:t>
            </w:r>
          </w:p>
        </w:tc>
        <w:tc>
          <w:tcPr>
            <w:tcW w:w="706" w:type="pct"/>
            <w:tcBorders>
              <w:top w:val="single" w:sz="4" w:space="0" w:color="DADBDC"/>
              <w:left w:val="single" w:sz="4" w:space="0" w:color="DADBDC"/>
              <w:bottom w:val="single" w:sz="4" w:space="0" w:color="DADBDC"/>
              <w:right w:val="single" w:sz="4" w:space="0" w:color="DADBDC"/>
            </w:tcBorders>
            <w:shd w:val="clear" w:color="auto" w:fill="FFFFFF"/>
            <w:hideMark/>
          </w:tcPr>
          <w:p w14:paraId="03FED26B" w14:textId="77777777" w:rsidR="00B63BAE" w:rsidRPr="00741EE7" w:rsidRDefault="00B63BAE" w:rsidP="0055388E">
            <w:pPr>
              <w:pStyle w:val="ListParagraph"/>
              <w:rPr>
                <w:sz w:val="16"/>
                <w:szCs w:val="16"/>
              </w:rPr>
            </w:pPr>
            <w:r w:rsidRPr="00741EE7">
              <w:rPr>
                <w:sz w:val="16"/>
                <w:szCs w:val="16"/>
              </w:rPr>
              <w:t>29 938 109,54</w:t>
            </w:r>
          </w:p>
        </w:tc>
        <w:tc>
          <w:tcPr>
            <w:tcW w:w="658" w:type="pct"/>
            <w:tcBorders>
              <w:top w:val="single" w:sz="4" w:space="0" w:color="DADBDC"/>
              <w:left w:val="single" w:sz="4" w:space="0" w:color="DADBDC"/>
              <w:bottom w:val="single" w:sz="4" w:space="0" w:color="DADBDC"/>
              <w:right w:val="single" w:sz="4" w:space="0" w:color="DADBDC"/>
            </w:tcBorders>
            <w:shd w:val="clear" w:color="auto" w:fill="FFFFFF"/>
            <w:hideMark/>
          </w:tcPr>
          <w:p w14:paraId="61DAFF27" w14:textId="77777777" w:rsidR="00B63BAE" w:rsidRPr="00741EE7" w:rsidRDefault="00B63BAE" w:rsidP="0055388E">
            <w:pPr>
              <w:pStyle w:val="ListParagraph"/>
              <w:rPr>
                <w:sz w:val="16"/>
                <w:szCs w:val="16"/>
              </w:rPr>
            </w:pPr>
            <w:r w:rsidRPr="00741EE7">
              <w:rPr>
                <w:sz w:val="16"/>
                <w:szCs w:val="16"/>
              </w:rPr>
              <w:t>-1 121 769,74</w:t>
            </w:r>
          </w:p>
        </w:tc>
        <w:tc>
          <w:tcPr>
            <w:tcW w:w="671" w:type="pct"/>
            <w:tcBorders>
              <w:top w:val="single" w:sz="4" w:space="0" w:color="DADBDC"/>
              <w:left w:val="single" w:sz="4" w:space="0" w:color="DADBDC"/>
              <w:bottom w:val="single" w:sz="4" w:space="0" w:color="DADBDC"/>
              <w:right w:val="single" w:sz="4" w:space="0" w:color="FFFFFF"/>
            </w:tcBorders>
            <w:shd w:val="clear" w:color="auto" w:fill="FFFFFF"/>
            <w:hideMark/>
          </w:tcPr>
          <w:p w14:paraId="297B626C" w14:textId="77777777" w:rsidR="00B63BAE" w:rsidRPr="00741EE7" w:rsidRDefault="00B63BAE" w:rsidP="0055388E">
            <w:pPr>
              <w:pStyle w:val="ListParagraph"/>
              <w:rPr>
                <w:sz w:val="16"/>
                <w:szCs w:val="16"/>
              </w:rPr>
            </w:pPr>
            <w:r w:rsidRPr="00741EE7">
              <w:rPr>
                <w:sz w:val="16"/>
                <w:szCs w:val="16"/>
              </w:rPr>
              <w:t>28 816 339,80</w:t>
            </w:r>
          </w:p>
        </w:tc>
      </w:tr>
      <w:tr w:rsidR="00B63BAE" w:rsidRPr="00741EE7" w14:paraId="2457AE7E" w14:textId="77777777" w:rsidTr="00A22981">
        <w:tc>
          <w:tcPr>
            <w:tcW w:w="316" w:type="pct"/>
            <w:tcBorders>
              <w:top w:val="single" w:sz="4" w:space="0" w:color="DADBDC"/>
              <w:left w:val="single" w:sz="4" w:space="0" w:color="FFFFFF"/>
              <w:bottom w:val="single" w:sz="4" w:space="0" w:color="DADBDC"/>
              <w:right w:val="single" w:sz="4" w:space="0" w:color="DADBDC"/>
            </w:tcBorders>
            <w:shd w:val="clear" w:color="auto" w:fill="E0E1E1"/>
            <w:hideMark/>
          </w:tcPr>
          <w:p w14:paraId="0726CFE0" w14:textId="77777777" w:rsidR="00B63BAE" w:rsidRPr="00741EE7" w:rsidRDefault="00B63BAE" w:rsidP="0055388E">
            <w:pPr>
              <w:pStyle w:val="ListParagraph"/>
              <w:rPr>
                <w:sz w:val="16"/>
                <w:szCs w:val="16"/>
              </w:rPr>
            </w:pPr>
            <w:r w:rsidRPr="00741EE7">
              <w:rPr>
                <w:sz w:val="16"/>
                <w:szCs w:val="16"/>
              </w:rPr>
              <w:t>600</w:t>
            </w:r>
          </w:p>
        </w:tc>
        <w:tc>
          <w:tcPr>
            <w:tcW w:w="448" w:type="pct"/>
            <w:tcBorders>
              <w:top w:val="single" w:sz="4" w:space="0" w:color="DADBDC"/>
              <w:left w:val="single" w:sz="4" w:space="0" w:color="DADBDC"/>
              <w:bottom w:val="single" w:sz="4" w:space="0" w:color="DADBDC"/>
              <w:right w:val="single" w:sz="4" w:space="0" w:color="DADBDC"/>
            </w:tcBorders>
            <w:shd w:val="clear" w:color="auto" w:fill="E0E1E1"/>
          </w:tcPr>
          <w:p w14:paraId="770188EE" w14:textId="77777777" w:rsidR="00B63BAE" w:rsidRPr="00741EE7" w:rsidRDefault="00B63BAE" w:rsidP="0055388E">
            <w:pPr>
              <w:pStyle w:val="ListParagraph"/>
              <w:rPr>
                <w:sz w:val="16"/>
                <w:szCs w:val="16"/>
              </w:rPr>
            </w:pPr>
          </w:p>
        </w:tc>
        <w:tc>
          <w:tcPr>
            <w:tcW w:w="458" w:type="pct"/>
            <w:tcBorders>
              <w:top w:val="single" w:sz="4" w:space="0" w:color="DADBDC"/>
              <w:left w:val="single" w:sz="4" w:space="0" w:color="DADBDC"/>
              <w:bottom w:val="single" w:sz="4" w:space="0" w:color="DADBDC"/>
              <w:right w:val="single" w:sz="4" w:space="0" w:color="DADBDC"/>
            </w:tcBorders>
            <w:shd w:val="clear" w:color="auto" w:fill="E0E1E1"/>
          </w:tcPr>
          <w:p w14:paraId="10EF1A62" w14:textId="77777777" w:rsidR="00B63BAE" w:rsidRPr="00741EE7" w:rsidRDefault="00B63BAE" w:rsidP="0055388E">
            <w:pPr>
              <w:pStyle w:val="ListParagraph"/>
              <w:rPr>
                <w:sz w:val="16"/>
                <w:szCs w:val="16"/>
              </w:rPr>
            </w:pPr>
          </w:p>
        </w:tc>
        <w:tc>
          <w:tcPr>
            <w:tcW w:w="1744" w:type="pct"/>
            <w:tcBorders>
              <w:top w:val="single" w:sz="4" w:space="0" w:color="DADBDC"/>
              <w:left w:val="single" w:sz="4" w:space="0" w:color="DADBDC"/>
              <w:bottom w:val="single" w:sz="4" w:space="0" w:color="DADBDC"/>
              <w:right w:val="single" w:sz="4" w:space="0" w:color="DADBDC"/>
            </w:tcBorders>
            <w:shd w:val="clear" w:color="auto" w:fill="E0E1E1"/>
            <w:hideMark/>
          </w:tcPr>
          <w:p w14:paraId="3FD3E842" w14:textId="77777777" w:rsidR="00B63BAE" w:rsidRPr="00741EE7" w:rsidRDefault="00B63BAE" w:rsidP="0055388E">
            <w:pPr>
              <w:pStyle w:val="ListParagraph"/>
              <w:rPr>
                <w:sz w:val="16"/>
                <w:szCs w:val="16"/>
              </w:rPr>
            </w:pPr>
            <w:r w:rsidRPr="00741EE7">
              <w:rPr>
                <w:sz w:val="16"/>
                <w:szCs w:val="16"/>
              </w:rPr>
              <w:t>Transport i łączność</w:t>
            </w:r>
          </w:p>
        </w:tc>
        <w:tc>
          <w:tcPr>
            <w:tcW w:w="706" w:type="pct"/>
            <w:tcBorders>
              <w:top w:val="single" w:sz="4" w:space="0" w:color="DADBDC"/>
              <w:left w:val="single" w:sz="4" w:space="0" w:color="DADBDC"/>
              <w:bottom w:val="single" w:sz="4" w:space="0" w:color="DADBDC"/>
              <w:right w:val="single" w:sz="4" w:space="0" w:color="DADBDC"/>
            </w:tcBorders>
            <w:shd w:val="clear" w:color="auto" w:fill="E0E1E1"/>
            <w:hideMark/>
          </w:tcPr>
          <w:p w14:paraId="3F8210D5" w14:textId="77777777" w:rsidR="00B63BAE" w:rsidRPr="00741EE7" w:rsidRDefault="00B63BAE" w:rsidP="0055388E">
            <w:pPr>
              <w:pStyle w:val="ListParagraph"/>
              <w:rPr>
                <w:sz w:val="16"/>
                <w:szCs w:val="16"/>
              </w:rPr>
            </w:pPr>
            <w:r w:rsidRPr="00741EE7">
              <w:rPr>
                <w:sz w:val="16"/>
                <w:szCs w:val="16"/>
              </w:rPr>
              <w:t>5 278 632,40</w:t>
            </w:r>
          </w:p>
        </w:tc>
        <w:tc>
          <w:tcPr>
            <w:tcW w:w="658" w:type="pct"/>
            <w:tcBorders>
              <w:top w:val="single" w:sz="4" w:space="0" w:color="DADBDC"/>
              <w:left w:val="single" w:sz="4" w:space="0" w:color="DADBDC"/>
              <w:bottom w:val="single" w:sz="4" w:space="0" w:color="DADBDC"/>
              <w:right w:val="single" w:sz="4" w:space="0" w:color="DADBDC"/>
            </w:tcBorders>
            <w:shd w:val="clear" w:color="auto" w:fill="E0E1E1"/>
            <w:hideMark/>
          </w:tcPr>
          <w:p w14:paraId="7BCC8195" w14:textId="77777777" w:rsidR="00B63BAE" w:rsidRPr="00741EE7" w:rsidRDefault="00B63BAE" w:rsidP="0055388E">
            <w:pPr>
              <w:pStyle w:val="ListParagraph"/>
              <w:rPr>
                <w:sz w:val="16"/>
                <w:szCs w:val="16"/>
              </w:rPr>
            </w:pPr>
            <w:r w:rsidRPr="00741EE7">
              <w:rPr>
                <w:sz w:val="16"/>
                <w:szCs w:val="16"/>
              </w:rPr>
              <w:t>1 750 000,00</w:t>
            </w:r>
          </w:p>
        </w:tc>
        <w:tc>
          <w:tcPr>
            <w:tcW w:w="671" w:type="pct"/>
            <w:tcBorders>
              <w:top w:val="single" w:sz="4" w:space="0" w:color="DADBDC"/>
              <w:left w:val="single" w:sz="4" w:space="0" w:color="DADBDC"/>
              <w:bottom w:val="single" w:sz="4" w:space="0" w:color="DADBDC"/>
              <w:right w:val="single" w:sz="4" w:space="0" w:color="FFFFFF"/>
            </w:tcBorders>
            <w:shd w:val="clear" w:color="auto" w:fill="E0E1E1"/>
            <w:hideMark/>
          </w:tcPr>
          <w:p w14:paraId="6F9438E5" w14:textId="77777777" w:rsidR="00B63BAE" w:rsidRPr="00741EE7" w:rsidRDefault="00B63BAE" w:rsidP="0055388E">
            <w:pPr>
              <w:pStyle w:val="ListParagraph"/>
              <w:rPr>
                <w:sz w:val="16"/>
                <w:szCs w:val="16"/>
              </w:rPr>
            </w:pPr>
            <w:r w:rsidRPr="00741EE7">
              <w:rPr>
                <w:sz w:val="16"/>
                <w:szCs w:val="16"/>
              </w:rPr>
              <w:t>7 028 632,40</w:t>
            </w:r>
          </w:p>
        </w:tc>
      </w:tr>
      <w:tr w:rsidR="00B63BAE" w:rsidRPr="00741EE7" w14:paraId="22F8FBDD" w14:textId="77777777" w:rsidTr="00A22981">
        <w:tc>
          <w:tcPr>
            <w:tcW w:w="316" w:type="pct"/>
            <w:tcBorders>
              <w:top w:val="single" w:sz="4" w:space="0" w:color="DADBDC"/>
              <w:left w:val="single" w:sz="4" w:space="0" w:color="FFFFFF"/>
              <w:bottom w:val="single" w:sz="4" w:space="0" w:color="DADBDC"/>
              <w:right w:val="single" w:sz="4" w:space="0" w:color="DADBDC"/>
            </w:tcBorders>
            <w:shd w:val="clear" w:color="auto" w:fill="F2F3F3"/>
          </w:tcPr>
          <w:p w14:paraId="52CDD0A5" w14:textId="77777777" w:rsidR="00B63BAE" w:rsidRPr="00741EE7" w:rsidRDefault="00B63BAE" w:rsidP="0055388E">
            <w:pPr>
              <w:pStyle w:val="ListParagraph"/>
              <w:rPr>
                <w:sz w:val="16"/>
                <w:szCs w:val="16"/>
              </w:rPr>
            </w:pPr>
          </w:p>
        </w:tc>
        <w:tc>
          <w:tcPr>
            <w:tcW w:w="448" w:type="pct"/>
            <w:tcBorders>
              <w:top w:val="single" w:sz="4" w:space="0" w:color="DADBDC"/>
              <w:left w:val="single" w:sz="4" w:space="0" w:color="DADBDC"/>
              <w:bottom w:val="single" w:sz="4" w:space="0" w:color="DADBDC"/>
              <w:right w:val="single" w:sz="4" w:space="0" w:color="DADBDC"/>
            </w:tcBorders>
            <w:shd w:val="clear" w:color="auto" w:fill="F2F3F3"/>
            <w:hideMark/>
          </w:tcPr>
          <w:p w14:paraId="3CCA1E9C" w14:textId="77777777" w:rsidR="00B63BAE" w:rsidRPr="00741EE7" w:rsidRDefault="00B63BAE" w:rsidP="0055388E">
            <w:pPr>
              <w:pStyle w:val="ListParagraph"/>
              <w:rPr>
                <w:sz w:val="16"/>
                <w:szCs w:val="16"/>
              </w:rPr>
            </w:pPr>
            <w:r w:rsidRPr="00741EE7">
              <w:rPr>
                <w:sz w:val="16"/>
                <w:szCs w:val="16"/>
              </w:rPr>
              <w:t>60016</w:t>
            </w:r>
          </w:p>
        </w:tc>
        <w:tc>
          <w:tcPr>
            <w:tcW w:w="458" w:type="pct"/>
            <w:tcBorders>
              <w:top w:val="single" w:sz="4" w:space="0" w:color="DADBDC"/>
              <w:left w:val="single" w:sz="4" w:space="0" w:color="DADBDC"/>
              <w:bottom w:val="single" w:sz="4" w:space="0" w:color="DADBDC"/>
              <w:right w:val="single" w:sz="4" w:space="0" w:color="DADBDC"/>
            </w:tcBorders>
            <w:shd w:val="clear" w:color="auto" w:fill="F2F3F3"/>
          </w:tcPr>
          <w:p w14:paraId="31052A41" w14:textId="77777777" w:rsidR="00B63BAE" w:rsidRPr="00741EE7" w:rsidRDefault="00B63BAE" w:rsidP="0055388E">
            <w:pPr>
              <w:pStyle w:val="ListParagraph"/>
              <w:rPr>
                <w:sz w:val="16"/>
                <w:szCs w:val="16"/>
              </w:rPr>
            </w:pPr>
          </w:p>
        </w:tc>
        <w:tc>
          <w:tcPr>
            <w:tcW w:w="1744" w:type="pct"/>
            <w:tcBorders>
              <w:top w:val="single" w:sz="4" w:space="0" w:color="DADBDC"/>
              <w:left w:val="single" w:sz="4" w:space="0" w:color="DADBDC"/>
              <w:bottom w:val="single" w:sz="4" w:space="0" w:color="DADBDC"/>
              <w:right w:val="single" w:sz="4" w:space="0" w:color="DADBDC"/>
            </w:tcBorders>
            <w:shd w:val="clear" w:color="auto" w:fill="F2F3F3"/>
            <w:hideMark/>
          </w:tcPr>
          <w:p w14:paraId="2E32C273" w14:textId="77777777" w:rsidR="00B63BAE" w:rsidRPr="00741EE7" w:rsidRDefault="00B63BAE" w:rsidP="0055388E">
            <w:pPr>
              <w:pStyle w:val="ListParagraph"/>
              <w:rPr>
                <w:sz w:val="16"/>
                <w:szCs w:val="16"/>
              </w:rPr>
            </w:pPr>
            <w:r w:rsidRPr="00741EE7">
              <w:rPr>
                <w:sz w:val="16"/>
                <w:szCs w:val="16"/>
              </w:rPr>
              <w:t>Drogi publiczne gminne</w:t>
            </w:r>
          </w:p>
        </w:tc>
        <w:tc>
          <w:tcPr>
            <w:tcW w:w="706" w:type="pct"/>
            <w:tcBorders>
              <w:top w:val="single" w:sz="4" w:space="0" w:color="DADBDC"/>
              <w:left w:val="single" w:sz="4" w:space="0" w:color="DADBDC"/>
              <w:bottom w:val="single" w:sz="4" w:space="0" w:color="DADBDC"/>
              <w:right w:val="single" w:sz="4" w:space="0" w:color="DADBDC"/>
            </w:tcBorders>
            <w:shd w:val="clear" w:color="auto" w:fill="F2F3F3"/>
            <w:hideMark/>
          </w:tcPr>
          <w:p w14:paraId="6C5A9083" w14:textId="77777777" w:rsidR="00B63BAE" w:rsidRPr="00741EE7" w:rsidRDefault="00B63BAE" w:rsidP="0055388E">
            <w:pPr>
              <w:pStyle w:val="ListParagraph"/>
              <w:rPr>
                <w:sz w:val="16"/>
                <w:szCs w:val="16"/>
              </w:rPr>
            </w:pPr>
            <w:r w:rsidRPr="00741EE7">
              <w:rPr>
                <w:sz w:val="16"/>
                <w:szCs w:val="16"/>
              </w:rPr>
              <w:t>2 070 765,40</w:t>
            </w:r>
          </w:p>
        </w:tc>
        <w:tc>
          <w:tcPr>
            <w:tcW w:w="658" w:type="pct"/>
            <w:tcBorders>
              <w:top w:val="single" w:sz="4" w:space="0" w:color="DADBDC"/>
              <w:left w:val="single" w:sz="4" w:space="0" w:color="DADBDC"/>
              <w:bottom w:val="single" w:sz="4" w:space="0" w:color="DADBDC"/>
              <w:right w:val="single" w:sz="4" w:space="0" w:color="DADBDC"/>
            </w:tcBorders>
            <w:shd w:val="clear" w:color="auto" w:fill="F2F3F3"/>
            <w:hideMark/>
          </w:tcPr>
          <w:p w14:paraId="6966F084" w14:textId="77777777" w:rsidR="00B63BAE" w:rsidRPr="00741EE7" w:rsidRDefault="00B63BAE" w:rsidP="0055388E">
            <w:pPr>
              <w:pStyle w:val="ListParagraph"/>
              <w:rPr>
                <w:sz w:val="16"/>
                <w:szCs w:val="16"/>
              </w:rPr>
            </w:pPr>
            <w:r w:rsidRPr="00741EE7">
              <w:rPr>
                <w:sz w:val="16"/>
                <w:szCs w:val="16"/>
              </w:rPr>
              <w:t>1 750 000,00</w:t>
            </w:r>
          </w:p>
        </w:tc>
        <w:tc>
          <w:tcPr>
            <w:tcW w:w="671" w:type="pct"/>
            <w:tcBorders>
              <w:top w:val="single" w:sz="4" w:space="0" w:color="DADBDC"/>
              <w:left w:val="single" w:sz="4" w:space="0" w:color="DADBDC"/>
              <w:bottom w:val="single" w:sz="4" w:space="0" w:color="DADBDC"/>
              <w:right w:val="single" w:sz="4" w:space="0" w:color="FFFFFF"/>
            </w:tcBorders>
            <w:shd w:val="clear" w:color="auto" w:fill="F2F3F3"/>
            <w:hideMark/>
          </w:tcPr>
          <w:p w14:paraId="2D25ECC5" w14:textId="77777777" w:rsidR="00B63BAE" w:rsidRPr="00741EE7" w:rsidRDefault="00B63BAE" w:rsidP="0055388E">
            <w:pPr>
              <w:pStyle w:val="ListParagraph"/>
              <w:rPr>
                <w:sz w:val="16"/>
                <w:szCs w:val="16"/>
              </w:rPr>
            </w:pPr>
            <w:r w:rsidRPr="00741EE7">
              <w:rPr>
                <w:sz w:val="16"/>
                <w:szCs w:val="16"/>
              </w:rPr>
              <w:t>3 820 765,40</w:t>
            </w:r>
          </w:p>
        </w:tc>
      </w:tr>
      <w:tr w:rsidR="00B63BAE" w:rsidRPr="00741EE7" w14:paraId="2A36D7F2" w14:textId="77777777" w:rsidTr="00A22981">
        <w:tc>
          <w:tcPr>
            <w:tcW w:w="316" w:type="pct"/>
            <w:tcBorders>
              <w:top w:val="single" w:sz="4" w:space="0" w:color="DADBDC"/>
              <w:left w:val="single" w:sz="4" w:space="0" w:color="FFFFFF"/>
              <w:bottom w:val="single" w:sz="4" w:space="0" w:color="DADBDC"/>
              <w:right w:val="single" w:sz="4" w:space="0" w:color="DADBDC"/>
            </w:tcBorders>
            <w:shd w:val="clear" w:color="auto" w:fill="FFFFFF"/>
          </w:tcPr>
          <w:p w14:paraId="44E30CE6" w14:textId="77777777" w:rsidR="00B63BAE" w:rsidRPr="00741EE7" w:rsidRDefault="00B63BAE" w:rsidP="0055388E">
            <w:pPr>
              <w:pStyle w:val="ListParagraph"/>
              <w:rPr>
                <w:sz w:val="16"/>
                <w:szCs w:val="16"/>
              </w:rPr>
            </w:pPr>
          </w:p>
        </w:tc>
        <w:tc>
          <w:tcPr>
            <w:tcW w:w="448" w:type="pct"/>
            <w:tcBorders>
              <w:top w:val="single" w:sz="4" w:space="0" w:color="DADBDC"/>
              <w:left w:val="single" w:sz="4" w:space="0" w:color="DADBDC"/>
              <w:bottom w:val="single" w:sz="4" w:space="0" w:color="DADBDC"/>
              <w:right w:val="single" w:sz="4" w:space="0" w:color="DADBDC"/>
            </w:tcBorders>
            <w:shd w:val="clear" w:color="auto" w:fill="FFFFFF"/>
          </w:tcPr>
          <w:p w14:paraId="5572B58F" w14:textId="77777777" w:rsidR="00B63BAE" w:rsidRPr="00741EE7" w:rsidRDefault="00B63BAE" w:rsidP="0055388E">
            <w:pPr>
              <w:pStyle w:val="ListParagraph"/>
              <w:rPr>
                <w:sz w:val="16"/>
                <w:szCs w:val="16"/>
              </w:rPr>
            </w:pPr>
          </w:p>
        </w:tc>
        <w:tc>
          <w:tcPr>
            <w:tcW w:w="458" w:type="pct"/>
            <w:tcBorders>
              <w:top w:val="single" w:sz="4" w:space="0" w:color="DADBDC"/>
              <w:left w:val="single" w:sz="4" w:space="0" w:color="DADBDC"/>
              <w:bottom w:val="single" w:sz="4" w:space="0" w:color="DADBDC"/>
              <w:right w:val="single" w:sz="4" w:space="0" w:color="DADBDC"/>
            </w:tcBorders>
            <w:shd w:val="clear" w:color="auto" w:fill="FFFFFF"/>
            <w:hideMark/>
          </w:tcPr>
          <w:p w14:paraId="2CAC1F45" w14:textId="77777777" w:rsidR="00B63BAE" w:rsidRPr="00741EE7" w:rsidRDefault="00B63BAE" w:rsidP="0055388E">
            <w:pPr>
              <w:pStyle w:val="ListParagraph"/>
              <w:rPr>
                <w:sz w:val="16"/>
                <w:szCs w:val="16"/>
              </w:rPr>
            </w:pPr>
            <w:r w:rsidRPr="00741EE7">
              <w:rPr>
                <w:sz w:val="16"/>
                <w:szCs w:val="16"/>
              </w:rPr>
              <w:t>6290</w:t>
            </w:r>
          </w:p>
        </w:tc>
        <w:tc>
          <w:tcPr>
            <w:tcW w:w="1744" w:type="pct"/>
            <w:tcBorders>
              <w:top w:val="single" w:sz="4" w:space="0" w:color="DADBDC"/>
              <w:left w:val="single" w:sz="4" w:space="0" w:color="DADBDC"/>
              <w:bottom w:val="single" w:sz="4" w:space="0" w:color="DADBDC"/>
              <w:right w:val="single" w:sz="4" w:space="0" w:color="DADBDC"/>
            </w:tcBorders>
            <w:shd w:val="clear" w:color="auto" w:fill="FFFFFF"/>
            <w:hideMark/>
          </w:tcPr>
          <w:p w14:paraId="62385841" w14:textId="77777777" w:rsidR="00B63BAE" w:rsidRPr="00741EE7" w:rsidRDefault="00B63BAE" w:rsidP="0055388E">
            <w:pPr>
              <w:pStyle w:val="ListParagraph"/>
              <w:rPr>
                <w:sz w:val="16"/>
                <w:szCs w:val="16"/>
              </w:rPr>
            </w:pPr>
            <w:r w:rsidRPr="00741EE7">
              <w:rPr>
                <w:sz w:val="16"/>
                <w:szCs w:val="16"/>
              </w:rPr>
              <w:t xml:space="preserve">Środki na dofinansowanie własnych inwestycji gmin, powiatów (związków gmin, </w:t>
            </w:r>
            <w:proofErr w:type="spellStart"/>
            <w:r w:rsidRPr="00741EE7">
              <w:rPr>
                <w:sz w:val="16"/>
                <w:szCs w:val="16"/>
              </w:rPr>
              <w:t>zwiazków</w:t>
            </w:r>
            <w:proofErr w:type="spellEnd"/>
            <w:r w:rsidRPr="00741EE7">
              <w:rPr>
                <w:sz w:val="16"/>
                <w:szCs w:val="16"/>
              </w:rPr>
              <w:t xml:space="preserve"> powiatowo-gminnych, związków powiatów), samorządów województw, </w:t>
            </w:r>
            <w:r w:rsidRPr="00741EE7">
              <w:rPr>
                <w:sz w:val="16"/>
                <w:szCs w:val="16"/>
              </w:rPr>
              <w:lastRenderedPageBreak/>
              <w:t>pozyskane z innych źródeł</w:t>
            </w:r>
          </w:p>
        </w:tc>
        <w:tc>
          <w:tcPr>
            <w:tcW w:w="706" w:type="pct"/>
            <w:tcBorders>
              <w:top w:val="single" w:sz="4" w:space="0" w:color="DADBDC"/>
              <w:left w:val="single" w:sz="4" w:space="0" w:color="DADBDC"/>
              <w:bottom w:val="single" w:sz="4" w:space="0" w:color="DADBDC"/>
              <w:right w:val="single" w:sz="4" w:space="0" w:color="DADBDC"/>
            </w:tcBorders>
            <w:shd w:val="clear" w:color="auto" w:fill="FFFFFF"/>
            <w:hideMark/>
          </w:tcPr>
          <w:p w14:paraId="269EACAD" w14:textId="77777777" w:rsidR="00B63BAE" w:rsidRPr="00741EE7" w:rsidRDefault="00B63BAE" w:rsidP="0055388E">
            <w:pPr>
              <w:pStyle w:val="ListParagraph"/>
              <w:rPr>
                <w:sz w:val="16"/>
                <w:szCs w:val="16"/>
              </w:rPr>
            </w:pPr>
            <w:r w:rsidRPr="00741EE7">
              <w:rPr>
                <w:sz w:val="16"/>
                <w:szCs w:val="16"/>
              </w:rPr>
              <w:lastRenderedPageBreak/>
              <w:t>1 740 065,40</w:t>
            </w:r>
          </w:p>
        </w:tc>
        <w:tc>
          <w:tcPr>
            <w:tcW w:w="658" w:type="pct"/>
            <w:tcBorders>
              <w:top w:val="single" w:sz="4" w:space="0" w:color="DADBDC"/>
              <w:left w:val="single" w:sz="4" w:space="0" w:color="DADBDC"/>
              <w:bottom w:val="single" w:sz="4" w:space="0" w:color="DADBDC"/>
              <w:right w:val="single" w:sz="4" w:space="0" w:color="DADBDC"/>
            </w:tcBorders>
            <w:shd w:val="clear" w:color="auto" w:fill="FFFFFF"/>
            <w:hideMark/>
          </w:tcPr>
          <w:p w14:paraId="30533460" w14:textId="77777777" w:rsidR="00B63BAE" w:rsidRPr="00741EE7" w:rsidRDefault="00B63BAE" w:rsidP="0055388E">
            <w:pPr>
              <w:pStyle w:val="ListParagraph"/>
              <w:rPr>
                <w:sz w:val="16"/>
                <w:szCs w:val="16"/>
              </w:rPr>
            </w:pPr>
            <w:r w:rsidRPr="00741EE7">
              <w:rPr>
                <w:sz w:val="16"/>
                <w:szCs w:val="16"/>
              </w:rPr>
              <w:t>1 750 000,00</w:t>
            </w:r>
          </w:p>
        </w:tc>
        <w:tc>
          <w:tcPr>
            <w:tcW w:w="671" w:type="pct"/>
            <w:tcBorders>
              <w:top w:val="single" w:sz="4" w:space="0" w:color="DADBDC"/>
              <w:left w:val="single" w:sz="4" w:space="0" w:color="DADBDC"/>
              <w:bottom w:val="single" w:sz="4" w:space="0" w:color="DADBDC"/>
              <w:right w:val="single" w:sz="4" w:space="0" w:color="FFFFFF"/>
            </w:tcBorders>
            <w:shd w:val="clear" w:color="auto" w:fill="FFFFFF"/>
            <w:hideMark/>
          </w:tcPr>
          <w:p w14:paraId="030D2451" w14:textId="77777777" w:rsidR="00B63BAE" w:rsidRPr="00741EE7" w:rsidRDefault="00B63BAE" w:rsidP="0055388E">
            <w:pPr>
              <w:pStyle w:val="ListParagraph"/>
              <w:rPr>
                <w:sz w:val="16"/>
                <w:szCs w:val="16"/>
              </w:rPr>
            </w:pPr>
            <w:r w:rsidRPr="00741EE7">
              <w:rPr>
                <w:sz w:val="16"/>
                <w:szCs w:val="16"/>
              </w:rPr>
              <w:t>3 490 065,40</w:t>
            </w:r>
          </w:p>
        </w:tc>
      </w:tr>
      <w:tr w:rsidR="00B63BAE" w:rsidRPr="00741EE7" w14:paraId="7A2C9C23" w14:textId="77777777" w:rsidTr="00A22981">
        <w:tc>
          <w:tcPr>
            <w:tcW w:w="316" w:type="pct"/>
            <w:tcBorders>
              <w:top w:val="single" w:sz="4" w:space="0" w:color="DADBDC"/>
              <w:left w:val="single" w:sz="4" w:space="0" w:color="FFFFFF"/>
              <w:bottom w:val="single" w:sz="4" w:space="0" w:color="FFFFFF"/>
              <w:right w:val="single" w:sz="4" w:space="0" w:color="DADBDC"/>
            </w:tcBorders>
            <w:shd w:val="clear" w:color="auto" w:fill="3C3F49"/>
          </w:tcPr>
          <w:p w14:paraId="15073251" w14:textId="77777777" w:rsidR="00B63BAE" w:rsidRPr="00741EE7" w:rsidRDefault="00B63BAE" w:rsidP="0055388E">
            <w:pPr>
              <w:pStyle w:val="ListParagraph"/>
              <w:rPr>
                <w:b/>
                <w:sz w:val="16"/>
                <w:szCs w:val="16"/>
              </w:rPr>
            </w:pPr>
          </w:p>
        </w:tc>
        <w:tc>
          <w:tcPr>
            <w:tcW w:w="448" w:type="pct"/>
            <w:tcBorders>
              <w:top w:val="single" w:sz="4" w:space="0" w:color="DADBDC"/>
              <w:left w:val="single" w:sz="4" w:space="0" w:color="DADBDC"/>
              <w:bottom w:val="single" w:sz="4" w:space="0" w:color="FFFFFF"/>
              <w:right w:val="single" w:sz="4" w:space="0" w:color="DADBDC"/>
            </w:tcBorders>
            <w:shd w:val="clear" w:color="auto" w:fill="3C3F49"/>
          </w:tcPr>
          <w:p w14:paraId="5021F7E9" w14:textId="77777777" w:rsidR="00B63BAE" w:rsidRPr="00741EE7" w:rsidRDefault="00B63BAE" w:rsidP="0055388E">
            <w:pPr>
              <w:pStyle w:val="ListParagraph"/>
              <w:rPr>
                <w:b/>
                <w:sz w:val="16"/>
                <w:szCs w:val="16"/>
              </w:rPr>
            </w:pPr>
          </w:p>
        </w:tc>
        <w:tc>
          <w:tcPr>
            <w:tcW w:w="458" w:type="pct"/>
            <w:tcBorders>
              <w:top w:val="single" w:sz="4" w:space="0" w:color="DADBDC"/>
              <w:left w:val="single" w:sz="4" w:space="0" w:color="DADBDC"/>
              <w:bottom w:val="single" w:sz="4" w:space="0" w:color="FFFFFF"/>
              <w:right w:val="single" w:sz="4" w:space="0" w:color="DADBDC"/>
            </w:tcBorders>
            <w:shd w:val="clear" w:color="auto" w:fill="3C3F49"/>
          </w:tcPr>
          <w:p w14:paraId="42307F1C" w14:textId="77777777" w:rsidR="00B63BAE" w:rsidRPr="00741EE7" w:rsidRDefault="00B63BAE" w:rsidP="0055388E">
            <w:pPr>
              <w:pStyle w:val="ListParagraph"/>
              <w:rPr>
                <w:b/>
                <w:sz w:val="16"/>
                <w:szCs w:val="16"/>
              </w:rPr>
            </w:pPr>
          </w:p>
        </w:tc>
        <w:tc>
          <w:tcPr>
            <w:tcW w:w="1744" w:type="pct"/>
            <w:tcBorders>
              <w:top w:val="single" w:sz="4" w:space="0" w:color="DADBDC"/>
              <w:left w:val="single" w:sz="4" w:space="0" w:color="DADBDC"/>
              <w:bottom w:val="single" w:sz="4" w:space="0" w:color="FFFFFF"/>
              <w:right w:val="single" w:sz="4" w:space="0" w:color="DADBDC"/>
            </w:tcBorders>
            <w:shd w:val="clear" w:color="auto" w:fill="3C3F49"/>
            <w:hideMark/>
          </w:tcPr>
          <w:p w14:paraId="59892A5D" w14:textId="77777777" w:rsidR="00B63BAE" w:rsidRPr="00741EE7" w:rsidRDefault="00B63BAE" w:rsidP="0055388E">
            <w:pPr>
              <w:pStyle w:val="ListParagraph"/>
              <w:rPr>
                <w:b/>
                <w:sz w:val="16"/>
                <w:szCs w:val="16"/>
              </w:rPr>
            </w:pPr>
            <w:r w:rsidRPr="00741EE7">
              <w:rPr>
                <w:b/>
                <w:color w:val="FFFFFF" w:themeColor="background1"/>
                <w:sz w:val="16"/>
                <w:szCs w:val="16"/>
              </w:rPr>
              <w:t>Razem</w:t>
            </w:r>
          </w:p>
        </w:tc>
        <w:tc>
          <w:tcPr>
            <w:tcW w:w="706" w:type="pct"/>
            <w:tcBorders>
              <w:top w:val="single" w:sz="4" w:space="0" w:color="DADBDC"/>
              <w:left w:val="single" w:sz="4" w:space="0" w:color="DADBDC"/>
              <w:bottom w:val="single" w:sz="4" w:space="0" w:color="FFFFFF"/>
              <w:right w:val="single" w:sz="4" w:space="0" w:color="DADBDC"/>
            </w:tcBorders>
            <w:shd w:val="clear" w:color="auto" w:fill="FFFFFF"/>
            <w:hideMark/>
          </w:tcPr>
          <w:p w14:paraId="7E2B1FC7" w14:textId="77777777" w:rsidR="00B63BAE" w:rsidRPr="00741EE7" w:rsidRDefault="00B63BAE" w:rsidP="0055388E">
            <w:pPr>
              <w:pStyle w:val="ListParagraph"/>
              <w:rPr>
                <w:b/>
                <w:sz w:val="16"/>
                <w:szCs w:val="16"/>
              </w:rPr>
            </w:pPr>
            <w:r w:rsidRPr="00741EE7">
              <w:rPr>
                <w:b/>
                <w:sz w:val="16"/>
                <w:szCs w:val="16"/>
              </w:rPr>
              <w:t>144 106 201,07</w:t>
            </w:r>
          </w:p>
        </w:tc>
        <w:tc>
          <w:tcPr>
            <w:tcW w:w="658" w:type="pct"/>
            <w:tcBorders>
              <w:top w:val="single" w:sz="4" w:space="0" w:color="DADBDC"/>
              <w:left w:val="single" w:sz="4" w:space="0" w:color="DADBDC"/>
              <w:bottom w:val="single" w:sz="4" w:space="0" w:color="FFFFFF"/>
              <w:right w:val="single" w:sz="4" w:space="0" w:color="DADBDC"/>
            </w:tcBorders>
            <w:shd w:val="clear" w:color="auto" w:fill="FFFFFF"/>
            <w:hideMark/>
          </w:tcPr>
          <w:p w14:paraId="576F0802" w14:textId="77777777" w:rsidR="00B63BAE" w:rsidRPr="00741EE7" w:rsidRDefault="00B63BAE" w:rsidP="0055388E">
            <w:pPr>
              <w:pStyle w:val="ListParagraph"/>
              <w:rPr>
                <w:b/>
                <w:sz w:val="16"/>
                <w:szCs w:val="16"/>
              </w:rPr>
            </w:pPr>
            <w:r w:rsidRPr="00741EE7">
              <w:rPr>
                <w:b/>
                <w:sz w:val="16"/>
                <w:szCs w:val="16"/>
              </w:rPr>
              <w:t>628 230,26</w:t>
            </w:r>
          </w:p>
        </w:tc>
        <w:tc>
          <w:tcPr>
            <w:tcW w:w="671" w:type="pct"/>
            <w:tcBorders>
              <w:top w:val="single" w:sz="4" w:space="0" w:color="DADBDC"/>
              <w:left w:val="single" w:sz="4" w:space="0" w:color="DADBDC"/>
              <w:bottom w:val="single" w:sz="4" w:space="0" w:color="FFFFFF"/>
              <w:right w:val="single" w:sz="4" w:space="0" w:color="FFFFFF"/>
            </w:tcBorders>
            <w:shd w:val="clear" w:color="auto" w:fill="FFFFFF"/>
            <w:hideMark/>
          </w:tcPr>
          <w:p w14:paraId="59931229" w14:textId="77777777" w:rsidR="00B63BAE" w:rsidRPr="00741EE7" w:rsidRDefault="00B63BAE" w:rsidP="0055388E">
            <w:pPr>
              <w:pStyle w:val="ListParagraph"/>
              <w:rPr>
                <w:b/>
                <w:sz w:val="16"/>
                <w:szCs w:val="16"/>
              </w:rPr>
            </w:pPr>
            <w:r w:rsidRPr="00741EE7">
              <w:rPr>
                <w:b/>
                <w:sz w:val="16"/>
                <w:szCs w:val="16"/>
              </w:rPr>
              <w:t>144 734 431,33</w:t>
            </w:r>
          </w:p>
        </w:tc>
      </w:tr>
    </w:tbl>
    <w:p w14:paraId="1C6EE47A" w14:textId="77777777" w:rsidR="00B63BAE" w:rsidRPr="00D51F0C" w:rsidRDefault="00B63BAE" w:rsidP="0055388E">
      <w:pPr>
        <w:pStyle w:val="ListParagraph"/>
        <w:rPr>
          <w:sz w:val="8"/>
          <w:szCs w:val="8"/>
        </w:rPr>
      </w:pPr>
    </w:p>
    <w:p w14:paraId="653FD63D"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5D0ACBA8"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Za </w:t>
      </w:r>
      <w:r>
        <w:rPr>
          <w:rFonts w:cs="Times New Roman"/>
          <w:b/>
          <w:bCs/>
          <w:szCs w:val="24"/>
        </w:rPr>
        <w:t>przyjęciem poprawki głosowało 15</w:t>
      </w:r>
      <w:r w:rsidRPr="00DB52F2">
        <w:rPr>
          <w:rFonts w:cs="Times New Roman"/>
          <w:b/>
          <w:bCs/>
          <w:szCs w:val="24"/>
        </w:rPr>
        <w:t xml:space="preserve"> radnych.</w:t>
      </w:r>
    </w:p>
    <w:p w14:paraId="0233E2A6"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Pr>
          <w:rFonts w:cs="Times New Roman"/>
          <w:b/>
          <w:bCs/>
          <w:szCs w:val="24"/>
        </w:rPr>
        <w:t>Przeciw głosowało 0</w:t>
      </w:r>
      <w:r w:rsidRPr="00DB52F2">
        <w:rPr>
          <w:rFonts w:cs="Times New Roman"/>
          <w:b/>
          <w:bCs/>
          <w:szCs w:val="24"/>
        </w:rPr>
        <w:t xml:space="preserve"> radnych. </w:t>
      </w:r>
    </w:p>
    <w:p w14:paraId="1B8A9C06"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2F9061FB" w14:textId="77777777" w:rsidR="00B63BAE" w:rsidRDefault="00B63BAE" w:rsidP="0055388E">
      <w:pPr>
        <w:spacing w:before="240"/>
        <w:rPr>
          <w:rFonts w:eastAsia="Times New Roman" w:cs="Times New Roman"/>
          <w:b/>
          <w:szCs w:val="24"/>
        </w:rPr>
      </w:pPr>
    </w:p>
    <w:p w14:paraId="510BB5D2" w14:textId="77777777" w:rsidR="00B63BAE" w:rsidRDefault="00B63BAE" w:rsidP="0055388E">
      <w:pPr>
        <w:autoSpaceDE w:val="0"/>
        <w:autoSpaceDN w:val="0"/>
        <w:adjustRightInd w:val="0"/>
        <w:spacing w:before="100" w:beforeAutospacing="1" w:after="100" w:afterAutospacing="1"/>
        <w:ind w:firstLine="708"/>
        <w:contextualSpacing/>
        <w:rPr>
          <w:rFonts w:cs="Times New Roman"/>
          <w:szCs w:val="24"/>
        </w:rPr>
      </w:pPr>
      <w:r w:rsidRPr="00DB52F2">
        <w:rPr>
          <w:rFonts w:cs="Times New Roman"/>
          <w:b/>
          <w:bCs/>
          <w:szCs w:val="24"/>
        </w:rPr>
        <w:t xml:space="preserve">Poprawka nr </w:t>
      </w:r>
      <w:r>
        <w:rPr>
          <w:rFonts w:cs="Times New Roman"/>
          <w:b/>
          <w:bCs/>
          <w:szCs w:val="24"/>
        </w:rPr>
        <w:t xml:space="preserve">6 </w:t>
      </w:r>
      <w:r w:rsidRPr="00DB52F2">
        <w:rPr>
          <w:rFonts w:cs="Times New Roman"/>
          <w:szCs w:val="24"/>
        </w:rPr>
        <w:t>tj.</w:t>
      </w:r>
    </w:p>
    <w:p w14:paraId="494B18BF" w14:textId="77777777" w:rsidR="00B63BAE" w:rsidRPr="00DB52F2" w:rsidRDefault="00B63BAE" w:rsidP="0055388E">
      <w:pPr>
        <w:autoSpaceDE w:val="0"/>
        <w:autoSpaceDN w:val="0"/>
        <w:adjustRightInd w:val="0"/>
        <w:spacing w:before="100" w:beforeAutospacing="1" w:after="100" w:afterAutospacing="1"/>
        <w:ind w:firstLine="708"/>
        <w:contextualSpacing/>
        <w:rPr>
          <w:rFonts w:cs="Times New Roman"/>
          <w:szCs w:val="24"/>
        </w:rPr>
      </w:pPr>
    </w:p>
    <w:p w14:paraId="610140F6" w14:textId="77777777" w:rsidR="00B63BAE" w:rsidRPr="00D51F0C" w:rsidRDefault="00B63BAE" w:rsidP="0055388E">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contextualSpacing/>
        <w:rPr>
          <w:rFonts w:eastAsia="Times New Roman"/>
          <w:szCs w:val="24"/>
        </w:rPr>
      </w:pPr>
      <w:r w:rsidRPr="00741EE7">
        <w:rPr>
          <w:szCs w:val="24"/>
        </w:rPr>
        <w:t>W załączniku Nr 2 Plan wydatków Gminy Kleszczewo w 2026 roku wprowadza się następujące zmiany, które określa poniższa tabela, równocześnie zmienia się treś</w:t>
      </w:r>
      <w:r>
        <w:rPr>
          <w:szCs w:val="24"/>
        </w:rPr>
        <w:t>ć</w:t>
      </w:r>
      <w:r w:rsidRPr="00741EE7">
        <w:rPr>
          <w:szCs w:val="24"/>
        </w:rPr>
        <w:t xml:space="preserve"> § </w:t>
      </w:r>
      <w:r>
        <w:rPr>
          <w:szCs w:val="24"/>
        </w:rPr>
        <w:t>2</w:t>
      </w:r>
      <w:r w:rsidRPr="00741EE7">
        <w:rPr>
          <w:szCs w:val="24"/>
        </w:rPr>
        <w:t xml:space="preserve"> uchwały budżetowej, który otrzymuje brzmienie:</w:t>
      </w:r>
    </w:p>
    <w:p w14:paraId="0825F496" w14:textId="77777777" w:rsidR="00B63BAE" w:rsidRPr="00741EE7" w:rsidRDefault="00B63BAE" w:rsidP="0055388E">
      <w:pPr>
        <w:spacing w:after="120"/>
        <w:rPr>
          <w:szCs w:val="24"/>
        </w:rPr>
      </w:pPr>
      <w:r w:rsidRPr="00741EE7">
        <w:rPr>
          <w:rFonts w:eastAsia="Times New Roman"/>
          <w:szCs w:val="24"/>
        </w:rPr>
        <w:t>„</w:t>
      </w:r>
      <w:r w:rsidRPr="00741EE7">
        <w:rPr>
          <w:szCs w:val="24"/>
        </w:rPr>
        <w:t>Określa się łączną kwotę wydatków budżetu na 2026 rok w wysokości 177 844 864,95 zł, zgodnie z załącznikiem Nr 2 z tego:</w:t>
      </w:r>
    </w:p>
    <w:p w14:paraId="3324E274" w14:textId="77777777" w:rsidR="00B63BAE" w:rsidRPr="00741EE7" w:rsidRDefault="00B63BAE" w:rsidP="0055388E">
      <w:pPr>
        <w:pStyle w:val="ListParagraph"/>
        <w:widowControl/>
        <w:numPr>
          <w:ilvl w:val="0"/>
          <w:numId w:val="26"/>
        </w:numPr>
        <w:autoSpaceDE/>
        <w:autoSpaceDN/>
        <w:adjustRightInd/>
        <w:jc w:val="left"/>
        <w:rPr>
          <w:szCs w:val="24"/>
        </w:rPr>
      </w:pPr>
      <w:r w:rsidRPr="00741EE7">
        <w:rPr>
          <w:szCs w:val="24"/>
        </w:rPr>
        <w:t>wydatki bieżące w wysokości 93 996 780,63 zł</w:t>
      </w:r>
    </w:p>
    <w:p w14:paraId="29104C51" w14:textId="77777777" w:rsidR="00B63BAE" w:rsidRPr="00741EE7" w:rsidRDefault="00B63BAE" w:rsidP="0055388E">
      <w:pPr>
        <w:pStyle w:val="ListParagraph"/>
        <w:widowControl/>
        <w:numPr>
          <w:ilvl w:val="0"/>
          <w:numId w:val="26"/>
        </w:numPr>
        <w:autoSpaceDE/>
        <w:autoSpaceDN/>
        <w:adjustRightInd/>
        <w:jc w:val="left"/>
        <w:rPr>
          <w:szCs w:val="24"/>
        </w:rPr>
      </w:pPr>
      <w:r w:rsidRPr="00741EE7">
        <w:rPr>
          <w:szCs w:val="24"/>
        </w:rPr>
        <w:t>wydatki majątkowe w wysokości 83 848 084,32 zł</w:t>
      </w:r>
      <w:r>
        <w:rPr>
          <w:szCs w:val="24"/>
        </w:rPr>
        <w:t xml:space="preserve">, </w:t>
      </w:r>
      <w:r w:rsidRPr="00741EE7">
        <w:rPr>
          <w:szCs w:val="24"/>
        </w:rPr>
        <w:t>zgodnie z załącznikiem Nr 3.”</w:t>
      </w:r>
    </w:p>
    <w:p w14:paraId="714C8089" w14:textId="77777777" w:rsidR="00B63BAE" w:rsidRPr="00741EE7" w:rsidRDefault="00B63BAE" w:rsidP="0055388E">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contextualSpacing/>
        <w:jc w:val="right"/>
        <w:rPr>
          <w:rFonts w:eastAsia="Times New Roman"/>
          <w:b/>
          <w:bCs/>
          <w:sz w:val="22"/>
        </w:rPr>
      </w:pPr>
      <w:r w:rsidRPr="00741EE7">
        <w:rPr>
          <w:rFonts w:eastAsia="Times New Roman"/>
          <w:b/>
          <w:bCs/>
          <w:sz w:val="22"/>
        </w:rPr>
        <w:t>Załącznik Nr 2</w:t>
      </w:r>
    </w:p>
    <w:p w14:paraId="1EEC020E" w14:textId="77777777" w:rsidR="00B63BAE" w:rsidRDefault="00B63BAE" w:rsidP="0055388E">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contextualSpacing/>
        <w:jc w:val="center"/>
        <w:rPr>
          <w:b/>
          <w:bCs/>
          <w:szCs w:val="24"/>
        </w:rPr>
      </w:pPr>
      <w:r w:rsidRPr="00741EE7">
        <w:rPr>
          <w:b/>
          <w:bCs/>
          <w:szCs w:val="24"/>
        </w:rPr>
        <w:t>Plan wydatków Gminy Kleszczewo w 2026 roku</w:t>
      </w:r>
    </w:p>
    <w:tbl>
      <w:tblPr>
        <w:tblStyle w:val="DefaultTablePublink"/>
        <w:tblW w:w="5000" w:type="pct"/>
        <w:tblInd w:w="5" w:type="dxa"/>
        <w:tblLook w:val="04A0" w:firstRow="1" w:lastRow="0" w:firstColumn="1" w:lastColumn="0" w:noHBand="0" w:noVBand="1"/>
      </w:tblPr>
      <w:tblGrid>
        <w:gridCol w:w="570"/>
        <w:gridCol w:w="795"/>
        <w:gridCol w:w="811"/>
        <w:gridCol w:w="3627"/>
        <w:gridCol w:w="1174"/>
        <w:gridCol w:w="911"/>
        <w:gridCol w:w="1174"/>
      </w:tblGrid>
      <w:tr w:rsidR="00B63BAE" w14:paraId="6F1BF5FE" w14:textId="77777777" w:rsidTr="00A22981">
        <w:trPr>
          <w:tblHeader/>
        </w:trPr>
        <w:tc>
          <w:tcPr>
            <w:tcW w:w="200" w:type="pct"/>
            <w:tcBorders>
              <w:top w:val="single" w:sz="4" w:space="0" w:color="FFFFFF"/>
              <w:left w:val="single" w:sz="4" w:space="0" w:color="FFFFFF"/>
              <w:bottom w:val="single" w:sz="4" w:space="0" w:color="DADBDC"/>
              <w:right w:val="single" w:sz="4" w:space="0" w:color="DADBDC"/>
            </w:tcBorders>
            <w:shd w:val="clear" w:color="auto" w:fill="3C3F49"/>
            <w:hideMark/>
          </w:tcPr>
          <w:p w14:paraId="5F179758" w14:textId="77777777" w:rsidR="00B63BAE" w:rsidRDefault="00B63BAE" w:rsidP="0055388E">
            <w:pPr>
              <w:pStyle w:val="DefaultHeadingCell"/>
            </w:pPr>
            <w:r>
              <w:t>Dział</w:t>
            </w:r>
          </w:p>
        </w:tc>
        <w:tc>
          <w:tcPr>
            <w:tcW w:w="300" w:type="pct"/>
            <w:tcBorders>
              <w:top w:val="single" w:sz="4" w:space="0" w:color="FFFFFF"/>
              <w:left w:val="single" w:sz="4" w:space="0" w:color="DADBDC"/>
              <w:bottom w:val="single" w:sz="4" w:space="0" w:color="DADBDC"/>
              <w:right w:val="single" w:sz="4" w:space="0" w:color="DADBDC"/>
            </w:tcBorders>
            <w:shd w:val="clear" w:color="auto" w:fill="3C3F49"/>
            <w:hideMark/>
          </w:tcPr>
          <w:p w14:paraId="2715F704" w14:textId="77777777" w:rsidR="00B63BAE" w:rsidRDefault="00B63BAE" w:rsidP="0055388E">
            <w:pPr>
              <w:pStyle w:val="DefaultHeadingCell"/>
            </w:pPr>
            <w:r>
              <w:t>Rozdział</w:t>
            </w:r>
          </w:p>
        </w:tc>
        <w:tc>
          <w:tcPr>
            <w:tcW w:w="250" w:type="pct"/>
            <w:tcBorders>
              <w:top w:val="single" w:sz="4" w:space="0" w:color="FFFFFF"/>
              <w:left w:val="single" w:sz="4" w:space="0" w:color="DADBDC"/>
              <w:bottom w:val="single" w:sz="4" w:space="0" w:color="DADBDC"/>
              <w:right w:val="single" w:sz="4" w:space="0" w:color="DADBDC"/>
            </w:tcBorders>
            <w:shd w:val="clear" w:color="auto" w:fill="3C3F49"/>
            <w:hideMark/>
          </w:tcPr>
          <w:p w14:paraId="10B22B73" w14:textId="77777777" w:rsidR="00B63BAE" w:rsidRDefault="00B63BAE" w:rsidP="0055388E">
            <w:pPr>
              <w:pStyle w:val="DefaultHeadingCell"/>
            </w:pPr>
            <w:r>
              <w:t>Paragraf</w:t>
            </w:r>
          </w:p>
        </w:tc>
        <w:tc>
          <w:tcPr>
            <w:tcW w:w="2250" w:type="pct"/>
            <w:tcBorders>
              <w:top w:val="single" w:sz="4" w:space="0" w:color="FFFFFF"/>
              <w:left w:val="single" w:sz="4" w:space="0" w:color="DADBDC"/>
              <w:bottom w:val="single" w:sz="4" w:space="0" w:color="DADBDC"/>
              <w:right w:val="single" w:sz="4" w:space="0" w:color="DADBDC"/>
            </w:tcBorders>
            <w:shd w:val="clear" w:color="auto" w:fill="3C3F49"/>
            <w:hideMark/>
          </w:tcPr>
          <w:p w14:paraId="1E3989D6" w14:textId="77777777" w:rsidR="00B63BAE" w:rsidRDefault="00B63BAE" w:rsidP="0055388E">
            <w:pPr>
              <w:pStyle w:val="DefaultHeadingCell"/>
            </w:pPr>
            <w:r>
              <w:t>Wyszczególnienie</w:t>
            </w:r>
          </w:p>
        </w:tc>
        <w:tc>
          <w:tcPr>
            <w:tcW w:w="450" w:type="pct"/>
            <w:tcBorders>
              <w:top w:val="single" w:sz="4" w:space="0" w:color="FFFFFF"/>
              <w:left w:val="single" w:sz="4" w:space="0" w:color="DADBDC"/>
              <w:bottom w:val="single" w:sz="4" w:space="0" w:color="DADBDC"/>
              <w:right w:val="single" w:sz="4" w:space="0" w:color="DADBDC"/>
            </w:tcBorders>
            <w:shd w:val="clear" w:color="auto" w:fill="3C3F49"/>
            <w:hideMark/>
          </w:tcPr>
          <w:p w14:paraId="20698CEB" w14:textId="77777777" w:rsidR="00B63BAE" w:rsidRDefault="00B63BAE" w:rsidP="0055388E">
            <w:pPr>
              <w:pStyle w:val="DefaultHeadingCell"/>
            </w:pPr>
            <w:r>
              <w:t>Przed zmianą</w:t>
            </w:r>
          </w:p>
        </w:tc>
        <w:tc>
          <w:tcPr>
            <w:tcW w:w="450" w:type="pct"/>
            <w:tcBorders>
              <w:top w:val="single" w:sz="4" w:space="0" w:color="FFFFFF"/>
              <w:left w:val="single" w:sz="4" w:space="0" w:color="DADBDC"/>
              <w:bottom w:val="single" w:sz="4" w:space="0" w:color="DADBDC"/>
              <w:right w:val="single" w:sz="4" w:space="0" w:color="DADBDC"/>
            </w:tcBorders>
            <w:shd w:val="clear" w:color="auto" w:fill="3C3F49"/>
            <w:hideMark/>
          </w:tcPr>
          <w:p w14:paraId="0C4FD35D" w14:textId="77777777" w:rsidR="00B63BAE" w:rsidRDefault="00B63BAE" w:rsidP="0055388E">
            <w:pPr>
              <w:pStyle w:val="DefaultHeadingCell"/>
            </w:pPr>
            <w:r>
              <w:t>Zmiana</w:t>
            </w:r>
          </w:p>
        </w:tc>
        <w:tc>
          <w:tcPr>
            <w:tcW w:w="500" w:type="pct"/>
            <w:tcBorders>
              <w:top w:val="single" w:sz="4" w:space="0" w:color="FFFFFF"/>
              <w:left w:val="single" w:sz="4" w:space="0" w:color="DADBDC"/>
              <w:bottom w:val="single" w:sz="4" w:space="0" w:color="DADBDC"/>
              <w:right w:val="single" w:sz="4" w:space="0" w:color="FFFFFF"/>
            </w:tcBorders>
            <w:shd w:val="clear" w:color="auto" w:fill="3C3F49"/>
            <w:hideMark/>
          </w:tcPr>
          <w:p w14:paraId="6D6C4EE7" w14:textId="77777777" w:rsidR="00B63BAE" w:rsidRDefault="00B63BAE" w:rsidP="0055388E">
            <w:pPr>
              <w:pStyle w:val="DefaultHeadingCell"/>
            </w:pPr>
            <w:r>
              <w:t>Po zmianie</w:t>
            </w:r>
          </w:p>
        </w:tc>
      </w:tr>
      <w:tr w:rsidR="00B63BAE" w14:paraId="6087A505"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E0E1E1"/>
            <w:hideMark/>
          </w:tcPr>
          <w:p w14:paraId="1EB8F7B4" w14:textId="77777777" w:rsidR="00B63BAE" w:rsidRDefault="00B63BAE" w:rsidP="0055388E">
            <w:pPr>
              <w:pStyle w:val="DefaultKeyCell"/>
            </w:pPr>
            <w:r>
              <w:t>600</w:t>
            </w:r>
          </w:p>
        </w:tc>
        <w:tc>
          <w:tcPr>
            <w:tcW w:w="300" w:type="pct"/>
            <w:tcBorders>
              <w:top w:val="single" w:sz="4" w:space="0" w:color="DADBDC"/>
              <w:left w:val="single" w:sz="4" w:space="0" w:color="DADBDC"/>
              <w:bottom w:val="single" w:sz="4" w:space="0" w:color="DADBDC"/>
              <w:right w:val="single" w:sz="4" w:space="0" w:color="DADBDC"/>
            </w:tcBorders>
            <w:shd w:val="clear" w:color="auto" w:fill="E0E1E1"/>
          </w:tcPr>
          <w:p w14:paraId="3903738E" w14:textId="77777777" w:rsidR="00B63BAE" w:rsidRDefault="00B63BAE" w:rsidP="0055388E">
            <w:pPr>
              <w:pStyle w:val="DefaultKeyCell"/>
            </w:pPr>
          </w:p>
        </w:tc>
        <w:tc>
          <w:tcPr>
            <w:tcW w:w="250" w:type="pct"/>
            <w:tcBorders>
              <w:top w:val="single" w:sz="4" w:space="0" w:color="DADBDC"/>
              <w:left w:val="single" w:sz="4" w:space="0" w:color="DADBDC"/>
              <w:bottom w:val="single" w:sz="4" w:space="0" w:color="DADBDC"/>
              <w:right w:val="single" w:sz="4" w:space="0" w:color="DADBDC"/>
            </w:tcBorders>
            <w:shd w:val="clear" w:color="auto" w:fill="E0E1E1"/>
          </w:tcPr>
          <w:p w14:paraId="5474ED25" w14:textId="77777777" w:rsidR="00B63BAE" w:rsidRDefault="00B63BAE" w:rsidP="0055388E">
            <w:pPr>
              <w:pStyle w:val="DefaultKeyCell"/>
            </w:pPr>
          </w:p>
        </w:tc>
        <w:tc>
          <w:tcPr>
            <w:tcW w:w="2250" w:type="pct"/>
            <w:tcBorders>
              <w:top w:val="single" w:sz="4" w:space="0" w:color="DADBDC"/>
              <w:left w:val="single" w:sz="4" w:space="0" w:color="DADBDC"/>
              <w:bottom w:val="single" w:sz="4" w:space="0" w:color="DADBDC"/>
              <w:right w:val="single" w:sz="4" w:space="0" w:color="DADBDC"/>
            </w:tcBorders>
            <w:shd w:val="clear" w:color="auto" w:fill="E0E1E1"/>
            <w:hideMark/>
          </w:tcPr>
          <w:p w14:paraId="24BA8720" w14:textId="77777777" w:rsidR="00B63BAE" w:rsidRDefault="00B63BAE" w:rsidP="0055388E">
            <w:pPr>
              <w:pStyle w:val="DefaultDescriptionCell"/>
            </w:pPr>
            <w:r>
              <w:t>Transport i łączność</w:t>
            </w:r>
          </w:p>
        </w:tc>
        <w:tc>
          <w:tcPr>
            <w:tcW w:w="450" w:type="pct"/>
            <w:tcBorders>
              <w:top w:val="single" w:sz="4" w:space="0" w:color="DADBDC"/>
              <w:left w:val="single" w:sz="4" w:space="0" w:color="DADBDC"/>
              <w:bottom w:val="single" w:sz="4" w:space="0" w:color="DADBDC"/>
              <w:right w:val="single" w:sz="4" w:space="0" w:color="DADBDC"/>
            </w:tcBorders>
            <w:shd w:val="clear" w:color="auto" w:fill="E0E1E1"/>
            <w:hideMark/>
          </w:tcPr>
          <w:p w14:paraId="22DE9292" w14:textId="77777777" w:rsidR="00B63BAE" w:rsidRDefault="00B63BAE" w:rsidP="0055388E">
            <w:pPr>
              <w:pStyle w:val="DefaultValueCell"/>
            </w:pPr>
            <w:r>
              <w:t>24 055 588,45</w:t>
            </w:r>
          </w:p>
        </w:tc>
        <w:tc>
          <w:tcPr>
            <w:tcW w:w="450" w:type="pct"/>
            <w:tcBorders>
              <w:top w:val="single" w:sz="4" w:space="0" w:color="DADBDC"/>
              <w:left w:val="single" w:sz="4" w:space="0" w:color="DADBDC"/>
              <w:bottom w:val="single" w:sz="4" w:space="0" w:color="DADBDC"/>
              <w:right w:val="single" w:sz="4" w:space="0" w:color="DADBDC"/>
            </w:tcBorders>
            <w:shd w:val="clear" w:color="auto" w:fill="E0E1E1"/>
            <w:hideMark/>
          </w:tcPr>
          <w:p w14:paraId="4FA9AA81" w14:textId="77777777" w:rsidR="00B63BAE" w:rsidRDefault="00B63BAE" w:rsidP="0055388E">
            <w:pPr>
              <w:pStyle w:val="DefaultValueCell"/>
            </w:pPr>
            <w:r>
              <w:t>69 169,37</w:t>
            </w:r>
          </w:p>
        </w:tc>
        <w:tc>
          <w:tcPr>
            <w:tcW w:w="500" w:type="pct"/>
            <w:tcBorders>
              <w:top w:val="single" w:sz="4" w:space="0" w:color="DADBDC"/>
              <w:left w:val="single" w:sz="4" w:space="0" w:color="DADBDC"/>
              <w:bottom w:val="single" w:sz="4" w:space="0" w:color="DADBDC"/>
              <w:right w:val="single" w:sz="4" w:space="0" w:color="FFFFFF"/>
            </w:tcBorders>
            <w:shd w:val="clear" w:color="auto" w:fill="E0E1E1"/>
            <w:hideMark/>
          </w:tcPr>
          <w:p w14:paraId="3AFEEAEF" w14:textId="77777777" w:rsidR="00B63BAE" w:rsidRDefault="00B63BAE" w:rsidP="0055388E">
            <w:pPr>
              <w:pStyle w:val="DefaultValueCell"/>
            </w:pPr>
            <w:r>
              <w:t>24 124 757,82</w:t>
            </w:r>
          </w:p>
        </w:tc>
      </w:tr>
      <w:tr w:rsidR="00B63BAE" w14:paraId="1265EAB3"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F2F3F3"/>
          </w:tcPr>
          <w:p w14:paraId="4ED2949F" w14:textId="77777777" w:rsidR="00B63BAE" w:rsidRDefault="00B63BAE" w:rsidP="0055388E">
            <w:pPr>
              <w:pStyle w:val="DefaultKeyCell"/>
            </w:pPr>
          </w:p>
        </w:tc>
        <w:tc>
          <w:tcPr>
            <w:tcW w:w="300" w:type="pct"/>
            <w:tcBorders>
              <w:top w:val="single" w:sz="4" w:space="0" w:color="DADBDC"/>
              <w:left w:val="single" w:sz="4" w:space="0" w:color="DADBDC"/>
              <w:bottom w:val="single" w:sz="4" w:space="0" w:color="DADBDC"/>
              <w:right w:val="single" w:sz="4" w:space="0" w:color="DADBDC"/>
            </w:tcBorders>
            <w:shd w:val="clear" w:color="auto" w:fill="F2F3F3"/>
            <w:hideMark/>
          </w:tcPr>
          <w:p w14:paraId="7F9C6F80" w14:textId="77777777" w:rsidR="00B63BAE" w:rsidRDefault="00B63BAE" w:rsidP="0055388E">
            <w:pPr>
              <w:pStyle w:val="DefaultKeyCell"/>
            </w:pPr>
            <w:r>
              <w:t>60004</w:t>
            </w:r>
          </w:p>
        </w:tc>
        <w:tc>
          <w:tcPr>
            <w:tcW w:w="250" w:type="pct"/>
            <w:tcBorders>
              <w:top w:val="single" w:sz="4" w:space="0" w:color="DADBDC"/>
              <w:left w:val="single" w:sz="4" w:space="0" w:color="DADBDC"/>
              <w:bottom w:val="single" w:sz="4" w:space="0" w:color="DADBDC"/>
              <w:right w:val="single" w:sz="4" w:space="0" w:color="DADBDC"/>
            </w:tcBorders>
            <w:shd w:val="clear" w:color="auto" w:fill="F2F3F3"/>
          </w:tcPr>
          <w:p w14:paraId="2F6E763D" w14:textId="77777777" w:rsidR="00B63BAE" w:rsidRDefault="00B63BAE" w:rsidP="0055388E">
            <w:pPr>
              <w:pStyle w:val="DefaultKeyCell"/>
            </w:pPr>
          </w:p>
        </w:tc>
        <w:tc>
          <w:tcPr>
            <w:tcW w:w="2250" w:type="pct"/>
            <w:tcBorders>
              <w:top w:val="single" w:sz="4" w:space="0" w:color="DADBDC"/>
              <w:left w:val="single" w:sz="4" w:space="0" w:color="DADBDC"/>
              <w:bottom w:val="single" w:sz="4" w:space="0" w:color="DADBDC"/>
              <w:right w:val="single" w:sz="4" w:space="0" w:color="DADBDC"/>
            </w:tcBorders>
            <w:shd w:val="clear" w:color="auto" w:fill="F2F3F3"/>
            <w:hideMark/>
          </w:tcPr>
          <w:p w14:paraId="3BBADC00" w14:textId="77777777" w:rsidR="00B63BAE" w:rsidRDefault="00B63BAE" w:rsidP="0055388E">
            <w:pPr>
              <w:pStyle w:val="DefaultDescriptionCell"/>
            </w:pPr>
            <w:r>
              <w:t>Lokalny transport zbiorowy</w:t>
            </w:r>
          </w:p>
        </w:tc>
        <w:tc>
          <w:tcPr>
            <w:tcW w:w="450" w:type="pct"/>
            <w:tcBorders>
              <w:top w:val="single" w:sz="4" w:space="0" w:color="DADBDC"/>
              <w:left w:val="single" w:sz="4" w:space="0" w:color="DADBDC"/>
              <w:bottom w:val="single" w:sz="4" w:space="0" w:color="DADBDC"/>
              <w:right w:val="single" w:sz="4" w:space="0" w:color="DADBDC"/>
            </w:tcBorders>
            <w:shd w:val="clear" w:color="auto" w:fill="F2F3F3"/>
            <w:hideMark/>
          </w:tcPr>
          <w:p w14:paraId="0A96BDAD" w14:textId="77777777" w:rsidR="00B63BAE" w:rsidRDefault="00B63BAE" w:rsidP="0055388E">
            <w:pPr>
              <w:pStyle w:val="DefaultValueCell"/>
            </w:pPr>
            <w:r>
              <w:t>5 218 573,63</w:t>
            </w:r>
          </w:p>
        </w:tc>
        <w:tc>
          <w:tcPr>
            <w:tcW w:w="450" w:type="pct"/>
            <w:tcBorders>
              <w:top w:val="single" w:sz="4" w:space="0" w:color="DADBDC"/>
              <w:left w:val="single" w:sz="4" w:space="0" w:color="DADBDC"/>
              <w:bottom w:val="single" w:sz="4" w:space="0" w:color="DADBDC"/>
              <w:right w:val="single" w:sz="4" w:space="0" w:color="DADBDC"/>
            </w:tcBorders>
            <w:shd w:val="clear" w:color="auto" w:fill="F2F3F3"/>
            <w:hideMark/>
          </w:tcPr>
          <w:p w14:paraId="53F748DF" w14:textId="77777777" w:rsidR="00B63BAE" w:rsidRDefault="00B63BAE" w:rsidP="0055388E">
            <w:pPr>
              <w:pStyle w:val="DefaultValueCell"/>
            </w:pPr>
            <w:r>
              <w:t>69 169,37</w:t>
            </w:r>
          </w:p>
        </w:tc>
        <w:tc>
          <w:tcPr>
            <w:tcW w:w="500" w:type="pct"/>
            <w:tcBorders>
              <w:top w:val="single" w:sz="4" w:space="0" w:color="DADBDC"/>
              <w:left w:val="single" w:sz="4" w:space="0" w:color="DADBDC"/>
              <w:bottom w:val="single" w:sz="4" w:space="0" w:color="DADBDC"/>
              <w:right w:val="single" w:sz="4" w:space="0" w:color="FFFFFF"/>
            </w:tcBorders>
            <w:shd w:val="clear" w:color="auto" w:fill="F2F3F3"/>
            <w:hideMark/>
          </w:tcPr>
          <w:p w14:paraId="50B38799" w14:textId="77777777" w:rsidR="00B63BAE" w:rsidRDefault="00B63BAE" w:rsidP="0055388E">
            <w:pPr>
              <w:pStyle w:val="DefaultValueCell"/>
            </w:pPr>
            <w:r>
              <w:t>5 287 743,00</w:t>
            </w:r>
          </w:p>
        </w:tc>
      </w:tr>
      <w:tr w:rsidR="00B63BAE" w14:paraId="432453C0"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FFFFFF"/>
          </w:tcPr>
          <w:p w14:paraId="6AE9A101" w14:textId="77777777" w:rsidR="00B63BAE" w:rsidRDefault="00B63BAE" w:rsidP="0055388E">
            <w:pPr>
              <w:pStyle w:val="DefaultKeyCell"/>
            </w:pPr>
          </w:p>
        </w:tc>
        <w:tc>
          <w:tcPr>
            <w:tcW w:w="300" w:type="pct"/>
            <w:tcBorders>
              <w:top w:val="single" w:sz="4" w:space="0" w:color="DADBDC"/>
              <w:left w:val="single" w:sz="4" w:space="0" w:color="DADBDC"/>
              <w:bottom w:val="single" w:sz="4" w:space="0" w:color="DADBDC"/>
              <w:right w:val="single" w:sz="4" w:space="0" w:color="DADBDC"/>
            </w:tcBorders>
            <w:shd w:val="clear" w:color="auto" w:fill="FFFFFF"/>
          </w:tcPr>
          <w:p w14:paraId="1FD2843F" w14:textId="77777777" w:rsidR="00B63BAE" w:rsidRDefault="00B63BAE" w:rsidP="0055388E">
            <w:pPr>
              <w:pStyle w:val="DefaultKeyCell"/>
            </w:pPr>
          </w:p>
        </w:tc>
        <w:tc>
          <w:tcPr>
            <w:tcW w:w="250" w:type="pct"/>
            <w:tcBorders>
              <w:top w:val="single" w:sz="4" w:space="0" w:color="DADBDC"/>
              <w:left w:val="single" w:sz="4" w:space="0" w:color="DADBDC"/>
              <w:bottom w:val="single" w:sz="4" w:space="0" w:color="DADBDC"/>
              <w:right w:val="single" w:sz="4" w:space="0" w:color="DADBDC"/>
            </w:tcBorders>
            <w:shd w:val="clear" w:color="auto" w:fill="FFFFFF"/>
            <w:hideMark/>
          </w:tcPr>
          <w:p w14:paraId="6A28397A" w14:textId="77777777" w:rsidR="00B63BAE" w:rsidRDefault="00B63BAE" w:rsidP="0055388E">
            <w:pPr>
              <w:pStyle w:val="DefaultKeyCell"/>
            </w:pPr>
            <w:r>
              <w:t>2310</w:t>
            </w:r>
          </w:p>
        </w:tc>
        <w:tc>
          <w:tcPr>
            <w:tcW w:w="2250" w:type="pct"/>
            <w:tcBorders>
              <w:top w:val="single" w:sz="4" w:space="0" w:color="DADBDC"/>
              <w:left w:val="single" w:sz="4" w:space="0" w:color="DADBDC"/>
              <w:bottom w:val="single" w:sz="4" w:space="0" w:color="DADBDC"/>
              <w:right w:val="single" w:sz="4" w:space="0" w:color="DADBDC"/>
            </w:tcBorders>
            <w:shd w:val="clear" w:color="auto" w:fill="FFFFFF"/>
            <w:hideMark/>
          </w:tcPr>
          <w:p w14:paraId="2432004C" w14:textId="77777777" w:rsidR="00B63BAE" w:rsidRDefault="00B63BAE" w:rsidP="0055388E">
            <w:pPr>
              <w:pStyle w:val="DefaultDescriptionCell"/>
            </w:pPr>
            <w:r>
              <w:t>Dotacja celowa przekazana gminie na zadania bieżące realizowane na podstawie porozumień (umów) między jednostkami samorządu terytorialnego</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2D422A91" w14:textId="77777777" w:rsidR="00B63BAE" w:rsidRDefault="00B63BAE" w:rsidP="0055388E">
            <w:pPr>
              <w:pStyle w:val="DefaultValueCell"/>
            </w:pPr>
            <w:r>
              <w:t>3 207 111,63</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5E67D70A" w14:textId="77777777" w:rsidR="00B63BAE" w:rsidRDefault="00B63BAE" w:rsidP="0055388E">
            <w:pPr>
              <w:pStyle w:val="DefaultValueCell"/>
            </w:pPr>
            <w:r>
              <w:t>69 169,37</w:t>
            </w:r>
          </w:p>
        </w:tc>
        <w:tc>
          <w:tcPr>
            <w:tcW w:w="500" w:type="pct"/>
            <w:tcBorders>
              <w:top w:val="single" w:sz="4" w:space="0" w:color="DADBDC"/>
              <w:left w:val="single" w:sz="4" w:space="0" w:color="DADBDC"/>
              <w:bottom w:val="single" w:sz="4" w:space="0" w:color="DADBDC"/>
              <w:right w:val="single" w:sz="4" w:space="0" w:color="FFFFFF"/>
            </w:tcBorders>
            <w:shd w:val="clear" w:color="auto" w:fill="FFFFFF"/>
            <w:hideMark/>
          </w:tcPr>
          <w:p w14:paraId="50B176B8" w14:textId="77777777" w:rsidR="00B63BAE" w:rsidRDefault="00B63BAE" w:rsidP="0055388E">
            <w:pPr>
              <w:pStyle w:val="DefaultValueCell"/>
            </w:pPr>
            <w:r>
              <w:t>3 276 281,00</w:t>
            </w:r>
          </w:p>
        </w:tc>
      </w:tr>
      <w:tr w:rsidR="00B63BAE" w14:paraId="72A10204"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E0E1E1"/>
            <w:hideMark/>
          </w:tcPr>
          <w:p w14:paraId="63ADBD99" w14:textId="77777777" w:rsidR="00B63BAE" w:rsidRDefault="00B63BAE" w:rsidP="0055388E">
            <w:pPr>
              <w:pStyle w:val="DefaultKeyCell"/>
            </w:pPr>
            <w:r>
              <w:t>750</w:t>
            </w:r>
          </w:p>
        </w:tc>
        <w:tc>
          <w:tcPr>
            <w:tcW w:w="300" w:type="pct"/>
            <w:tcBorders>
              <w:top w:val="single" w:sz="4" w:space="0" w:color="DADBDC"/>
              <w:left w:val="single" w:sz="4" w:space="0" w:color="DADBDC"/>
              <w:bottom w:val="single" w:sz="4" w:space="0" w:color="DADBDC"/>
              <w:right w:val="single" w:sz="4" w:space="0" w:color="DADBDC"/>
            </w:tcBorders>
            <w:shd w:val="clear" w:color="auto" w:fill="E0E1E1"/>
          </w:tcPr>
          <w:p w14:paraId="1B4F700D" w14:textId="77777777" w:rsidR="00B63BAE" w:rsidRDefault="00B63BAE" w:rsidP="0055388E">
            <w:pPr>
              <w:pStyle w:val="DefaultKeyCell"/>
            </w:pPr>
          </w:p>
        </w:tc>
        <w:tc>
          <w:tcPr>
            <w:tcW w:w="250" w:type="pct"/>
            <w:tcBorders>
              <w:top w:val="single" w:sz="4" w:space="0" w:color="DADBDC"/>
              <w:left w:val="single" w:sz="4" w:space="0" w:color="DADBDC"/>
              <w:bottom w:val="single" w:sz="4" w:space="0" w:color="DADBDC"/>
              <w:right w:val="single" w:sz="4" w:space="0" w:color="DADBDC"/>
            </w:tcBorders>
            <w:shd w:val="clear" w:color="auto" w:fill="E0E1E1"/>
          </w:tcPr>
          <w:p w14:paraId="518A518D" w14:textId="77777777" w:rsidR="00B63BAE" w:rsidRDefault="00B63BAE" w:rsidP="0055388E">
            <w:pPr>
              <w:pStyle w:val="DefaultKeyCell"/>
            </w:pPr>
          </w:p>
        </w:tc>
        <w:tc>
          <w:tcPr>
            <w:tcW w:w="2250" w:type="pct"/>
            <w:tcBorders>
              <w:top w:val="single" w:sz="4" w:space="0" w:color="DADBDC"/>
              <w:left w:val="single" w:sz="4" w:space="0" w:color="DADBDC"/>
              <w:bottom w:val="single" w:sz="4" w:space="0" w:color="DADBDC"/>
              <w:right w:val="single" w:sz="4" w:space="0" w:color="DADBDC"/>
            </w:tcBorders>
            <w:shd w:val="clear" w:color="auto" w:fill="E0E1E1"/>
            <w:hideMark/>
          </w:tcPr>
          <w:p w14:paraId="42677C38" w14:textId="77777777" w:rsidR="00B63BAE" w:rsidRDefault="00B63BAE" w:rsidP="0055388E">
            <w:pPr>
              <w:pStyle w:val="DefaultDescriptionCell"/>
            </w:pPr>
            <w:r>
              <w:t>Administracja publiczna</w:t>
            </w:r>
          </w:p>
        </w:tc>
        <w:tc>
          <w:tcPr>
            <w:tcW w:w="450" w:type="pct"/>
            <w:tcBorders>
              <w:top w:val="single" w:sz="4" w:space="0" w:color="DADBDC"/>
              <w:left w:val="single" w:sz="4" w:space="0" w:color="DADBDC"/>
              <w:bottom w:val="single" w:sz="4" w:space="0" w:color="DADBDC"/>
              <w:right w:val="single" w:sz="4" w:space="0" w:color="DADBDC"/>
            </w:tcBorders>
            <w:shd w:val="clear" w:color="auto" w:fill="E0E1E1"/>
            <w:hideMark/>
          </w:tcPr>
          <w:p w14:paraId="17153CB3" w14:textId="77777777" w:rsidR="00B63BAE" w:rsidRDefault="00B63BAE" w:rsidP="0055388E">
            <w:pPr>
              <w:pStyle w:val="DefaultValueCell"/>
            </w:pPr>
            <w:r>
              <w:t>11 572 232,00</w:t>
            </w:r>
          </w:p>
        </w:tc>
        <w:tc>
          <w:tcPr>
            <w:tcW w:w="450" w:type="pct"/>
            <w:tcBorders>
              <w:top w:val="single" w:sz="4" w:space="0" w:color="DADBDC"/>
              <w:left w:val="single" w:sz="4" w:space="0" w:color="DADBDC"/>
              <w:bottom w:val="single" w:sz="4" w:space="0" w:color="DADBDC"/>
              <w:right w:val="single" w:sz="4" w:space="0" w:color="DADBDC"/>
            </w:tcBorders>
            <w:shd w:val="clear" w:color="auto" w:fill="E0E1E1"/>
            <w:hideMark/>
          </w:tcPr>
          <w:p w14:paraId="24C65607" w14:textId="77777777" w:rsidR="00B63BAE" w:rsidRDefault="00B63BAE" w:rsidP="0055388E">
            <w:pPr>
              <w:pStyle w:val="DefaultValueCell"/>
            </w:pPr>
            <w:r>
              <w:t>518 481,97</w:t>
            </w:r>
          </w:p>
        </w:tc>
        <w:tc>
          <w:tcPr>
            <w:tcW w:w="500" w:type="pct"/>
            <w:tcBorders>
              <w:top w:val="single" w:sz="4" w:space="0" w:color="DADBDC"/>
              <w:left w:val="single" w:sz="4" w:space="0" w:color="DADBDC"/>
              <w:bottom w:val="single" w:sz="4" w:space="0" w:color="DADBDC"/>
              <w:right w:val="single" w:sz="4" w:space="0" w:color="FFFFFF"/>
            </w:tcBorders>
            <w:shd w:val="clear" w:color="auto" w:fill="E0E1E1"/>
            <w:hideMark/>
          </w:tcPr>
          <w:p w14:paraId="67DF0A74" w14:textId="77777777" w:rsidR="00B63BAE" w:rsidRDefault="00B63BAE" w:rsidP="0055388E">
            <w:pPr>
              <w:pStyle w:val="DefaultValueCell"/>
            </w:pPr>
            <w:r>
              <w:t>12 090 713,97</w:t>
            </w:r>
          </w:p>
        </w:tc>
      </w:tr>
      <w:tr w:rsidR="00B63BAE" w14:paraId="1365AC31"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F2F3F3"/>
          </w:tcPr>
          <w:p w14:paraId="25D759A7" w14:textId="77777777" w:rsidR="00B63BAE" w:rsidRDefault="00B63BAE" w:rsidP="0055388E">
            <w:pPr>
              <w:pStyle w:val="DefaultKeyCell"/>
            </w:pPr>
          </w:p>
        </w:tc>
        <w:tc>
          <w:tcPr>
            <w:tcW w:w="300" w:type="pct"/>
            <w:tcBorders>
              <w:top w:val="single" w:sz="4" w:space="0" w:color="DADBDC"/>
              <w:left w:val="single" w:sz="4" w:space="0" w:color="DADBDC"/>
              <w:bottom w:val="single" w:sz="4" w:space="0" w:color="DADBDC"/>
              <w:right w:val="single" w:sz="4" w:space="0" w:color="DADBDC"/>
            </w:tcBorders>
            <w:shd w:val="clear" w:color="auto" w:fill="F2F3F3"/>
            <w:hideMark/>
          </w:tcPr>
          <w:p w14:paraId="51971B6E" w14:textId="77777777" w:rsidR="00B63BAE" w:rsidRDefault="00B63BAE" w:rsidP="0055388E">
            <w:pPr>
              <w:pStyle w:val="DefaultKeyCell"/>
            </w:pPr>
            <w:r>
              <w:t>75023</w:t>
            </w:r>
          </w:p>
        </w:tc>
        <w:tc>
          <w:tcPr>
            <w:tcW w:w="250" w:type="pct"/>
            <w:tcBorders>
              <w:top w:val="single" w:sz="4" w:space="0" w:color="DADBDC"/>
              <w:left w:val="single" w:sz="4" w:space="0" w:color="DADBDC"/>
              <w:bottom w:val="single" w:sz="4" w:space="0" w:color="DADBDC"/>
              <w:right w:val="single" w:sz="4" w:space="0" w:color="DADBDC"/>
            </w:tcBorders>
            <w:shd w:val="clear" w:color="auto" w:fill="F2F3F3"/>
          </w:tcPr>
          <w:p w14:paraId="2D043AE8" w14:textId="77777777" w:rsidR="00B63BAE" w:rsidRDefault="00B63BAE" w:rsidP="0055388E">
            <w:pPr>
              <w:pStyle w:val="DefaultKeyCell"/>
            </w:pPr>
          </w:p>
        </w:tc>
        <w:tc>
          <w:tcPr>
            <w:tcW w:w="2250" w:type="pct"/>
            <w:tcBorders>
              <w:top w:val="single" w:sz="4" w:space="0" w:color="DADBDC"/>
              <w:left w:val="single" w:sz="4" w:space="0" w:color="DADBDC"/>
              <w:bottom w:val="single" w:sz="4" w:space="0" w:color="DADBDC"/>
              <w:right w:val="single" w:sz="4" w:space="0" w:color="DADBDC"/>
            </w:tcBorders>
            <w:shd w:val="clear" w:color="auto" w:fill="F2F3F3"/>
            <w:hideMark/>
          </w:tcPr>
          <w:p w14:paraId="165497FF" w14:textId="77777777" w:rsidR="00B63BAE" w:rsidRDefault="00B63BAE" w:rsidP="0055388E">
            <w:pPr>
              <w:pStyle w:val="DefaultDescriptionCell"/>
            </w:pPr>
            <w:r>
              <w:t>Urzędy gmin (miast i miast na prawach powiatu)</w:t>
            </w:r>
          </w:p>
        </w:tc>
        <w:tc>
          <w:tcPr>
            <w:tcW w:w="450" w:type="pct"/>
            <w:tcBorders>
              <w:top w:val="single" w:sz="4" w:space="0" w:color="DADBDC"/>
              <w:left w:val="single" w:sz="4" w:space="0" w:color="DADBDC"/>
              <w:bottom w:val="single" w:sz="4" w:space="0" w:color="DADBDC"/>
              <w:right w:val="single" w:sz="4" w:space="0" w:color="DADBDC"/>
            </w:tcBorders>
            <w:shd w:val="clear" w:color="auto" w:fill="F2F3F3"/>
            <w:hideMark/>
          </w:tcPr>
          <w:p w14:paraId="4657D094" w14:textId="77777777" w:rsidR="00B63BAE" w:rsidRDefault="00B63BAE" w:rsidP="0055388E">
            <w:pPr>
              <w:pStyle w:val="DefaultValueCell"/>
            </w:pPr>
            <w:r>
              <w:t>10 024 693,00</w:t>
            </w:r>
          </w:p>
        </w:tc>
        <w:tc>
          <w:tcPr>
            <w:tcW w:w="450" w:type="pct"/>
            <w:tcBorders>
              <w:top w:val="single" w:sz="4" w:space="0" w:color="DADBDC"/>
              <w:left w:val="single" w:sz="4" w:space="0" w:color="DADBDC"/>
              <w:bottom w:val="single" w:sz="4" w:space="0" w:color="DADBDC"/>
              <w:right w:val="single" w:sz="4" w:space="0" w:color="DADBDC"/>
            </w:tcBorders>
            <w:shd w:val="clear" w:color="auto" w:fill="F2F3F3"/>
            <w:hideMark/>
          </w:tcPr>
          <w:p w14:paraId="31E9876C" w14:textId="77777777" w:rsidR="00B63BAE" w:rsidRDefault="00B63BAE" w:rsidP="0055388E">
            <w:pPr>
              <w:pStyle w:val="DefaultValueCell"/>
            </w:pPr>
            <w:r>
              <w:t>518 481,97</w:t>
            </w:r>
          </w:p>
        </w:tc>
        <w:tc>
          <w:tcPr>
            <w:tcW w:w="500" w:type="pct"/>
            <w:tcBorders>
              <w:top w:val="single" w:sz="4" w:space="0" w:color="DADBDC"/>
              <w:left w:val="single" w:sz="4" w:space="0" w:color="DADBDC"/>
              <w:bottom w:val="single" w:sz="4" w:space="0" w:color="DADBDC"/>
              <w:right w:val="single" w:sz="4" w:space="0" w:color="FFFFFF"/>
            </w:tcBorders>
            <w:shd w:val="clear" w:color="auto" w:fill="F2F3F3"/>
            <w:hideMark/>
          </w:tcPr>
          <w:p w14:paraId="66FD02EA" w14:textId="77777777" w:rsidR="00B63BAE" w:rsidRDefault="00B63BAE" w:rsidP="0055388E">
            <w:pPr>
              <w:pStyle w:val="DefaultValueCell"/>
            </w:pPr>
            <w:r>
              <w:t>10 543 174,97</w:t>
            </w:r>
          </w:p>
        </w:tc>
      </w:tr>
      <w:tr w:rsidR="00B63BAE" w14:paraId="515BD149"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FFFFFF"/>
          </w:tcPr>
          <w:p w14:paraId="3E8B9DD5" w14:textId="77777777" w:rsidR="00B63BAE" w:rsidRDefault="00B63BAE" w:rsidP="0055388E">
            <w:pPr>
              <w:pStyle w:val="DefaultKeyCell"/>
            </w:pPr>
          </w:p>
        </w:tc>
        <w:tc>
          <w:tcPr>
            <w:tcW w:w="300" w:type="pct"/>
            <w:tcBorders>
              <w:top w:val="single" w:sz="4" w:space="0" w:color="DADBDC"/>
              <w:left w:val="single" w:sz="4" w:space="0" w:color="DADBDC"/>
              <w:bottom w:val="single" w:sz="4" w:space="0" w:color="DADBDC"/>
              <w:right w:val="single" w:sz="4" w:space="0" w:color="DADBDC"/>
            </w:tcBorders>
            <w:shd w:val="clear" w:color="auto" w:fill="FFFFFF"/>
          </w:tcPr>
          <w:p w14:paraId="0D32B98B" w14:textId="77777777" w:rsidR="00B63BAE" w:rsidRDefault="00B63BAE" w:rsidP="0055388E">
            <w:pPr>
              <w:pStyle w:val="DefaultKeyCell"/>
            </w:pPr>
          </w:p>
        </w:tc>
        <w:tc>
          <w:tcPr>
            <w:tcW w:w="250" w:type="pct"/>
            <w:tcBorders>
              <w:top w:val="single" w:sz="4" w:space="0" w:color="DADBDC"/>
              <w:left w:val="single" w:sz="4" w:space="0" w:color="DADBDC"/>
              <w:bottom w:val="single" w:sz="4" w:space="0" w:color="DADBDC"/>
              <w:right w:val="single" w:sz="4" w:space="0" w:color="DADBDC"/>
            </w:tcBorders>
            <w:shd w:val="clear" w:color="auto" w:fill="FFFFFF"/>
            <w:hideMark/>
          </w:tcPr>
          <w:p w14:paraId="6E04AFB5" w14:textId="77777777" w:rsidR="00B63BAE" w:rsidRDefault="00B63BAE" w:rsidP="0055388E">
            <w:pPr>
              <w:pStyle w:val="DefaultKeyCell"/>
            </w:pPr>
            <w:r>
              <w:t>4217</w:t>
            </w:r>
          </w:p>
        </w:tc>
        <w:tc>
          <w:tcPr>
            <w:tcW w:w="2250" w:type="pct"/>
            <w:tcBorders>
              <w:top w:val="single" w:sz="4" w:space="0" w:color="DADBDC"/>
              <w:left w:val="single" w:sz="4" w:space="0" w:color="DADBDC"/>
              <w:bottom w:val="single" w:sz="4" w:space="0" w:color="DADBDC"/>
              <w:right w:val="single" w:sz="4" w:space="0" w:color="DADBDC"/>
            </w:tcBorders>
            <w:shd w:val="clear" w:color="auto" w:fill="FFFFFF"/>
            <w:hideMark/>
          </w:tcPr>
          <w:p w14:paraId="44D5A505" w14:textId="77777777" w:rsidR="00B63BAE" w:rsidRDefault="00B63BAE" w:rsidP="0055388E">
            <w:pPr>
              <w:pStyle w:val="DefaultDescriptionCell"/>
            </w:pPr>
            <w:r>
              <w:t>Zakup materiałów i wyposażenia</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53288ACE" w14:textId="77777777" w:rsidR="00B63BAE" w:rsidRDefault="00B63BAE" w:rsidP="0055388E">
            <w:pPr>
              <w:pStyle w:val="DefaultValueCell"/>
            </w:pPr>
            <w:r>
              <w:t>0,00</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5561E072" w14:textId="77777777" w:rsidR="00B63BAE" w:rsidRDefault="00B63BAE" w:rsidP="0055388E">
            <w:pPr>
              <w:pStyle w:val="DefaultValueCell"/>
            </w:pPr>
            <w:r>
              <w:t>17 564,40</w:t>
            </w:r>
          </w:p>
        </w:tc>
        <w:tc>
          <w:tcPr>
            <w:tcW w:w="500" w:type="pct"/>
            <w:tcBorders>
              <w:top w:val="single" w:sz="4" w:space="0" w:color="DADBDC"/>
              <w:left w:val="single" w:sz="4" w:space="0" w:color="DADBDC"/>
              <w:bottom w:val="single" w:sz="4" w:space="0" w:color="DADBDC"/>
              <w:right w:val="single" w:sz="4" w:space="0" w:color="FFFFFF"/>
            </w:tcBorders>
            <w:shd w:val="clear" w:color="auto" w:fill="FFFFFF"/>
            <w:hideMark/>
          </w:tcPr>
          <w:p w14:paraId="26EC4690" w14:textId="77777777" w:rsidR="00B63BAE" w:rsidRDefault="00B63BAE" w:rsidP="0055388E">
            <w:pPr>
              <w:pStyle w:val="DefaultValueCell"/>
            </w:pPr>
            <w:r>
              <w:t>17 564,40</w:t>
            </w:r>
          </w:p>
        </w:tc>
      </w:tr>
      <w:tr w:rsidR="00B63BAE" w14:paraId="123B3488"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FFFFFF"/>
          </w:tcPr>
          <w:p w14:paraId="4A78C897" w14:textId="77777777" w:rsidR="00B63BAE" w:rsidRDefault="00B63BAE" w:rsidP="0055388E">
            <w:pPr>
              <w:pStyle w:val="DefaultKeyCell"/>
            </w:pPr>
          </w:p>
        </w:tc>
        <w:tc>
          <w:tcPr>
            <w:tcW w:w="300" w:type="pct"/>
            <w:tcBorders>
              <w:top w:val="single" w:sz="4" w:space="0" w:color="DADBDC"/>
              <w:left w:val="single" w:sz="4" w:space="0" w:color="DADBDC"/>
              <w:bottom w:val="single" w:sz="4" w:space="0" w:color="DADBDC"/>
              <w:right w:val="single" w:sz="4" w:space="0" w:color="DADBDC"/>
            </w:tcBorders>
            <w:shd w:val="clear" w:color="auto" w:fill="FFFFFF"/>
          </w:tcPr>
          <w:p w14:paraId="16B4385A" w14:textId="77777777" w:rsidR="00B63BAE" w:rsidRDefault="00B63BAE" w:rsidP="0055388E">
            <w:pPr>
              <w:pStyle w:val="DefaultKeyCell"/>
            </w:pPr>
          </w:p>
        </w:tc>
        <w:tc>
          <w:tcPr>
            <w:tcW w:w="250" w:type="pct"/>
            <w:tcBorders>
              <w:top w:val="single" w:sz="4" w:space="0" w:color="DADBDC"/>
              <w:left w:val="single" w:sz="4" w:space="0" w:color="DADBDC"/>
              <w:bottom w:val="single" w:sz="4" w:space="0" w:color="DADBDC"/>
              <w:right w:val="single" w:sz="4" w:space="0" w:color="DADBDC"/>
            </w:tcBorders>
            <w:shd w:val="clear" w:color="auto" w:fill="FFFFFF"/>
            <w:hideMark/>
          </w:tcPr>
          <w:p w14:paraId="1AE292F7" w14:textId="77777777" w:rsidR="00B63BAE" w:rsidRDefault="00B63BAE" w:rsidP="0055388E">
            <w:pPr>
              <w:pStyle w:val="DefaultKeyCell"/>
            </w:pPr>
            <w:r>
              <w:t>4219</w:t>
            </w:r>
          </w:p>
        </w:tc>
        <w:tc>
          <w:tcPr>
            <w:tcW w:w="2250" w:type="pct"/>
            <w:tcBorders>
              <w:top w:val="single" w:sz="4" w:space="0" w:color="DADBDC"/>
              <w:left w:val="single" w:sz="4" w:space="0" w:color="DADBDC"/>
              <w:bottom w:val="single" w:sz="4" w:space="0" w:color="DADBDC"/>
              <w:right w:val="single" w:sz="4" w:space="0" w:color="DADBDC"/>
            </w:tcBorders>
            <w:shd w:val="clear" w:color="auto" w:fill="FFFFFF"/>
            <w:hideMark/>
          </w:tcPr>
          <w:p w14:paraId="012CBF0A" w14:textId="77777777" w:rsidR="00B63BAE" w:rsidRDefault="00B63BAE" w:rsidP="0055388E">
            <w:pPr>
              <w:pStyle w:val="DefaultDescriptionCell"/>
            </w:pPr>
            <w:r>
              <w:t>Zakup materiałów i wyposażenia</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2CA983AD" w14:textId="77777777" w:rsidR="00B63BAE" w:rsidRDefault="00B63BAE" w:rsidP="0055388E">
            <w:pPr>
              <w:pStyle w:val="DefaultValueCell"/>
            </w:pPr>
            <w:r>
              <w:t>0,00</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7E2D61A8" w14:textId="77777777" w:rsidR="00B63BAE" w:rsidRDefault="00B63BAE" w:rsidP="0055388E">
            <w:pPr>
              <w:pStyle w:val="DefaultValueCell"/>
            </w:pPr>
            <w:r>
              <w:t>7 527,60</w:t>
            </w:r>
          </w:p>
        </w:tc>
        <w:tc>
          <w:tcPr>
            <w:tcW w:w="500" w:type="pct"/>
            <w:tcBorders>
              <w:top w:val="single" w:sz="4" w:space="0" w:color="DADBDC"/>
              <w:left w:val="single" w:sz="4" w:space="0" w:color="DADBDC"/>
              <w:bottom w:val="single" w:sz="4" w:space="0" w:color="DADBDC"/>
              <w:right w:val="single" w:sz="4" w:space="0" w:color="FFFFFF"/>
            </w:tcBorders>
            <w:shd w:val="clear" w:color="auto" w:fill="FFFFFF"/>
            <w:hideMark/>
          </w:tcPr>
          <w:p w14:paraId="2E085F42" w14:textId="77777777" w:rsidR="00B63BAE" w:rsidRDefault="00B63BAE" w:rsidP="0055388E">
            <w:pPr>
              <w:pStyle w:val="DefaultValueCell"/>
            </w:pPr>
            <w:r>
              <w:t>7 527,60</w:t>
            </w:r>
          </w:p>
        </w:tc>
      </w:tr>
      <w:tr w:rsidR="00B63BAE" w14:paraId="202788F8"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FFFFFF"/>
          </w:tcPr>
          <w:p w14:paraId="045AF8D0" w14:textId="77777777" w:rsidR="00B63BAE" w:rsidRDefault="00B63BAE" w:rsidP="0055388E">
            <w:pPr>
              <w:pStyle w:val="DefaultKeyCell"/>
            </w:pPr>
          </w:p>
        </w:tc>
        <w:tc>
          <w:tcPr>
            <w:tcW w:w="300" w:type="pct"/>
            <w:tcBorders>
              <w:top w:val="single" w:sz="4" w:space="0" w:color="DADBDC"/>
              <w:left w:val="single" w:sz="4" w:space="0" w:color="DADBDC"/>
              <w:bottom w:val="single" w:sz="4" w:space="0" w:color="DADBDC"/>
              <w:right w:val="single" w:sz="4" w:space="0" w:color="DADBDC"/>
            </w:tcBorders>
            <w:shd w:val="clear" w:color="auto" w:fill="FFFFFF"/>
          </w:tcPr>
          <w:p w14:paraId="3107E7E7" w14:textId="77777777" w:rsidR="00B63BAE" w:rsidRDefault="00B63BAE" w:rsidP="0055388E">
            <w:pPr>
              <w:pStyle w:val="DefaultKeyCell"/>
            </w:pPr>
          </w:p>
        </w:tc>
        <w:tc>
          <w:tcPr>
            <w:tcW w:w="250" w:type="pct"/>
            <w:tcBorders>
              <w:top w:val="single" w:sz="4" w:space="0" w:color="DADBDC"/>
              <w:left w:val="single" w:sz="4" w:space="0" w:color="DADBDC"/>
              <w:bottom w:val="single" w:sz="4" w:space="0" w:color="DADBDC"/>
              <w:right w:val="single" w:sz="4" w:space="0" w:color="DADBDC"/>
            </w:tcBorders>
            <w:shd w:val="clear" w:color="auto" w:fill="FFFFFF"/>
            <w:hideMark/>
          </w:tcPr>
          <w:p w14:paraId="1758666E" w14:textId="77777777" w:rsidR="00B63BAE" w:rsidRDefault="00B63BAE" w:rsidP="0055388E">
            <w:pPr>
              <w:pStyle w:val="DefaultKeyCell"/>
            </w:pPr>
            <w:r>
              <w:t>4307</w:t>
            </w:r>
          </w:p>
        </w:tc>
        <w:tc>
          <w:tcPr>
            <w:tcW w:w="2250" w:type="pct"/>
            <w:tcBorders>
              <w:top w:val="single" w:sz="4" w:space="0" w:color="DADBDC"/>
              <w:left w:val="single" w:sz="4" w:space="0" w:color="DADBDC"/>
              <w:bottom w:val="single" w:sz="4" w:space="0" w:color="DADBDC"/>
              <w:right w:val="single" w:sz="4" w:space="0" w:color="DADBDC"/>
            </w:tcBorders>
            <w:shd w:val="clear" w:color="auto" w:fill="FFFFFF"/>
            <w:hideMark/>
          </w:tcPr>
          <w:p w14:paraId="355E57D0" w14:textId="77777777" w:rsidR="00B63BAE" w:rsidRDefault="00B63BAE" w:rsidP="0055388E">
            <w:pPr>
              <w:pStyle w:val="DefaultDescriptionCell"/>
            </w:pPr>
            <w:r>
              <w:t>Zakup usług pozostałych</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7F5B95D5" w14:textId="77777777" w:rsidR="00B63BAE" w:rsidRDefault="00B63BAE" w:rsidP="0055388E">
            <w:pPr>
              <w:pStyle w:val="DefaultValueCell"/>
            </w:pPr>
            <w:r>
              <w:t>0,00</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77901352" w14:textId="77777777" w:rsidR="00B63BAE" w:rsidRDefault="00B63BAE" w:rsidP="0055388E">
            <w:pPr>
              <w:pStyle w:val="DefaultValueCell"/>
            </w:pPr>
            <w:r>
              <w:t>347 947,19</w:t>
            </w:r>
          </w:p>
        </w:tc>
        <w:tc>
          <w:tcPr>
            <w:tcW w:w="500" w:type="pct"/>
            <w:tcBorders>
              <w:top w:val="single" w:sz="4" w:space="0" w:color="DADBDC"/>
              <w:left w:val="single" w:sz="4" w:space="0" w:color="DADBDC"/>
              <w:bottom w:val="single" w:sz="4" w:space="0" w:color="DADBDC"/>
              <w:right w:val="single" w:sz="4" w:space="0" w:color="FFFFFF"/>
            </w:tcBorders>
            <w:shd w:val="clear" w:color="auto" w:fill="FFFFFF"/>
            <w:hideMark/>
          </w:tcPr>
          <w:p w14:paraId="6D42363C" w14:textId="77777777" w:rsidR="00B63BAE" w:rsidRDefault="00B63BAE" w:rsidP="0055388E">
            <w:pPr>
              <w:pStyle w:val="DefaultValueCell"/>
            </w:pPr>
            <w:r>
              <w:t>347 947,19</w:t>
            </w:r>
          </w:p>
        </w:tc>
      </w:tr>
      <w:tr w:rsidR="00B63BAE" w14:paraId="6D778CB2" w14:textId="77777777" w:rsidTr="00A22981">
        <w:tc>
          <w:tcPr>
            <w:tcW w:w="200" w:type="pct"/>
            <w:tcBorders>
              <w:top w:val="single" w:sz="4" w:space="0" w:color="DADBDC"/>
              <w:left w:val="single" w:sz="4" w:space="0" w:color="FFFFFF"/>
              <w:bottom w:val="single" w:sz="4" w:space="0" w:color="DADBDC"/>
              <w:right w:val="single" w:sz="4" w:space="0" w:color="DADBDC"/>
            </w:tcBorders>
            <w:shd w:val="clear" w:color="auto" w:fill="FFFFFF"/>
          </w:tcPr>
          <w:p w14:paraId="27BE5E99" w14:textId="77777777" w:rsidR="00B63BAE" w:rsidRDefault="00B63BAE" w:rsidP="0055388E">
            <w:pPr>
              <w:pStyle w:val="DefaultKeyCell"/>
            </w:pPr>
          </w:p>
        </w:tc>
        <w:tc>
          <w:tcPr>
            <w:tcW w:w="300" w:type="pct"/>
            <w:tcBorders>
              <w:top w:val="single" w:sz="4" w:space="0" w:color="DADBDC"/>
              <w:left w:val="single" w:sz="4" w:space="0" w:color="DADBDC"/>
              <w:bottom w:val="single" w:sz="4" w:space="0" w:color="DADBDC"/>
              <w:right w:val="single" w:sz="4" w:space="0" w:color="DADBDC"/>
            </w:tcBorders>
            <w:shd w:val="clear" w:color="auto" w:fill="FFFFFF"/>
          </w:tcPr>
          <w:p w14:paraId="4D3FD884" w14:textId="77777777" w:rsidR="00B63BAE" w:rsidRDefault="00B63BAE" w:rsidP="0055388E">
            <w:pPr>
              <w:pStyle w:val="DefaultKeyCell"/>
            </w:pPr>
          </w:p>
        </w:tc>
        <w:tc>
          <w:tcPr>
            <w:tcW w:w="250" w:type="pct"/>
            <w:tcBorders>
              <w:top w:val="single" w:sz="4" w:space="0" w:color="DADBDC"/>
              <w:left w:val="single" w:sz="4" w:space="0" w:color="DADBDC"/>
              <w:bottom w:val="single" w:sz="4" w:space="0" w:color="DADBDC"/>
              <w:right w:val="single" w:sz="4" w:space="0" w:color="DADBDC"/>
            </w:tcBorders>
            <w:shd w:val="clear" w:color="auto" w:fill="FFFFFF"/>
            <w:hideMark/>
          </w:tcPr>
          <w:p w14:paraId="25621DFD" w14:textId="77777777" w:rsidR="00B63BAE" w:rsidRDefault="00B63BAE" w:rsidP="0055388E">
            <w:pPr>
              <w:pStyle w:val="DefaultKeyCell"/>
            </w:pPr>
            <w:r>
              <w:t>4309</w:t>
            </w:r>
          </w:p>
        </w:tc>
        <w:tc>
          <w:tcPr>
            <w:tcW w:w="2250" w:type="pct"/>
            <w:tcBorders>
              <w:top w:val="single" w:sz="4" w:space="0" w:color="DADBDC"/>
              <w:left w:val="single" w:sz="4" w:space="0" w:color="DADBDC"/>
              <w:bottom w:val="single" w:sz="4" w:space="0" w:color="DADBDC"/>
              <w:right w:val="single" w:sz="4" w:space="0" w:color="DADBDC"/>
            </w:tcBorders>
            <w:shd w:val="clear" w:color="auto" w:fill="FFFFFF"/>
            <w:hideMark/>
          </w:tcPr>
          <w:p w14:paraId="40254B2D" w14:textId="77777777" w:rsidR="00B63BAE" w:rsidRDefault="00B63BAE" w:rsidP="0055388E">
            <w:pPr>
              <w:pStyle w:val="DefaultDescriptionCell"/>
            </w:pPr>
            <w:r>
              <w:t>Zakup usług pozostałych</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71C1D623" w14:textId="77777777" w:rsidR="00B63BAE" w:rsidRDefault="00B63BAE" w:rsidP="0055388E">
            <w:pPr>
              <w:pStyle w:val="DefaultValueCell"/>
            </w:pPr>
            <w:r>
              <w:t>0,00</w:t>
            </w:r>
          </w:p>
        </w:tc>
        <w:tc>
          <w:tcPr>
            <w:tcW w:w="450" w:type="pct"/>
            <w:tcBorders>
              <w:top w:val="single" w:sz="4" w:space="0" w:color="DADBDC"/>
              <w:left w:val="single" w:sz="4" w:space="0" w:color="DADBDC"/>
              <w:bottom w:val="single" w:sz="4" w:space="0" w:color="DADBDC"/>
              <w:right w:val="single" w:sz="4" w:space="0" w:color="DADBDC"/>
            </w:tcBorders>
            <w:shd w:val="clear" w:color="auto" w:fill="FFFFFF"/>
            <w:hideMark/>
          </w:tcPr>
          <w:p w14:paraId="3440DFEC" w14:textId="77777777" w:rsidR="00B63BAE" w:rsidRDefault="00B63BAE" w:rsidP="0055388E">
            <w:pPr>
              <w:pStyle w:val="DefaultValueCell"/>
            </w:pPr>
            <w:r>
              <w:t>145 442,78</w:t>
            </w:r>
          </w:p>
        </w:tc>
        <w:tc>
          <w:tcPr>
            <w:tcW w:w="500" w:type="pct"/>
            <w:tcBorders>
              <w:top w:val="single" w:sz="4" w:space="0" w:color="DADBDC"/>
              <w:left w:val="single" w:sz="4" w:space="0" w:color="DADBDC"/>
              <w:bottom w:val="single" w:sz="4" w:space="0" w:color="DADBDC"/>
              <w:right w:val="single" w:sz="4" w:space="0" w:color="FFFFFF"/>
            </w:tcBorders>
            <w:shd w:val="clear" w:color="auto" w:fill="FFFFFF"/>
            <w:hideMark/>
          </w:tcPr>
          <w:p w14:paraId="37DB2718" w14:textId="77777777" w:rsidR="00B63BAE" w:rsidRDefault="00B63BAE" w:rsidP="0055388E">
            <w:pPr>
              <w:pStyle w:val="DefaultValueCell"/>
            </w:pPr>
            <w:r>
              <w:t>145 442,78</w:t>
            </w:r>
          </w:p>
        </w:tc>
      </w:tr>
      <w:tr w:rsidR="00B63BAE" w14:paraId="5C5B4B00" w14:textId="77777777" w:rsidTr="00A22981">
        <w:tc>
          <w:tcPr>
            <w:tcW w:w="200" w:type="pct"/>
            <w:tcBorders>
              <w:top w:val="single" w:sz="4" w:space="0" w:color="DADBDC"/>
              <w:left w:val="single" w:sz="4" w:space="0" w:color="FFFFFF"/>
              <w:bottom w:val="single" w:sz="4" w:space="0" w:color="FFFFFF"/>
              <w:right w:val="single" w:sz="4" w:space="0" w:color="DADBDC"/>
            </w:tcBorders>
            <w:shd w:val="clear" w:color="auto" w:fill="3C3F49"/>
          </w:tcPr>
          <w:p w14:paraId="1E5D85B9" w14:textId="77777777" w:rsidR="00B63BAE" w:rsidRDefault="00B63BAE" w:rsidP="0055388E">
            <w:pPr>
              <w:pStyle w:val="DefaultFooterCaptionCell"/>
            </w:pPr>
          </w:p>
        </w:tc>
        <w:tc>
          <w:tcPr>
            <w:tcW w:w="300" w:type="pct"/>
            <w:tcBorders>
              <w:top w:val="single" w:sz="4" w:space="0" w:color="DADBDC"/>
              <w:left w:val="single" w:sz="4" w:space="0" w:color="DADBDC"/>
              <w:bottom w:val="single" w:sz="4" w:space="0" w:color="FFFFFF"/>
              <w:right w:val="single" w:sz="4" w:space="0" w:color="DADBDC"/>
            </w:tcBorders>
            <w:shd w:val="clear" w:color="auto" w:fill="3C3F49"/>
          </w:tcPr>
          <w:p w14:paraId="04DFC3D5" w14:textId="77777777" w:rsidR="00B63BAE" w:rsidRDefault="00B63BAE" w:rsidP="0055388E">
            <w:pPr>
              <w:pStyle w:val="DefaultFooterCaptionCell"/>
            </w:pPr>
          </w:p>
        </w:tc>
        <w:tc>
          <w:tcPr>
            <w:tcW w:w="250" w:type="pct"/>
            <w:tcBorders>
              <w:top w:val="single" w:sz="4" w:space="0" w:color="DADBDC"/>
              <w:left w:val="single" w:sz="4" w:space="0" w:color="DADBDC"/>
              <w:bottom w:val="single" w:sz="4" w:space="0" w:color="FFFFFF"/>
              <w:right w:val="single" w:sz="4" w:space="0" w:color="DADBDC"/>
            </w:tcBorders>
            <w:shd w:val="clear" w:color="auto" w:fill="3C3F49"/>
          </w:tcPr>
          <w:p w14:paraId="176869A5" w14:textId="77777777" w:rsidR="00B63BAE" w:rsidRDefault="00B63BAE" w:rsidP="0055388E">
            <w:pPr>
              <w:pStyle w:val="DefaultFooterCaptionCell"/>
            </w:pPr>
          </w:p>
        </w:tc>
        <w:tc>
          <w:tcPr>
            <w:tcW w:w="2250" w:type="pct"/>
            <w:tcBorders>
              <w:top w:val="single" w:sz="4" w:space="0" w:color="DADBDC"/>
              <w:left w:val="single" w:sz="4" w:space="0" w:color="DADBDC"/>
              <w:bottom w:val="single" w:sz="4" w:space="0" w:color="FFFFFF"/>
              <w:right w:val="single" w:sz="4" w:space="0" w:color="DADBDC"/>
            </w:tcBorders>
            <w:shd w:val="clear" w:color="auto" w:fill="3C3F49"/>
            <w:hideMark/>
          </w:tcPr>
          <w:p w14:paraId="1BA99950" w14:textId="77777777" w:rsidR="00B63BAE" w:rsidRDefault="00B63BAE" w:rsidP="0055388E">
            <w:pPr>
              <w:pStyle w:val="DefaultFooterCaptionCell"/>
            </w:pPr>
            <w:r>
              <w:t>Razem</w:t>
            </w:r>
          </w:p>
        </w:tc>
        <w:tc>
          <w:tcPr>
            <w:tcW w:w="450" w:type="pct"/>
            <w:tcBorders>
              <w:top w:val="single" w:sz="4" w:space="0" w:color="DADBDC"/>
              <w:left w:val="single" w:sz="4" w:space="0" w:color="DADBDC"/>
              <w:bottom w:val="single" w:sz="4" w:space="0" w:color="FFFFFF"/>
              <w:right w:val="single" w:sz="4" w:space="0" w:color="DADBDC"/>
            </w:tcBorders>
            <w:shd w:val="clear" w:color="auto" w:fill="FFFFFF"/>
            <w:hideMark/>
          </w:tcPr>
          <w:p w14:paraId="546B58A5" w14:textId="77777777" w:rsidR="00B63BAE" w:rsidRDefault="00B63BAE" w:rsidP="0055388E">
            <w:pPr>
              <w:pStyle w:val="DefaultFooterValueCell"/>
            </w:pPr>
            <w:r>
              <w:t>177 257 213,61</w:t>
            </w:r>
          </w:p>
        </w:tc>
        <w:tc>
          <w:tcPr>
            <w:tcW w:w="450" w:type="pct"/>
            <w:tcBorders>
              <w:top w:val="single" w:sz="4" w:space="0" w:color="DADBDC"/>
              <w:left w:val="single" w:sz="4" w:space="0" w:color="DADBDC"/>
              <w:bottom w:val="single" w:sz="4" w:space="0" w:color="FFFFFF"/>
              <w:right w:val="single" w:sz="4" w:space="0" w:color="DADBDC"/>
            </w:tcBorders>
            <w:shd w:val="clear" w:color="auto" w:fill="FFFFFF"/>
            <w:hideMark/>
          </w:tcPr>
          <w:p w14:paraId="35348FD4" w14:textId="77777777" w:rsidR="00B63BAE" w:rsidRDefault="00B63BAE" w:rsidP="0055388E">
            <w:pPr>
              <w:pStyle w:val="DefaultFooterValueCell"/>
            </w:pPr>
            <w:r>
              <w:t>587 651,34</w:t>
            </w:r>
          </w:p>
        </w:tc>
        <w:tc>
          <w:tcPr>
            <w:tcW w:w="500" w:type="pct"/>
            <w:tcBorders>
              <w:top w:val="single" w:sz="4" w:space="0" w:color="DADBDC"/>
              <w:left w:val="single" w:sz="4" w:space="0" w:color="DADBDC"/>
              <w:bottom w:val="single" w:sz="4" w:space="0" w:color="FFFFFF"/>
              <w:right w:val="single" w:sz="4" w:space="0" w:color="FFFFFF"/>
            </w:tcBorders>
            <w:shd w:val="clear" w:color="auto" w:fill="FFFFFF"/>
            <w:hideMark/>
          </w:tcPr>
          <w:p w14:paraId="3C7E8258" w14:textId="77777777" w:rsidR="00B63BAE" w:rsidRDefault="00B63BAE" w:rsidP="0055388E">
            <w:pPr>
              <w:pStyle w:val="DefaultFooterValueCell"/>
            </w:pPr>
            <w:r>
              <w:t>177 844 864,95</w:t>
            </w:r>
          </w:p>
        </w:tc>
      </w:tr>
    </w:tbl>
    <w:p w14:paraId="35592175" w14:textId="77777777" w:rsidR="00B63BAE" w:rsidRPr="00D51F0C" w:rsidRDefault="00B63BAE" w:rsidP="0055388E">
      <w:pPr>
        <w:pStyle w:val="Tekstpodstawowywcity2"/>
        <w:spacing w:before="120" w:line="276" w:lineRule="auto"/>
        <w:ind w:left="0"/>
        <w:rPr>
          <w:sz w:val="8"/>
          <w:szCs w:val="8"/>
        </w:rPr>
      </w:pPr>
    </w:p>
    <w:p w14:paraId="376552E8"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452A5A1C"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Za </w:t>
      </w:r>
      <w:r>
        <w:rPr>
          <w:rFonts w:cs="Times New Roman"/>
          <w:b/>
          <w:bCs/>
          <w:szCs w:val="24"/>
        </w:rPr>
        <w:t>przyjęciem poprawki głosowało 15</w:t>
      </w:r>
      <w:r w:rsidRPr="00DB52F2">
        <w:rPr>
          <w:rFonts w:cs="Times New Roman"/>
          <w:b/>
          <w:bCs/>
          <w:szCs w:val="24"/>
        </w:rPr>
        <w:t xml:space="preserve"> radnych.</w:t>
      </w:r>
    </w:p>
    <w:p w14:paraId="04CFB71F"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Pr>
          <w:rFonts w:cs="Times New Roman"/>
          <w:b/>
          <w:bCs/>
          <w:szCs w:val="24"/>
        </w:rPr>
        <w:t>Przeciw głosowało 0</w:t>
      </w:r>
      <w:r w:rsidRPr="00DB52F2">
        <w:rPr>
          <w:rFonts w:cs="Times New Roman"/>
          <w:b/>
          <w:bCs/>
          <w:szCs w:val="24"/>
        </w:rPr>
        <w:t xml:space="preserve"> radnych. </w:t>
      </w:r>
    </w:p>
    <w:p w14:paraId="2FB0D6A9"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2E27E64A" w14:textId="77777777" w:rsidR="00B63BAE" w:rsidRDefault="00B63BAE" w:rsidP="0055388E">
      <w:pPr>
        <w:spacing w:before="240"/>
        <w:rPr>
          <w:rFonts w:eastAsia="Times New Roman" w:cs="Times New Roman"/>
          <w:b/>
          <w:szCs w:val="24"/>
        </w:rPr>
      </w:pPr>
    </w:p>
    <w:p w14:paraId="4BBA7701" w14:textId="77777777" w:rsidR="00B63BAE" w:rsidRDefault="00B63BAE" w:rsidP="0055388E">
      <w:pPr>
        <w:autoSpaceDE w:val="0"/>
        <w:autoSpaceDN w:val="0"/>
        <w:adjustRightInd w:val="0"/>
        <w:spacing w:before="100" w:beforeAutospacing="1" w:after="100" w:afterAutospacing="1"/>
        <w:ind w:firstLine="708"/>
        <w:contextualSpacing/>
        <w:rPr>
          <w:rFonts w:cs="Times New Roman"/>
          <w:szCs w:val="24"/>
        </w:rPr>
      </w:pPr>
      <w:r w:rsidRPr="00DB52F2">
        <w:rPr>
          <w:rFonts w:cs="Times New Roman"/>
          <w:b/>
          <w:bCs/>
          <w:szCs w:val="24"/>
        </w:rPr>
        <w:t xml:space="preserve">Poprawka nr </w:t>
      </w:r>
      <w:r>
        <w:rPr>
          <w:rFonts w:cs="Times New Roman"/>
          <w:b/>
          <w:bCs/>
          <w:szCs w:val="24"/>
        </w:rPr>
        <w:t xml:space="preserve">7 </w:t>
      </w:r>
      <w:r w:rsidRPr="00DB52F2">
        <w:rPr>
          <w:rFonts w:cs="Times New Roman"/>
          <w:szCs w:val="24"/>
        </w:rPr>
        <w:t>tj.</w:t>
      </w:r>
    </w:p>
    <w:p w14:paraId="4B743E33" w14:textId="77777777" w:rsidR="00B63BAE" w:rsidRPr="00DB52F2" w:rsidRDefault="00B63BAE" w:rsidP="0055388E">
      <w:pPr>
        <w:autoSpaceDE w:val="0"/>
        <w:autoSpaceDN w:val="0"/>
        <w:adjustRightInd w:val="0"/>
        <w:spacing w:before="100" w:beforeAutospacing="1" w:after="100" w:afterAutospacing="1"/>
        <w:ind w:firstLine="708"/>
        <w:contextualSpacing/>
        <w:rPr>
          <w:rFonts w:cs="Times New Roman"/>
          <w:szCs w:val="24"/>
        </w:rPr>
      </w:pPr>
    </w:p>
    <w:p w14:paraId="45830664" w14:textId="77777777" w:rsidR="00B63BAE" w:rsidRPr="00D51F0C" w:rsidRDefault="00B63BAE" w:rsidP="0055388E">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contextualSpacing/>
        <w:rPr>
          <w:rFonts w:eastAsia="Times New Roman"/>
          <w:szCs w:val="24"/>
        </w:rPr>
      </w:pPr>
      <w:r w:rsidRPr="00741EE7">
        <w:rPr>
          <w:szCs w:val="24"/>
        </w:rPr>
        <w:t xml:space="preserve">W załączniku Nr </w:t>
      </w:r>
      <w:r>
        <w:rPr>
          <w:szCs w:val="24"/>
        </w:rPr>
        <w:t>5</w:t>
      </w:r>
      <w:r w:rsidRPr="00741EE7">
        <w:rPr>
          <w:szCs w:val="24"/>
        </w:rPr>
        <w:t xml:space="preserve"> </w:t>
      </w:r>
      <w:r w:rsidRPr="00D51F0C">
        <w:rPr>
          <w:szCs w:val="24"/>
        </w:rPr>
        <w:t>Plan dochodów i wydatków na programy finansowane z udziałem środków, o których mowa w art. 5 ust. 1 pkt 2 i 3 Gminy Kleszczewo w 2026 roku</w:t>
      </w:r>
      <w:r w:rsidRPr="00741EE7">
        <w:rPr>
          <w:szCs w:val="24"/>
        </w:rPr>
        <w:t xml:space="preserve"> wprowadza się </w:t>
      </w:r>
      <w:r w:rsidRPr="00741EE7">
        <w:rPr>
          <w:szCs w:val="24"/>
        </w:rPr>
        <w:lastRenderedPageBreak/>
        <w:t>następujące zmiany, które określa poniższa tabela, równocześnie zmienia się treś</w:t>
      </w:r>
      <w:r>
        <w:rPr>
          <w:szCs w:val="24"/>
        </w:rPr>
        <w:t>ć</w:t>
      </w:r>
      <w:r w:rsidRPr="00741EE7">
        <w:rPr>
          <w:szCs w:val="24"/>
        </w:rPr>
        <w:t xml:space="preserve"> § </w:t>
      </w:r>
      <w:r>
        <w:rPr>
          <w:szCs w:val="24"/>
        </w:rPr>
        <w:t>5</w:t>
      </w:r>
      <w:r w:rsidRPr="00741EE7">
        <w:rPr>
          <w:szCs w:val="24"/>
        </w:rPr>
        <w:t xml:space="preserve"> uchwały budżetowej, który otrzymuje brzmienie:</w:t>
      </w:r>
    </w:p>
    <w:p w14:paraId="4E98F854" w14:textId="77777777" w:rsidR="00B63BAE" w:rsidRPr="00741EE7" w:rsidRDefault="00B63BAE" w:rsidP="0055388E">
      <w:pPr>
        <w:rPr>
          <w:szCs w:val="24"/>
        </w:rPr>
      </w:pPr>
      <w:r w:rsidRPr="00741EE7">
        <w:rPr>
          <w:rFonts w:eastAsia="Times New Roman"/>
          <w:szCs w:val="24"/>
        </w:rPr>
        <w:t>„</w:t>
      </w:r>
      <w:r w:rsidRPr="00D51F0C">
        <w:rPr>
          <w:szCs w:val="24"/>
        </w:rPr>
        <w:t xml:space="preserve">Określa się plan dochodów w wysokości </w:t>
      </w:r>
      <w:r w:rsidRPr="0028324A">
        <w:rPr>
          <w:szCs w:val="24"/>
        </w:rPr>
        <w:t>43 092 147,93</w:t>
      </w:r>
      <w:r w:rsidRPr="00D51F0C">
        <w:rPr>
          <w:szCs w:val="24"/>
        </w:rPr>
        <w:t xml:space="preserve"> zł i wydatków w wysokości </w:t>
      </w:r>
      <w:r w:rsidRPr="0028324A">
        <w:rPr>
          <w:szCs w:val="24"/>
        </w:rPr>
        <w:t>64 451 236,85</w:t>
      </w:r>
      <w:r>
        <w:rPr>
          <w:szCs w:val="24"/>
        </w:rPr>
        <w:t xml:space="preserve"> </w:t>
      </w:r>
      <w:r w:rsidRPr="00D51F0C">
        <w:rPr>
          <w:szCs w:val="24"/>
        </w:rPr>
        <w:t>zł na programy finansowane z udziałem środków, o których mowa w art. 5 ust. 1 pkt 2 i 3 zgodnie z załącznikiem Nr 5.</w:t>
      </w:r>
      <w:r w:rsidRPr="00741EE7">
        <w:rPr>
          <w:szCs w:val="24"/>
        </w:rPr>
        <w:t>”</w:t>
      </w:r>
    </w:p>
    <w:p w14:paraId="5D7B8BBA" w14:textId="77777777" w:rsidR="00B63BAE" w:rsidRPr="00741EE7" w:rsidRDefault="00B63BAE" w:rsidP="0055388E">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contextualSpacing/>
        <w:jc w:val="right"/>
        <w:rPr>
          <w:rFonts w:eastAsia="Times New Roman"/>
          <w:b/>
          <w:bCs/>
          <w:sz w:val="22"/>
        </w:rPr>
      </w:pPr>
      <w:r w:rsidRPr="00741EE7">
        <w:rPr>
          <w:rFonts w:eastAsia="Times New Roman"/>
          <w:b/>
          <w:bCs/>
          <w:sz w:val="22"/>
        </w:rPr>
        <w:t xml:space="preserve">Załącznik Nr </w:t>
      </w:r>
      <w:r>
        <w:rPr>
          <w:rFonts w:eastAsia="Times New Roman"/>
          <w:b/>
          <w:bCs/>
          <w:sz w:val="22"/>
        </w:rPr>
        <w:t>5</w:t>
      </w:r>
      <w:r w:rsidRPr="00741EE7">
        <w:rPr>
          <w:rFonts w:eastAsia="Times New Roman"/>
          <w:b/>
          <w:bCs/>
          <w:sz w:val="22"/>
        </w:rPr>
        <w:br/>
      </w:r>
    </w:p>
    <w:p w14:paraId="67AC36E9" w14:textId="77777777" w:rsidR="00B63BAE" w:rsidRDefault="00B63BAE" w:rsidP="0055388E">
      <w:pPr>
        <w:pStyle w:val="Tekstpodstawowywcity2"/>
        <w:spacing w:line="276" w:lineRule="auto"/>
        <w:ind w:left="0"/>
        <w:jc w:val="center"/>
        <w:rPr>
          <w:b/>
          <w:bCs/>
        </w:rPr>
      </w:pPr>
      <w:r w:rsidRPr="00D51F0C">
        <w:rPr>
          <w:b/>
          <w:bCs/>
        </w:rPr>
        <w:t>Plan dochodów i wydatków na programy finansowane z udziałem środków, o których mowa w art. 5 ust. 1 pkt 2 i 3 Gminy Kleszczewo w 2026 roku</w:t>
      </w:r>
    </w:p>
    <w:p w14:paraId="54C36867" w14:textId="77777777" w:rsidR="00B63BAE" w:rsidRDefault="00B63BAE" w:rsidP="0055388E">
      <w:pPr>
        <w:pStyle w:val="ParagraphLeftAlign"/>
      </w:pPr>
      <w:r>
        <w:t>Dochody</w:t>
      </w:r>
    </w:p>
    <w:tbl>
      <w:tblPr>
        <w:tblStyle w:val="DefaultTablePublink"/>
        <w:tblW w:w="5000" w:type="pct"/>
        <w:tblInd w:w="5" w:type="dxa"/>
        <w:tblLook w:val="04A0" w:firstRow="1" w:lastRow="0" w:firstColumn="1" w:lastColumn="0" w:noHBand="0" w:noVBand="1"/>
      </w:tblPr>
      <w:tblGrid>
        <w:gridCol w:w="570"/>
        <w:gridCol w:w="795"/>
        <w:gridCol w:w="811"/>
        <w:gridCol w:w="2553"/>
        <w:gridCol w:w="1111"/>
        <w:gridCol w:w="1099"/>
        <w:gridCol w:w="1024"/>
        <w:gridCol w:w="1099"/>
      </w:tblGrid>
      <w:tr w:rsidR="00B63BAE" w14:paraId="592724C7" w14:textId="77777777" w:rsidTr="00A22981">
        <w:trPr>
          <w:tblHeader/>
        </w:trPr>
        <w:tc>
          <w:tcPr>
            <w:tcW w:w="204" w:type="pct"/>
            <w:shd w:val="clear" w:color="auto" w:fill="3C3F49"/>
          </w:tcPr>
          <w:p w14:paraId="67891680" w14:textId="77777777" w:rsidR="00B63BAE" w:rsidRDefault="00B63BAE" w:rsidP="0055388E">
            <w:pPr>
              <w:pStyle w:val="DefaultHeadingCell"/>
            </w:pPr>
            <w:r>
              <w:t>Dział</w:t>
            </w:r>
          </w:p>
        </w:tc>
        <w:tc>
          <w:tcPr>
            <w:tcW w:w="292" w:type="pct"/>
            <w:shd w:val="clear" w:color="auto" w:fill="3C3F49"/>
          </w:tcPr>
          <w:p w14:paraId="11311999" w14:textId="77777777" w:rsidR="00B63BAE" w:rsidRDefault="00B63BAE" w:rsidP="0055388E">
            <w:pPr>
              <w:pStyle w:val="DefaultHeadingCell"/>
            </w:pPr>
            <w:r>
              <w:t>Rozdział</w:t>
            </w:r>
          </w:p>
        </w:tc>
        <w:tc>
          <w:tcPr>
            <w:tcW w:w="290" w:type="pct"/>
            <w:shd w:val="clear" w:color="auto" w:fill="3C3F49"/>
          </w:tcPr>
          <w:p w14:paraId="23AFC80B" w14:textId="77777777" w:rsidR="00B63BAE" w:rsidRDefault="00B63BAE" w:rsidP="0055388E">
            <w:pPr>
              <w:pStyle w:val="DefaultHeadingCell"/>
            </w:pPr>
            <w:r>
              <w:t>Paragraf</w:t>
            </w:r>
          </w:p>
        </w:tc>
        <w:tc>
          <w:tcPr>
            <w:tcW w:w="1909" w:type="pct"/>
            <w:shd w:val="clear" w:color="auto" w:fill="3C3F49"/>
          </w:tcPr>
          <w:p w14:paraId="299A1016" w14:textId="77777777" w:rsidR="00B63BAE" w:rsidRDefault="00B63BAE" w:rsidP="0055388E">
            <w:pPr>
              <w:pStyle w:val="DefaultHeadingCell"/>
            </w:pPr>
            <w:r>
              <w:t>Wyszczególnienie</w:t>
            </w:r>
          </w:p>
        </w:tc>
        <w:tc>
          <w:tcPr>
            <w:tcW w:w="1026" w:type="pct"/>
            <w:shd w:val="clear" w:color="auto" w:fill="3C3F49"/>
          </w:tcPr>
          <w:p w14:paraId="1667D76A" w14:textId="77777777" w:rsidR="00B63BAE" w:rsidRDefault="00B63BAE" w:rsidP="0055388E">
            <w:pPr>
              <w:pStyle w:val="DefaultHeadingCell"/>
            </w:pPr>
            <w:r>
              <w:t>Zadanie</w:t>
            </w:r>
          </w:p>
        </w:tc>
        <w:tc>
          <w:tcPr>
            <w:tcW w:w="393" w:type="pct"/>
            <w:shd w:val="clear" w:color="auto" w:fill="3C3F49"/>
          </w:tcPr>
          <w:p w14:paraId="28BFB28F" w14:textId="77777777" w:rsidR="00B63BAE" w:rsidRDefault="00B63BAE" w:rsidP="0055388E">
            <w:pPr>
              <w:pStyle w:val="DefaultHeadingCell"/>
            </w:pPr>
            <w:r>
              <w:t>Przed zmianą</w:t>
            </w:r>
          </w:p>
        </w:tc>
        <w:tc>
          <w:tcPr>
            <w:tcW w:w="443" w:type="pct"/>
            <w:shd w:val="clear" w:color="auto" w:fill="3C3F49"/>
          </w:tcPr>
          <w:p w14:paraId="5D31E280" w14:textId="77777777" w:rsidR="00B63BAE" w:rsidRDefault="00B63BAE" w:rsidP="0055388E">
            <w:pPr>
              <w:pStyle w:val="DefaultHeadingCell"/>
            </w:pPr>
            <w:r>
              <w:t>Zmiana</w:t>
            </w:r>
          </w:p>
        </w:tc>
        <w:tc>
          <w:tcPr>
            <w:tcW w:w="442" w:type="pct"/>
            <w:shd w:val="clear" w:color="auto" w:fill="3C3F49"/>
          </w:tcPr>
          <w:p w14:paraId="5DCB3E70" w14:textId="77777777" w:rsidR="00B63BAE" w:rsidRDefault="00B63BAE" w:rsidP="0055388E">
            <w:pPr>
              <w:pStyle w:val="DefaultHeadingCell"/>
            </w:pPr>
            <w:r>
              <w:t>Po zmianie</w:t>
            </w:r>
          </w:p>
        </w:tc>
      </w:tr>
      <w:tr w:rsidR="00B63BAE" w14:paraId="276C56E6" w14:textId="77777777" w:rsidTr="00A22981">
        <w:tc>
          <w:tcPr>
            <w:tcW w:w="204" w:type="pct"/>
            <w:shd w:val="clear" w:color="auto" w:fill="E0E1E1"/>
          </w:tcPr>
          <w:p w14:paraId="4DBADB2E" w14:textId="77777777" w:rsidR="00B63BAE" w:rsidRDefault="00B63BAE" w:rsidP="0055388E">
            <w:pPr>
              <w:pStyle w:val="DefaultKeyCell"/>
            </w:pPr>
            <w:r>
              <w:t>010</w:t>
            </w:r>
          </w:p>
        </w:tc>
        <w:tc>
          <w:tcPr>
            <w:tcW w:w="292" w:type="pct"/>
            <w:shd w:val="clear" w:color="auto" w:fill="E0E1E1"/>
          </w:tcPr>
          <w:p w14:paraId="14775B57" w14:textId="77777777" w:rsidR="00B63BAE" w:rsidRDefault="00B63BAE" w:rsidP="0055388E">
            <w:pPr>
              <w:pStyle w:val="DefaultKeyCell"/>
            </w:pPr>
          </w:p>
        </w:tc>
        <w:tc>
          <w:tcPr>
            <w:tcW w:w="290" w:type="pct"/>
            <w:shd w:val="clear" w:color="auto" w:fill="E0E1E1"/>
          </w:tcPr>
          <w:p w14:paraId="41F7D419" w14:textId="77777777" w:rsidR="00B63BAE" w:rsidRDefault="00B63BAE" w:rsidP="0055388E">
            <w:pPr>
              <w:pStyle w:val="DefaultKeyCell"/>
            </w:pPr>
          </w:p>
        </w:tc>
        <w:tc>
          <w:tcPr>
            <w:tcW w:w="1909" w:type="pct"/>
            <w:shd w:val="clear" w:color="auto" w:fill="E0E1E1"/>
          </w:tcPr>
          <w:p w14:paraId="5B90A576" w14:textId="77777777" w:rsidR="00B63BAE" w:rsidRDefault="00B63BAE" w:rsidP="0055388E">
            <w:pPr>
              <w:pStyle w:val="DefaultDescriptionCell"/>
            </w:pPr>
            <w:r>
              <w:t>Rolnictwo i łowiectwo</w:t>
            </w:r>
          </w:p>
        </w:tc>
        <w:tc>
          <w:tcPr>
            <w:tcW w:w="1026" w:type="pct"/>
            <w:shd w:val="clear" w:color="auto" w:fill="E0E1E1"/>
          </w:tcPr>
          <w:p w14:paraId="57288CA9" w14:textId="77777777" w:rsidR="00B63BAE" w:rsidRDefault="00B63BAE" w:rsidP="0055388E">
            <w:pPr>
              <w:pStyle w:val="DefaultDescriptionCell"/>
            </w:pPr>
          </w:p>
        </w:tc>
        <w:tc>
          <w:tcPr>
            <w:tcW w:w="393" w:type="pct"/>
            <w:shd w:val="clear" w:color="auto" w:fill="E0E1E1"/>
          </w:tcPr>
          <w:p w14:paraId="49A925B5" w14:textId="77777777" w:rsidR="00B63BAE" w:rsidRDefault="00B63BAE" w:rsidP="0055388E">
            <w:pPr>
              <w:pStyle w:val="DefaultValueCell"/>
            </w:pPr>
            <w:r>
              <w:t>29 938 109,54</w:t>
            </w:r>
          </w:p>
        </w:tc>
        <w:tc>
          <w:tcPr>
            <w:tcW w:w="443" w:type="pct"/>
            <w:shd w:val="clear" w:color="auto" w:fill="E0E1E1"/>
          </w:tcPr>
          <w:p w14:paraId="79186352" w14:textId="77777777" w:rsidR="00B63BAE" w:rsidRDefault="00B63BAE" w:rsidP="0055388E">
            <w:pPr>
              <w:pStyle w:val="DefaultValueCell"/>
            </w:pPr>
            <w:r>
              <w:t>-1 121 769,74</w:t>
            </w:r>
          </w:p>
        </w:tc>
        <w:tc>
          <w:tcPr>
            <w:tcW w:w="442" w:type="pct"/>
            <w:shd w:val="clear" w:color="auto" w:fill="E0E1E1"/>
          </w:tcPr>
          <w:p w14:paraId="37A74770" w14:textId="77777777" w:rsidR="00B63BAE" w:rsidRDefault="00B63BAE" w:rsidP="0055388E">
            <w:pPr>
              <w:pStyle w:val="DefaultValueCell"/>
            </w:pPr>
            <w:r>
              <w:t>28 816 339,80</w:t>
            </w:r>
          </w:p>
        </w:tc>
      </w:tr>
      <w:tr w:rsidR="00B63BAE" w14:paraId="3D7BFC4C" w14:textId="77777777" w:rsidTr="00A22981">
        <w:tc>
          <w:tcPr>
            <w:tcW w:w="204" w:type="pct"/>
            <w:shd w:val="clear" w:color="auto" w:fill="F2F3F3"/>
          </w:tcPr>
          <w:p w14:paraId="024E8CC6" w14:textId="77777777" w:rsidR="00B63BAE" w:rsidRDefault="00B63BAE" w:rsidP="0055388E">
            <w:pPr>
              <w:pStyle w:val="DefaultKeyCell"/>
            </w:pPr>
          </w:p>
        </w:tc>
        <w:tc>
          <w:tcPr>
            <w:tcW w:w="292" w:type="pct"/>
            <w:shd w:val="clear" w:color="auto" w:fill="F2F3F3"/>
          </w:tcPr>
          <w:p w14:paraId="1A7B4BE4" w14:textId="77777777" w:rsidR="00B63BAE" w:rsidRDefault="00B63BAE" w:rsidP="0055388E">
            <w:pPr>
              <w:pStyle w:val="DefaultKeyCell"/>
            </w:pPr>
            <w:r>
              <w:t>01044</w:t>
            </w:r>
          </w:p>
        </w:tc>
        <w:tc>
          <w:tcPr>
            <w:tcW w:w="290" w:type="pct"/>
            <w:shd w:val="clear" w:color="auto" w:fill="F2F3F3"/>
          </w:tcPr>
          <w:p w14:paraId="071B3A02" w14:textId="77777777" w:rsidR="00B63BAE" w:rsidRDefault="00B63BAE" w:rsidP="0055388E">
            <w:pPr>
              <w:pStyle w:val="DefaultKeyCell"/>
            </w:pPr>
          </w:p>
        </w:tc>
        <w:tc>
          <w:tcPr>
            <w:tcW w:w="1909" w:type="pct"/>
            <w:shd w:val="clear" w:color="auto" w:fill="F2F3F3"/>
          </w:tcPr>
          <w:p w14:paraId="3A8D107B" w14:textId="77777777" w:rsidR="00B63BAE" w:rsidRDefault="00B63BAE" w:rsidP="0055388E">
            <w:pPr>
              <w:pStyle w:val="DefaultDescriptionCell"/>
            </w:pPr>
            <w:r>
              <w:t xml:space="preserve">Infrastruktura </w:t>
            </w:r>
            <w:proofErr w:type="spellStart"/>
            <w:r>
              <w:t>sanitacyjna</w:t>
            </w:r>
            <w:proofErr w:type="spellEnd"/>
            <w:r>
              <w:t xml:space="preserve"> wsi</w:t>
            </w:r>
          </w:p>
        </w:tc>
        <w:tc>
          <w:tcPr>
            <w:tcW w:w="1026" w:type="pct"/>
            <w:shd w:val="clear" w:color="auto" w:fill="F2F3F3"/>
          </w:tcPr>
          <w:p w14:paraId="50BE0989" w14:textId="77777777" w:rsidR="00B63BAE" w:rsidRDefault="00B63BAE" w:rsidP="0055388E">
            <w:pPr>
              <w:pStyle w:val="DefaultDescriptionCell"/>
            </w:pPr>
          </w:p>
        </w:tc>
        <w:tc>
          <w:tcPr>
            <w:tcW w:w="393" w:type="pct"/>
            <w:shd w:val="clear" w:color="auto" w:fill="F2F3F3"/>
          </w:tcPr>
          <w:p w14:paraId="2580B838" w14:textId="77777777" w:rsidR="00B63BAE" w:rsidRDefault="00B63BAE" w:rsidP="0055388E">
            <w:pPr>
              <w:pStyle w:val="DefaultValueCell"/>
            </w:pPr>
            <w:r>
              <w:t>29 938 109,54</w:t>
            </w:r>
          </w:p>
        </w:tc>
        <w:tc>
          <w:tcPr>
            <w:tcW w:w="443" w:type="pct"/>
            <w:shd w:val="clear" w:color="auto" w:fill="F2F3F3"/>
          </w:tcPr>
          <w:p w14:paraId="562801F3" w14:textId="77777777" w:rsidR="00B63BAE" w:rsidRDefault="00B63BAE" w:rsidP="0055388E">
            <w:pPr>
              <w:pStyle w:val="DefaultValueCell"/>
            </w:pPr>
            <w:r>
              <w:t>-1 121 769,74</w:t>
            </w:r>
          </w:p>
        </w:tc>
        <w:tc>
          <w:tcPr>
            <w:tcW w:w="442" w:type="pct"/>
            <w:shd w:val="clear" w:color="auto" w:fill="F2F3F3"/>
          </w:tcPr>
          <w:p w14:paraId="57DFBDAA" w14:textId="77777777" w:rsidR="00B63BAE" w:rsidRDefault="00B63BAE" w:rsidP="0055388E">
            <w:pPr>
              <w:pStyle w:val="DefaultValueCell"/>
            </w:pPr>
            <w:r>
              <w:t>28 816 339,80</w:t>
            </w:r>
          </w:p>
        </w:tc>
      </w:tr>
      <w:tr w:rsidR="00B63BAE" w14:paraId="2087517C" w14:textId="77777777" w:rsidTr="00A22981">
        <w:tc>
          <w:tcPr>
            <w:tcW w:w="204" w:type="pct"/>
            <w:shd w:val="clear" w:color="auto" w:fill="FFFFFF"/>
          </w:tcPr>
          <w:p w14:paraId="588ACBC5" w14:textId="77777777" w:rsidR="00B63BAE" w:rsidRDefault="00B63BAE" w:rsidP="0055388E">
            <w:pPr>
              <w:pStyle w:val="DefaultKeyCell"/>
            </w:pPr>
          </w:p>
        </w:tc>
        <w:tc>
          <w:tcPr>
            <w:tcW w:w="292" w:type="pct"/>
            <w:shd w:val="clear" w:color="auto" w:fill="FFFFFF"/>
          </w:tcPr>
          <w:p w14:paraId="5FB82E70" w14:textId="77777777" w:rsidR="00B63BAE" w:rsidRDefault="00B63BAE" w:rsidP="0055388E">
            <w:pPr>
              <w:pStyle w:val="DefaultKeyCell"/>
            </w:pPr>
          </w:p>
        </w:tc>
        <w:tc>
          <w:tcPr>
            <w:tcW w:w="290" w:type="pct"/>
            <w:shd w:val="clear" w:color="auto" w:fill="FFFFFF"/>
          </w:tcPr>
          <w:p w14:paraId="37DA71C7" w14:textId="77777777" w:rsidR="00B63BAE" w:rsidRDefault="00B63BAE" w:rsidP="0055388E">
            <w:pPr>
              <w:pStyle w:val="DefaultKeyCell"/>
            </w:pPr>
            <w:r>
              <w:t>6257</w:t>
            </w:r>
          </w:p>
        </w:tc>
        <w:tc>
          <w:tcPr>
            <w:tcW w:w="1909" w:type="pct"/>
            <w:shd w:val="clear" w:color="auto" w:fill="FFFFFF"/>
          </w:tcPr>
          <w:p w14:paraId="524BB922" w14:textId="77777777" w:rsidR="00B63BAE" w:rsidRDefault="00B63BAE" w:rsidP="0055388E">
            <w:pPr>
              <w:pStyle w:val="DefaultDescriptionCell"/>
            </w:pPr>
            <w:r>
              <w:t>Dotacja celowa w ramach programów finansowych z udziałem środków europejskich oraz środków, o których mowa w art. 5 ust. 3 pkt 5 lit. a i b ustawy, lub płatności w ramach budżetu środków europejskich, realizowanych przez jednostki samorządu terytorialnego</w:t>
            </w:r>
          </w:p>
        </w:tc>
        <w:tc>
          <w:tcPr>
            <w:tcW w:w="1026" w:type="pct"/>
            <w:shd w:val="clear" w:color="auto" w:fill="FFFFFF"/>
          </w:tcPr>
          <w:p w14:paraId="3E0A1F06" w14:textId="77777777" w:rsidR="00B63BAE" w:rsidRDefault="00B63BAE" w:rsidP="0055388E">
            <w:pPr>
              <w:pStyle w:val="DefaultDescriptionCell"/>
            </w:pPr>
            <w:r>
              <w:t>Budowa i modernizacja sieci kanalizacji sanitarnej oraz infrastruktury wodociągowej na terenie gminy Kleszczewo (FEW)</w:t>
            </w:r>
          </w:p>
        </w:tc>
        <w:tc>
          <w:tcPr>
            <w:tcW w:w="393" w:type="pct"/>
            <w:shd w:val="clear" w:color="auto" w:fill="FFFFFF"/>
          </w:tcPr>
          <w:p w14:paraId="25550292" w14:textId="77777777" w:rsidR="00B63BAE" w:rsidRDefault="00B63BAE" w:rsidP="0055388E">
            <w:pPr>
              <w:pStyle w:val="DefaultValueCell"/>
            </w:pPr>
            <w:r>
              <w:t>10 000 000,00</w:t>
            </w:r>
          </w:p>
        </w:tc>
        <w:tc>
          <w:tcPr>
            <w:tcW w:w="443" w:type="pct"/>
            <w:shd w:val="clear" w:color="auto" w:fill="FFFFFF"/>
          </w:tcPr>
          <w:p w14:paraId="49506944" w14:textId="77777777" w:rsidR="00B63BAE" w:rsidRDefault="00B63BAE" w:rsidP="0055388E">
            <w:pPr>
              <w:pStyle w:val="DefaultValueCell"/>
            </w:pPr>
            <w:r>
              <w:t>-257 693,21</w:t>
            </w:r>
          </w:p>
        </w:tc>
        <w:tc>
          <w:tcPr>
            <w:tcW w:w="442" w:type="pct"/>
            <w:shd w:val="clear" w:color="auto" w:fill="FFFFFF"/>
          </w:tcPr>
          <w:p w14:paraId="2CE32175" w14:textId="77777777" w:rsidR="00B63BAE" w:rsidRDefault="00B63BAE" w:rsidP="0055388E">
            <w:pPr>
              <w:pStyle w:val="DefaultValueCell"/>
            </w:pPr>
            <w:r>
              <w:t>9 742 306,79</w:t>
            </w:r>
          </w:p>
        </w:tc>
      </w:tr>
      <w:tr w:rsidR="00B63BAE" w14:paraId="0C679AF9" w14:textId="77777777" w:rsidTr="00A22981">
        <w:tc>
          <w:tcPr>
            <w:tcW w:w="204" w:type="pct"/>
            <w:shd w:val="clear" w:color="auto" w:fill="FFFFFF"/>
          </w:tcPr>
          <w:p w14:paraId="024DBC92" w14:textId="77777777" w:rsidR="00B63BAE" w:rsidRDefault="00B63BAE" w:rsidP="0055388E">
            <w:pPr>
              <w:pStyle w:val="DefaultKeyCell"/>
            </w:pPr>
          </w:p>
        </w:tc>
        <w:tc>
          <w:tcPr>
            <w:tcW w:w="292" w:type="pct"/>
            <w:shd w:val="clear" w:color="auto" w:fill="FFFFFF"/>
          </w:tcPr>
          <w:p w14:paraId="7B47DB31" w14:textId="77777777" w:rsidR="00B63BAE" w:rsidRDefault="00B63BAE" w:rsidP="0055388E">
            <w:pPr>
              <w:pStyle w:val="DefaultKeyCell"/>
            </w:pPr>
          </w:p>
        </w:tc>
        <w:tc>
          <w:tcPr>
            <w:tcW w:w="290" w:type="pct"/>
            <w:shd w:val="clear" w:color="auto" w:fill="FFFFFF"/>
          </w:tcPr>
          <w:p w14:paraId="0EB0E2D0" w14:textId="77777777" w:rsidR="00B63BAE" w:rsidRDefault="00B63BAE" w:rsidP="0055388E">
            <w:pPr>
              <w:pStyle w:val="DefaultKeyCell"/>
            </w:pPr>
            <w:r>
              <w:t>6257</w:t>
            </w:r>
          </w:p>
        </w:tc>
        <w:tc>
          <w:tcPr>
            <w:tcW w:w="1909" w:type="pct"/>
            <w:shd w:val="clear" w:color="auto" w:fill="FFFFFF"/>
          </w:tcPr>
          <w:p w14:paraId="32FA0148" w14:textId="77777777" w:rsidR="00B63BAE" w:rsidRDefault="00B63BAE" w:rsidP="0055388E">
            <w:pPr>
              <w:pStyle w:val="DefaultDescriptionCell"/>
            </w:pPr>
            <w:r>
              <w:t>Dotacja celowa w ramach programów finansowych z udziałem środków europejskich oraz środków, o których mowa w art. 5 ust. 3 pkt 5 lit. a i b ustawy, lub płatności w ramach budżetu środków europejskich, realizowanych przez jednostki samorządu terytorialnego</w:t>
            </w:r>
          </w:p>
        </w:tc>
        <w:tc>
          <w:tcPr>
            <w:tcW w:w="1026" w:type="pct"/>
            <w:shd w:val="clear" w:color="auto" w:fill="FFFFFF"/>
          </w:tcPr>
          <w:p w14:paraId="3C0FF814" w14:textId="77777777" w:rsidR="00B63BAE" w:rsidRDefault="00B63BAE" w:rsidP="0055388E">
            <w:pPr>
              <w:pStyle w:val="DefaultDescriptionCell"/>
            </w:pPr>
            <w:r>
              <w:t>Kompleksowy rozwój gospodarki wodno-ściekowej na terenie gminy Kleszczewo (FEW)</w:t>
            </w:r>
          </w:p>
        </w:tc>
        <w:tc>
          <w:tcPr>
            <w:tcW w:w="393" w:type="pct"/>
            <w:shd w:val="clear" w:color="auto" w:fill="FFFFFF"/>
          </w:tcPr>
          <w:p w14:paraId="4BACF7B3" w14:textId="77777777" w:rsidR="00B63BAE" w:rsidRDefault="00B63BAE" w:rsidP="0055388E">
            <w:pPr>
              <w:pStyle w:val="DefaultValueCell"/>
            </w:pPr>
            <w:r>
              <w:t>19 938 109,54</w:t>
            </w:r>
          </w:p>
        </w:tc>
        <w:tc>
          <w:tcPr>
            <w:tcW w:w="443" w:type="pct"/>
            <w:shd w:val="clear" w:color="auto" w:fill="FFFFFF"/>
          </w:tcPr>
          <w:p w14:paraId="45A75F1A" w14:textId="77777777" w:rsidR="00B63BAE" w:rsidRDefault="00B63BAE" w:rsidP="0055388E">
            <w:pPr>
              <w:pStyle w:val="DefaultValueCell"/>
            </w:pPr>
            <w:r>
              <w:t>-864 076,53</w:t>
            </w:r>
          </w:p>
        </w:tc>
        <w:tc>
          <w:tcPr>
            <w:tcW w:w="442" w:type="pct"/>
            <w:shd w:val="clear" w:color="auto" w:fill="FFFFFF"/>
          </w:tcPr>
          <w:p w14:paraId="40F83074" w14:textId="77777777" w:rsidR="00B63BAE" w:rsidRDefault="00B63BAE" w:rsidP="0055388E">
            <w:pPr>
              <w:pStyle w:val="DefaultValueCell"/>
            </w:pPr>
            <w:r>
              <w:t>19 074 033,01</w:t>
            </w:r>
          </w:p>
        </w:tc>
      </w:tr>
      <w:tr w:rsidR="00B63BAE" w14:paraId="382686A0" w14:textId="77777777" w:rsidTr="00A22981">
        <w:tc>
          <w:tcPr>
            <w:tcW w:w="204" w:type="pct"/>
            <w:shd w:val="clear" w:color="auto" w:fill="3C3F49"/>
          </w:tcPr>
          <w:p w14:paraId="7DB10B35" w14:textId="77777777" w:rsidR="00B63BAE" w:rsidRDefault="00B63BAE" w:rsidP="0055388E">
            <w:pPr>
              <w:pStyle w:val="DefaultFooterCaptionCell"/>
            </w:pPr>
          </w:p>
        </w:tc>
        <w:tc>
          <w:tcPr>
            <w:tcW w:w="292" w:type="pct"/>
            <w:shd w:val="clear" w:color="auto" w:fill="3C3F49"/>
          </w:tcPr>
          <w:p w14:paraId="0C07FEC5" w14:textId="77777777" w:rsidR="00B63BAE" w:rsidRDefault="00B63BAE" w:rsidP="0055388E">
            <w:pPr>
              <w:pStyle w:val="DefaultFooterCaptionCell"/>
            </w:pPr>
          </w:p>
        </w:tc>
        <w:tc>
          <w:tcPr>
            <w:tcW w:w="290" w:type="pct"/>
            <w:shd w:val="clear" w:color="auto" w:fill="3C3F49"/>
          </w:tcPr>
          <w:p w14:paraId="29C591A0" w14:textId="77777777" w:rsidR="00B63BAE" w:rsidRDefault="00B63BAE" w:rsidP="0055388E">
            <w:pPr>
              <w:pStyle w:val="DefaultFooterCaptionCell"/>
            </w:pPr>
          </w:p>
        </w:tc>
        <w:tc>
          <w:tcPr>
            <w:tcW w:w="1909" w:type="pct"/>
            <w:shd w:val="clear" w:color="auto" w:fill="3C3F49"/>
          </w:tcPr>
          <w:p w14:paraId="1B707A99" w14:textId="77777777" w:rsidR="00B63BAE" w:rsidRDefault="00B63BAE" w:rsidP="0055388E">
            <w:pPr>
              <w:pStyle w:val="DefaultFooterCaptionCell"/>
            </w:pPr>
            <w:r>
              <w:t>Razem</w:t>
            </w:r>
          </w:p>
        </w:tc>
        <w:tc>
          <w:tcPr>
            <w:tcW w:w="1026" w:type="pct"/>
            <w:shd w:val="clear" w:color="auto" w:fill="3C3F49"/>
          </w:tcPr>
          <w:p w14:paraId="451C0065" w14:textId="77777777" w:rsidR="00B63BAE" w:rsidRDefault="00B63BAE" w:rsidP="0055388E">
            <w:pPr>
              <w:pStyle w:val="DefaultFooterCaptionCell"/>
            </w:pPr>
          </w:p>
        </w:tc>
        <w:tc>
          <w:tcPr>
            <w:tcW w:w="393" w:type="pct"/>
            <w:shd w:val="clear" w:color="auto" w:fill="FFFFFF"/>
          </w:tcPr>
          <w:p w14:paraId="5E480119" w14:textId="77777777" w:rsidR="00B63BAE" w:rsidRDefault="00B63BAE" w:rsidP="0055388E">
            <w:pPr>
              <w:pStyle w:val="DefaultFooterValueCell"/>
            </w:pPr>
            <w:r>
              <w:t>44 213 917,67</w:t>
            </w:r>
          </w:p>
        </w:tc>
        <w:tc>
          <w:tcPr>
            <w:tcW w:w="443" w:type="pct"/>
            <w:shd w:val="clear" w:color="auto" w:fill="FFFFFF"/>
          </w:tcPr>
          <w:p w14:paraId="0B5F1731" w14:textId="77777777" w:rsidR="00B63BAE" w:rsidRDefault="00B63BAE" w:rsidP="0055388E">
            <w:pPr>
              <w:pStyle w:val="DefaultFooterValueCell"/>
            </w:pPr>
            <w:r>
              <w:t>-1 121 769,74</w:t>
            </w:r>
          </w:p>
        </w:tc>
        <w:tc>
          <w:tcPr>
            <w:tcW w:w="442" w:type="pct"/>
            <w:shd w:val="clear" w:color="auto" w:fill="FFFFFF"/>
          </w:tcPr>
          <w:p w14:paraId="5A0976FC" w14:textId="77777777" w:rsidR="00B63BAE" w:rsidRDefault="00B63BAE" w:rsidP="0055388E">
            <w:pPr>
              <w:pStyle w:val="DefaultFooterValueCell"/>
            </w:pPr>
            <w:r>
              <w:t>43 092 147,93</w:t>
            </w:r>
          </w:p>
        </w:tc>
      </w:tr>
    </w:tbl>
    <w:p w14:paraId="3907833D" w14:textId="77777777" w:rsidR="00B63BAE" w:rsidRDefault="00B63BAE" w:rsidP="0055388E">
      <w:pPr>
        <w:pStyle w:val="ParagraphLeftAlign"/>
      </w:pPr>
    </w:p>
    <w:p w14:paraId="70429033" w14:textId="77777777" w:rsidR="00B63BAE" w:rsidRDefault="00B63BAE" w:rsidP="0055388E">
      <w:pPr>
        <w:pStyle w:val="ParagraphLeftAlign"/>
      </w:pPr>
      <w:r>
        <w:t>Wydatki</w:t>
      </w:r>
    </w:p>
    <w:tbl>
      <w:tblPr>
        <w:tblStyle w:val="DefaultTablePublink"/>
        <w:tblW w:w="5000" w:type="pct"/>
        <w:tblInd w:w="5" w:type="dxa"/>
        <w:tblLook w:val="04A0" w:firstRow="1" w:lastRow="0" w:firstColumn="1" w:lastColumn="0" w:noHBand="0" w:noVBand="1"/>
      </w:tblPr>
      <w:tblGrid>
        <w:gridCol w:w="570"/>
        <w:gridCol w:w="795"/>
        <w:gridCol w:w="811"/>
        <w:gridCol w:w="1361"/>
        <w:gridCol w:w="2228"/>
        <w:gridCol w:w="1099"/>
        <w:gridCol w:w="1099"/>
        <w:gridCol w:w="1099"/>
      </w:tblGrid>
      <w:tr w:rsidR="00B63BAE" w14:paraId="4D4B10D6" w14:textId="77777777" w:rsidTr="00A22981">
        <w:trPr>
          <w:tblHeader/>
        </w:trPr>
        <w:tc>
          <w:tcPr>
            <w:tcW w:w="204" w:type="pct"/>
            <w:shd w:val="clear" w:color="auto" w:fill="3C3F49"/>
          </w:tcPr>
          <w:p w14:paraId="44A2FAF3" w14:textId="77777777" w:rsidR="00B63BAE" w:rsidRDefault="00B63BAE" w:rsidP="0055388E">
            <w:pPr>
              <w:pStyle w:val="DefaultHeadingCell"/>
            </w:pPr>
            <w:r>
              <w:t>Dział</w:t>
            </w:r>
          </w:p>
        </w:tc>
        <w:tc>
          <w:tcPr>
            <w:tcW w:w="292" w:type="pct"/>
            <w:shd w:val="clear" w:color="auto" w:fill="3C3F49"/>
          </w:tcPr>
          <w:p w14:paraId="3B821106" w14:textId="77777777" w:rsidR="00B63BAE" w:rsidRDefault="00B63BAE" w:rsidP="0055388E">
            <w:pPr>
              <w:pStyle w:val="DefaultHeadingCell"/>
            </w:pPr>
            <w:r>
              <w:t>Rozdział</w:t>
            </w:r>
          </w:p>
        </w:tc>
        <w:tc>
          <w:tcPr>
            <w:tcW w:w="290" w:type="pct"/>
            <w:shd w:val="clear" w:color="auto" w:fill="3C3F49"/>
          </w:tcPr>
          <w:p w14:paraId="07D3D75E" w14:textId="77777777" w:rsidR="00B63BAE" w:rsidRDefault="00B63BAE" w:rsidP="0055388E">
            <w:pPr>
              <w:pStyle w:val="DefaultHeadingCell"/>
            </w:pPr>
            <w:r>
              <w:t>Paragraf</w:t>
            </w:r>
          </w:p>
        </w:tc>
        <w:tc>
          <w:tcPr>
            <w:tcW w:w="1187" w:type="pct"/>
            <w:shd w:val="clear" w:color="auto" w:fill="3C3F49"/>
          </w:tcPr>
          <w:p w14:paraId="64F9EFDD" w14:textId="77777777" w:rsidR="00B63BAE" w:rsidRDefault="00B63BAE" w:rsidP="0055388E">
            <w:pPr>
              <w:pStyle w:val="DefaultHeadingCell"/>
            </w:pPr>
            <w:r>
              <w:t>Wyszczególnienie</w:t>
            </w:r>
          </w:p>
        </w:tc>
        <w:tc>
          <w:tcPr>
            <w:tcW w:w="1750" w:type="pct"/>
            <w:shd w:val="clear" w:color="auto" w:fill="3C3F49"/>
          </w:tcPr>
          <w:p w14:paraId="6373CC65" w14:textId="77777777" w:rsidR="00B63BAE" w:rsidRDefault="00B63BAE" w:rsidP="0055388E">
            <w:pPr>
              <w:pStyle w:val="DefaultHeadingCell"/>
            </w:pPr>
            <w:r>
              <w:t>Zadanie</w:t>
            </w:r>
          </w:p>
        </w:tc>
        <w:tc>
          <w:tcPr>
            <w:tcW w:w="393" w:type="pct"/>
            <w:shd w:val="clear" w:color="auto" w:fill="3C3F49"/>
          </w:tcPr>
          <w:p w14:paraId="6C753A19" w14:textId="77777777" w:rsidR="00B63BAE" w:rsidRDefault="00B63BAE" w:rsidP="0055388E">
            <w:pPr>
              <w:pStyle w:val="DefaultHeadingCell"/>
            </w:pPr>
            <w:r>
              <w:t>Przed zmianą</w:t>
            </w:r>
          </w:p>
        </w:tc>
        <w:tc>
          <w:tcPr>
            <w:tcW w:w="443" w:type="pct"/>
            <w:shd w:val="clear" w:color="auto" w:fill="3C3F49"/>
          </w:tcPr>
          <w:p w14:paraId="6842B123" w14:textId="77777777" w:rsidR="00B63BAE" w:rsidRDefault="00B63BAE" w:rsidP="0055388E">
            <w:pPr>
              <w:pStyle w:val="DefaultHeadingCell"/>
            </w:pPr>
            <w:r>
              <w:t>Zmiana</w:t>
            </w:r>
          </w:p>
        </w:tc>
        <w:tc>
          <w:tcPr>
            <w:tcW w:w="441" w:type="pct"/>
            <w:shd w:val="clear" w:color="auto" w:fill="3C3F49"/>
          </w:tcPr>
          <w:p w14:paraId="619286D2" w14:textId="77777777" w:rsidR="00B63BAE" w:rsidRDefault="00B63BAE" w:rsidP="0055388E">
            <w:pPr>
              <w:pStyle w:val="DefaultHeadingCell"/>
            </w:pPr>
            <w:r>
              <w:t>Po zmianie</w:t>
            </w:r>
          </w:p>
        </w:tc>
      </w:tr>
      <w:tr w:rsidR="00B63BAE" w14:paraId="30B4C98B" w14:textId="77777777" w:rsidTr="00A22981">
        <w:tc>
          <w:tcPr>
            <w:tcW w:w="204" w:type="pct"/>
            <w:shd w:val="clear" w:color="auto" w:fill="E0E1E1"/>
          </w:tcPr>
          <w:p w14:paraId="53D1C6D2" w14:textId="77777777" w:rsidR="00B63BAE" w:rsidRDefault="00B63BAE" w:rsidP="0055388E">
            <w:pPr>
              <w:pStyle w:val="DefaultKeyCell"/>
            </w:pPr>
            <w:r>
              <w:t>010</w:t>
            </w:r>
          </w:p>
        </w:tc>
        <w:tc>
          <w:tcPr>
            <w:tcW w:w="292" w:type="pct"/>
            <w:shd w:val="clear" w:color="auto" w:fill="E0E1E1"/>
          </w:tcPr>
          <w:p w14:paraId="31C54167" w14:textId="77777777" w:rsidR="00B63BAE" w:rsidRDefault="00B63BAE" w:rsidP="0055388E">
            <w:pPr>
              <w:pStyle w:val="DefaultKeyCell"/>
            </w:pPr>
          </w:p>
        </w:tc>
        <w:tc>
          <w:tcPr>
            <w:tcW w:w="290" w:type="pct"/>
            <w:shd w:val="clear" w:color="auto" w:fill="E0E1E1"/>
          </w:tcPr>
          <w:p w14:paraId="776AE175" w14:textId="77777777" w:rsidR="00B63BAE" w:rsidRDefault="00B63BAE" w:rsidP="0055388E">
            <w:pPr>
              <w:pStyle w:val="DefaultKeyCell"/>
            </w:pPr>
          </w:p>
        </w:tc>
        <w:tc>
          <w:tcPr>
            <w:tcW w:w="1187" w:type="pct"/>
            <w:shd w:val="clear" w:color="auto" w:fill="E0E1E1"/>
          </w:tcPr>
          <w:p w14:paraId="5A584BED" w14:textId="77777777" w:rsidR="00B63BAE" w:rsidRDefault="00B63BAE" w:rsidP="0055388E">
            <w:pPr>
              <w:pStyle w:val="DefaultDescriptionCell"/>
            </w:pPr>
            <w:r>
              <w:t>Rolnictwo i łowiectwo</w:t>
            </w:r>
          </w:p>
        </w:tc>
        <w:tc>
          <w:tcPr>
            <w:tcW w:w="1750" w:type="pct"/>
            <w:shd w:val="clear" w:color="auto" w:fill="E0E1E1"/>
          </w:tcPr>
          <w:p w14:paraId="086597D8" w14:textId="77777777" w:rsidR="00B63BAE" w:rsidRDefault="00B63BAE" w:rsidP="0055388E">
            <w:pPr>
              <w:pStyle w:val="DefaultDescriptionCell"/>
            </w:pPr>
          </w:p>
        </w:tc>
        <w:tc>
          <w:tcPr>
            <w:tcW w:w="393" w:type="pct"/>
            <w:shd w:val="clear" w:color="auto" w:fill="E0E1E1"/>
          </w:tcPr>
          <w:p w14:paraId="3C7EFDA7" w14:textId="77777777" w:rsidR="00B63BAE" w:rsidRDefault="00B63BAE" w:rsidP="0055388E">
            <w:pPr>
              <w:pStyle w:val="DefaultValueCell"/>
            </w:pPr>
            <w:r>
              <w:t>47 109 332,44</w:t>
            </w:r>
          </w:p>
        </w:tc>
        <w:tc>
          <w:tcPr>
            <w:tcW w:w="443" w:type="pct"/>
            <w:shd w:val="clear" w:color="auto" w:fill="E0E1E1"/>
          </w:tcPr>
          <w:p w14:paraId="6ED5D4BE" w14:textId="77777777" w:rsidR="00B63BAE" w:rsidRDefault="00B63BAE" w:rsidP="0055388E">
            <w:pPr>
              <w:pStyle w:val="DefaultValueCell"/>
            </w:pPr>
            <w:r>
              <w:t>0,00</w:t>
            </w:r>
          </w:p>
        </w:tc>
        <w:tc>
          <w:tcPr>
            <w:tcW w:w="441" w:type="pct"/>
            <w:shd w:val="clear" w:color="auto" w:fill="E0E1E1"/>
          </w:tcPr>
          <w:p w14:paraId="1C4F7E81" w14:textId="77777777" w:rsidR="00B63BAE" w:rsidRDefault="00B63BAE" w:rsidP="0055388E">
            <w:pPr>
              <w:pStyle w:val="DefaultValueCell"/>
            </w:pPr>
            <w:r>
              <w:t>47 109 332,44</w:t>
            </w:r>
          </w:p>
        </w:tc>
      </w:tr>
      <w:tr w:rsidR="00B63BAE" w14:paraId="463B089F" w14:textId="77777777" w:rsidTr="00A22981">
        <w:tc>
          <w:tcPr>
            <w:tcW w:w="204" w:type="pct"/>
            <w:shd w:val="clear" w:color="auto" w:fill="F2F3F3"/>
          </w:tcPr>
          <w:p w14:paraId="22A4B98E" w14:textId="77777777" w:rsidR="00B63BAE" w:rsidRDefault="00B63BAE" w:rsidP="0055388E">
            <w:pPr>
              <w:pStyle w:val="DefaultKeyCell"/>
            </w:pPr>
          </w:p>
        </w:tc>
        <w:tc>
          <w:tcPr>
            <w:tcW w:w="292" w:type="pct"/>
            <w:shd w:val="clear" w:color="auto" w:fill="F2F3F3"/>
          </w:tcPr>
          <w:p w14:paraId="246F512F" w14:textId="77777777" w:rsidR="00B63BAE" w:rsidRDefault="00B63BAE" w:rsidP="0055388E">
            <w:pPr>
              <w:pStyle w:val="DefaultKeyCell"/>
            </w:pPr>
            <w:r>
              <w:t>01044</w:t>
            </w:r>
          </w:p>
        </w:tc>
        <w:tc>
          <w:tcPr>
            <w:tcW w:w="290" w:type="pct"/>
            <w:shd w:val="clear" w:color="auto" w:fill="F2F3F3"/>
          </w:tcPr>
          <w:p w14:paraId="5D8A2E52" w14:textId="77777777" w:rsidR="00B63BAE" w:rsidRDefault="00B63BAE" w:rsidP="0055388E">
            <w:pPr>
              <w:pStyle w:val="DefaultKeyCell"/>
            </w:pPr>
          </w:p>
        </w:tc>
        <w:tc>
          <w:tcPr>
            <w:tcW w:w="1187" w:type="pct"/>
            <w:shd w:val="clear" w:color="auto" w:fill="F2F3F3"/>
          </w:tcPr>
          <w:p w14:paraId="191FED1D" w14:textId="77777777" w:rsidR="00B63BAE" w:rsidRDefault="00B63BAE" w:rsidP="0055388E">
            <w:pPr>
              <w:pStyle w:val="DefaultDescriptionCell"/>
            </w:pPr>
            <w:r>
              <w:t xml:space="preserve">Infrastruktura </w:t>
            </w:r>
            <w:proofErr w:type="spellStart"/>
            <w:r>
              <w:t>sanitacyjna</w:t>
            </w:r>
            <w:proofErr w:type="spellEnd"/>
            <w:r>
              <w:t xml:space="preserve"> wsi</w:t>
            </w:r>
          </w:p>
        </w:tc>
        <w:tc>
          <w:tcPr>
            <w:tcW w:w="1750" w:type="pct"/>
            <w:shd w:val="clear" w:color="auto" w:fill="F2F3F3"/>
          </w:tcPr>
          <w:p w14:paraId="78D82588" w14:textId="77777777" w:rsidR="00B63BAE" w:rsidRDefault="00B63BAE" w:rsidP="0055388E">
            <w:pPr>
              <w:pStyle w:val="DefaultDescriptionCell"/>
            </w:pPr>
          </w:p>
        </w:tc>
        <w:tc>
          <w:tcPr>
            <w:tcW w:w="393" w:type="pct"/>
            <w:shd w:val="clear" w:color="auto" w:fill="F2F3F3"/>
          </w:tcPr>
          <w:p w14:paraId="1724D4DC" w14:textId="77777777" w:rsidR="00B63BAE" w:rsidRDefault="00B63BAE" w:rsidP="0055388E">
            <w:pPr>
              <w:pStyle w:val="DefaultValueCell"/>
            </w:pPr>
            <w:r>
              <w:t>47 109 332,44</w:t>
            </w:r>
          </w:p>
        </w:tc>
        <w:tc>
          <w:tcPr>
            <w:tcW w:w="443" w:type="pct"/>
            <w:shd w:val="clear" w:color="auto" w:fill="F2F3F3"/>
          </w:tcPr>
          <w:p w14:paraId="7B06B889" w14:textId="77777777" w:rsidR="00B63BAE" w:rsidRDefault="00B63BAE" w:rsidP="0055388E">
            <w:pPr>
              <w:pStyle w:val="DefaultValueCell"/>
            </w:pPr>
            <w:r>
              <w:t>0,00</w:t>
            </w:r>
          </w:p>
        </w:tc>
        <w:tc>
          <w:tcPr>
            <w:tcW w:w="441" w:type="pct"/>
            <w:shd w:val="clear" w:color="auto" w:fill="F2F3F3"/>
          </w:tcPr>
          <w:p w14:paraId="4BE25DF3" w14:textId="77777777" w:rsidR="00B63BAE" w:rsidRDefault="00B63BAE" w:rsidP="0055388E">
            <w:pPr>
              <w:pStyle w:val="DefaultValueCell"/>
            </w:pPr>
            <w:r>
              <w:t>47 109 332,44</w:t>
            </w:r>
          </w:p>
        </w:tc>
      </w:tr>
      <w:tr w:rsidR="00B63BAE" w14:paraId="36039FCD" w14:textId="77777777" w:rsidTr="00A22981">
        <w:tc>
          <w:tcPr>
            <w:tcW w:w="204" w:type="pct"/>
            <w:shd w:val="clear" w:color="auto" w:fill="FFFFFF"/>
          </w:tcPr>
          <w:p w14:paraId="61C69154" w14:textId="77777777" w:rsidR="00B63BAE" w:rsidRDefault="00B63BAE" w:rsidP="0055388E">
            <w:pPr>
              <w:pStyle w:val="DefaultKeyCell"/>
            </w:pPr>
          </w:p>
        </w:tc>
        <w:tc>
          <w:tcPr>
            <w:tcW w:w="292" w:type="pct"/>
            <w:shd w:val="clear" w:color="auto" w:fill="FFFFFF"/>
          </w:tcPr>
          <w:p w14:paraId="19C22DFE" w14:textId="77777777" w:rsidR="00B63BAE" w:rsidRDefault="00B63BAE" w:rsidP="0055388E">
            <w:pPr>
              <w:pStyle w:val="DefaultKeyCell"/>
            </w:pPr>
          </w:p>
        </w:tc>
        <w:tc>
          <w:tcPr>
            <w:tcW w:w="290" w:type="pct"/>
            <w:shd w:val="clear" w:color="auto" w:fill="FFFFFF"/>
          </w:tcPr>
          <w:p w14:paraId="496B2105" w14:textId="77777777" w:rsidR="00B63BAE" w:rsidRDefault="00B63BAE" w:rsidP="0055388E">
            <w:pPr>
              <w:pStyle w:val="DefaultKeyCell"/>
            </w:pPr>
            <w:r>
              <w:t>6057</w:t>
            </w:r>
          </w:p>
        </w:tc>
        <w:tc>
          <w:tcPr>
            <w:tcW w:w="1187" w:type="pct"/>
            <w:shd w:val="clear" w:color="auto" w:fill="FFFFFF"/>
          </w:tcPr>
          <w:p w14:paraId="2DDE9C0D" w14:textId="77777777" w:rsidR="00B63BAE" w:rsidRDefault="00B63BAE" w:rsidP="0055388E">
            <w:pPr>
              <w:pStyle w:val="DefaultDescriptionCell"/>
            </w:pPr>
            <w:r>
              <w:t>Wydatki inwestycyjne jednostek budżetowych</w:t>
            </w:r>
          </w:p>
        </w:tc>
        <w:tc>
          <w:tcPr>
            <w:tcW w:w="1750" w:type="pct"/>
            <w:shd w:val="clear" w:color="auto" w:fill="FFFFFF"/>
          </w:tcPr>
          <w:p w14:paraId="50157364" w14:textId="77777777" w:rsidR="00B63BAE" w:rsidRDefault="00B63BAE" w:rsidP="0055388E">
            <w:pPr>
              <w:pStyle w:val="DefaultDescriptionCell"/>
            </w:pPr>
            <w:r w:rsidRPr="00672B13">
              <w:t>Kompleksowa termomodernizacja przyszkolnej Hali Widowiskowo-Sportowej oraz modernizacja kotłowni w budynku Zespołu Szkół w Kleszczewie</w:t>
            </w:r>
          </w:p>
        </w:tc>
        <w:tc>
          <w:tcPr>
            <w:tcW w:w="393" w:type="pct"/>
            <w:shd w:val="clear" w:color="auto" w:fill="FFFFFF"/>
          </w:tcPr>
          <w:p w14:paraId="61F8A6E8" w14:textId="77777777" w:rsidR="00B63BAE" w:rsidRDefault="00B63BAE" w:rsidP="0055388E">
            <w:pPr>
              <w:pStyle w:val="DefaultValueCell"/>
            </w:pPr>
            <w:r>
              <w:t>13 268 109,56</w:t>
            </w:r>
          </w:p>
        </w:tc>
        <w:tc>
          <w:tcPr>
            <w:tcW w:w="443" w:type="pct"/>
            <w:shd w:val="clear" w:color="auto" w:fill="FFFFFF"/>
          </w:tcPr>
          <w:p w14:paraId="1B27FB7C" w14:textId="77777777" w:rsidR="00B63BAE" w:rsidRDefault="00B63BAE" w:rsidP="0055388E">
            <w:pPr>
              <w:pStyle w:val="DefaultValueCell"/>
            </w:pPr>
            <w:r>
              <w:t>-13 268 109,56</w:t>
            </w:r>
          </w:p>
        </w:tc>
        <w:tc>
          <w:tcPr>
            <w:tcW w:w="441" w:type="pct"/>
            <w:shd w:val="clear" w:color="auto" w:fill="FFFFFF"/>
          </w:tcPr>
          <w:p w14:paraId="67E7786B" w14:textId="77777777" w:rsidR="00B63BAE" w:rsidRDefault="00B63BAE" w:rsidP="0055388E">
            <w:pPr>
              <w:pStyle w:val="DefaultValueCell"/>
            </w:pPr>
            <w:r>
              <w:t>0,00</w:t>
            </w:r>
          </w:p>
        </w:tc>
      </w:tr>
      <w:tr w:rsidR="00B63BAE" w14:paraId="48FFAF05" w14:textId="77777777" w:rsidTr="00A22981">
        <w:tc>
          <w:tcPr>
            <w:tcW w:w="204" w:type="pct"/>
            <w:shd w:val="clear" w:color="auto" w:fill="FFFFFF"/>
          </w:tcPr>
          <w:p w14:paraId="441649C6" w14:textId="77777777" w:rsidR="00B63BAE" w:rsidRDefault="00B63BAE" w:rsidP="0055388E">
            <w:pPr>
              <w:pStyle w:val="DefaultKeyCell"/>
            </w:pPr>
          </w:p>
        </w:tc>
        <w:tc>
          <w:tcPr>
            <w:tcW w:w="292" w:type="pct"/>
            <w:shd w:val="clear" w:color="auto" w:fill="FFFFFF"/>
          </w:tcPr>
          <w:p w14:paraId="261903A7" w14:textId="77777777" w:rsidR="00B63BAE" w:rsidRDefault="00B63BAE" w:rsidP="0055388E">
            <w:pPr>
              <w:pStyle w:val="DefaultKeyCell"/>
            </w:pPr>
          </w:p>
        </w:tc>
        <w:tc>
          <w:tcPr>
            <w:tcW w:w="290" w:type="pct"/>
            <w:shd w:val="clear" w:color="auto" w:fill="FFFFFF"/>
          </w:tcPr>
          <w:p w14:paraId="28ADE587" w14:textId="77777777" w:rsidR="00B63BAE" w:rsidRDefault="00B63BAE" w:rsidP="0055388E">
            <w:pPr>
              <w:pStyle w:val="DefaultKeyCell"/>
            </w:pPr>
            <w:r w:rsidRPr="0017221E">
              <w:t>6057</w:t>
            </w:r>
          </w:p>
        </w:tc>
        <w:tc>
          <w:tcPr>
            <w:tcW w:w="1187" w:type="pct"/>
            <w:shd w:val="clear" w:color="auto" w:fill="FFFFFF"/>
          </w:tcPr>
          <w:p w14:paraId="324B26F0" w14:textId="77777777" w:rsidR="00B63BAE" w:rsidRDefault="00B63BAE" w:rsidP="0055388E">
            <w:pPr>
              <w:pStyle w:val="DefaultDescriptionCell"/>
            </w:pPr>
            <w:r w:rsidRPr="0017221E">
              <w:t>Wydatki inwestycyjne jednostek budżetowych</w:t>
            </w:r>
          </w:p>
        </w:tc>
        <w:tc>
          <w:tcPr>
            <w:tcW w:w="1750" w:type="pct"/>
            <w:shd w:val="clear" w:color="auto" w:fill="FFFFFF"/>
          </w:tcPr>
          <w:p w14:paraId="08219630" w14:textId="77777777" w:rsidR="00B63BAE" w:rsidRDefault="00B63BAE" w:rsidP="0055388E">
            <w:pPr>
              <w:pStyle w:val="DefaultDescriptionCell"/>
            </w:pPr>
            <w:r w:rsidRPr="0017221E">
              <w:t>Kompleksowy rozwój gospodarki wodno-ściekowej na terenie gminy Kleszczewo</w:t>
            </w:r>
          </w:p>
        </w:tc>
        <w:tc>
          <w:tcPr>
            <w:tcW w:w="393" w:type="pct"/>
            <w:shd w:val="clear" w:color="auto" w:fill="FFFFFF"/>
          </w:tcPr>
          <w:p w14:paraId="0B8B707B" w14:textId="77777777" w:rsidR="00B63BAE" w:rsidRDefault="00B63BAE" w:rsidP="0055388E">
            <w:pPr>
              <w:pStyle w:val="DefaultValueCell"/>
            </w:pPr>
            <w:r>
              <w:t>0,00</w:t>
            </w:r>
          </w:p>
        </w:tc>
        <w:tc>
          <w:tcPr>
            <w:tcW w:w="443" w:type="pct"/>
            <w:shd w:val="clear" w:color="auto" w:fill="FFFFFF"/>
          </w:tcPr>
          <w:p w14:paraId="7F66C545" w14:textId="77777777" w:rsidR="00B63BAE" w:rsidRDefault="00B63BAE" w:rsidP="0055388E">
            <w:pPr>
              <w:pStyle w:val="DefaultValueCell"/>
            </w:pPr>
            <w:r w:rsidRPr="00672B13">
              <w:t>13 268 109,56</w:t>
            </w:r>
          </w:p>
        </w:tc>
        <w:tc>
          <w:tcPr>
            <w:tcW w:w="441" w:type="pct"/>
            <w:shd w:val="clear" w:color="auto" w:fill="FFFFFF"/>
          </w:tcPr>
          <w:p w14:paraId="24AAD6D0" w14:textId="77777777" w:rsidR="00B63BAE" w:rsidRDefault="00B63BAE" w:rsidP="0055388E">
            <w:pPr>
              <w:pStyle w:val="DefaultValueCell"/>
            </w:pPr>
            <w:r w:rsidRPr="0017221E">
              <w:t>13 268 109,56</w:t>
            </w:r>
          </w:p>
        </w:tc>
      </w:tr>
      <w:tr w:rsidR="00B63BAE" w14:paraId="7DCD5BE5" w14:textId="77777777" w:rsidTr="00A22981">
        <w:tc>
          <w:tcPr>
            <w:tcW w:w="204" w:type="pct"/>
            <w:shd w:val="clear" w:color="auto" w:fill="FFFFFF"/>
          </w:tcPr>
          <w:p w14:paraId="13EA3B45" w14:textId="77777777" w:rsidR="00B63BAE" w:rsidRDefault="00B63BAE" w:rsidP="0055388E">
            <w:pPr>
              <w:pStyle w:val="DefaultKeyCell"/>
            </w:pPr>
          </w:p>
        </w:tc>
        <w:tc>
          <w:tcPr>
            <w:tcW w:w="292" w:type="pct"/>
            <w:shd w:val="clear" w:color="auto" w:fill="FFFFFF"/>
          </w:tcPr>
          <w:p w14:paraId="1BF0817D" w14:textId="77777777" w:rsidR="00B63BAE" w:rsidRDefault="00B63BAE" w:rsidP="0055388E">
            <w:pPr>
              <w:pStyle w:val="DefaultKeyCell"/>
            </w:pPr>
          </w:p>
        </w:tc>
        <w:tc>
          <w:tcPr>
            <w:tcW w:w="290" w:type="pct"/>
            <w:shd w:val="clear" w:color="auto" w:fill="FFFFFF"/>
          </w:tcPr>
          <w:p w14:paraId="74A44D75" w14:textId="77777777" w:rsidR="00B63BAE" w:rsidRDefault="00B63BAE" w:rsidP="0055388E">
            <w:pPr>
              <w:pStyle w:val="DefaultKeyCell"/>
            </w:pPr>
            <w:r>
              <w:t>6257</w:t>
            </w:r>
          </w:p>
        </w:tc>
        <w:tc>
          <w:tcPr>
            <w:tcW w:w="1187" w:type="pct"/>
            <w:shd w:val="clear" w:color="auto" w:fill="FFFFFF"/>
          </w:tcPr>
          <w:p w14:paraId="5E3C726B" w14:textId="77777777" w:rsidR="00B63BAE" w:rsidRDefault="00B63BAE" w:rsidP="0055388E">
            <w:pPr>
              <w:pStyle w:val="DefaultDescriptionCell"/>
            </w:pPr>
            <w: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750" w:type="pct"/>
            <w:shd w:val="clear" w:color="auto" w:fill="FFFFFF"/>
          </w:tcPr>
          <w:p w14:paraId="4FFE68E2" w14:textId="77777777" w:rsidR="00B63BAE" w:rsidRDefault="00B63BAE" w:rsidP="0055388E">
            <w:pPr>
              <w:pStyle w:val="DefaultDescriptionCell"/>
            </w:pPr>
            <w:r>
              <w:t xml:space="preserve">Budowa kanalizacji sanitarnej w Gowarzewie przez Zakład Komunalny Sp. z o.o. w Kleszczewie w ramach </w:t>
            </w:r>
            <w:proofErr w:type="gramStart"/>
            <w:r>
              <w:t>zadania  pn.</w:t>
            </w:r>
            <w:proofErr w:type="gramEnd"/>
            <w:r>
              <w:t xml:space="preserve">: "Kompleksowy rozwój gospodarki wodno- ściekowej na terenie gminy Kleszczewo" </w:t>
            </w:r>
          </w:p>
        </w:tc>
        <w:tc>
          <w:tcPr>
            <w:tcW w:w="393" w:type="pct"/>
            <w:shd w:val="clear" w:color="auto" w:fill="FFFFFF"/>
          </w:tcPr>
          <w:p w14:paraId="6E0A8329" w14:textId="77777777" w:rsidR="00B63BAE" w:rsidRDefault="00B63BAE" w:rsidP="0055388E">
            <w:pPr>
              <w:pStyle w:val="DefaultValueCell"/>
            </w:pPr>
            <w:r>
              <w:t>2 520 000,00</w:t>
            </w:r>
          </w:p>
        </w:tc>
        <w:tc>
          <w:tcPr>
            <w:tcW w:w="443" w:type="pct"/>
            <w:shd w:val="clear" w:color="auto" w:fill="FFFFFF"/>
          </w:tcPr>
          <w:p w14:paraId="2456ACAA" w14:textId="77777777" w:rsidR="00B63BAE" w:rsidRDefault="00B63BAE" w:rsidP="0055388E">
            <w:pPr>
              <w:pStyle w:val="DefaultValueCell"/>
            </w:pPr>
            <w:r>
              <w:t>-2 520 000,00</w:t>
            </w:r>
          </w:p>
        </w:tc>
        <w:tc>
          <w:tcPr>
            <w:tcW w:w="441" w:type="pct"/>
            <w:shd w:val="clear" w:color="auto" w:fill="FFFFFF"/>
          </w:tcPr>
          <w:p w14:paraId="2C2AB779" w14:textId="77777777" w:rsidR="00B63BAE" w:rsidRDefault="00B63BAE" w:rsidP="0055388E">
            <w:pPr>
              <w:pStyle w:val="DefaultValueCell"/>
            </w:pPr>
            <w:r>
              <w:t>0,00</w:t>
            </w:r>
          </w:p>
        </w:tc>
      </w:tr>
      <w:tr w:rsidR="00B63BAE" w14:paraId="7A0360F7" w14:textId="77777777" w:rsidTr="00A22981">
        <w:tc>
          <w:tcPr>
            <w:tcW w:w="204" w:type="pct"/>
            <w:shd w:val="clear" w:color="auto" w:fill="FFFFFF"/>
          </w:tcPr>
          <w:p w14:paraId="4A4B5035" w14:textId="77777777" w:rsidR="00B63BAE" w:rsidRDefault="00B63BAE" w:rsidP="0055388E">
            <w:pPr>
              <w:pStyle w:val="DefaultKeyCell"/>
            </w:pPr>
          </w:p>
        </w:tc>
        <w:tc>
          <w:tcPr>
            <w:tcW w:w="292" w:type="pct"/>
            <w:shd w:val="clear" w:color="auto" w:fill="FFFFFF"/>
          </w:tcPr>
          <w:p w14:paraId="4650F05F" w14:textId="77777777" w:rsidR="00B63BAE" w:rsidRDefault="00B63BAE" w:rsidP="0055388E">
            <w:pPr>
              <w:pStyle w:val="DefaultKeyCell"/>
            </w:pPr>
          </w:p>
        </w:tc>
        <w:tc>
          <w:tcPr>
            <w:tcW w:w="290" w:type="pct"/>
            <w:shd w:val="clear" w:color="auto" w:fill="FFFFFF"/>
          </w:tcPr>
          <w:p w14:paraId="2A2254AA" w14:textId="77777777" w:rsidR="00B63BAE" w:rsidRDefault="00B63BAE" w:rsidP="0055388E">
            <w:pPr>
              <w:pStyle w:val="DefaultKeyCell"/>
            </w:pPr>
            <w:r>
              <w:t>6257</w:t>
            </w:r>
          </w:p>
        </w:tc>
        <w:tc>
          <w:tcPr>
            <w:tcW w:w="1187" w:type="pct"/>
            <w:shd w:val="clear" w:color="auto" w:fill="FFFFFF"/>
          </w:tcPr>
          <w:p w14:paraId="0216C3AC" w14:textId="77777777" w:rsidR="00B63BAE" w:rsidRDefault="00B63BAE" w:rsidP="0055388E">
            <w:pPr>
              <w:pStyle w:val="DefaultDescriptionCell"/>
            </w:pPr>
            <w: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750" w:type="pct"/>
            <w:shd w:val="clear" w:color="auto" w:fill="FFFFFF"/>
          </w:tcPr>
          <w:p w14:paraId="3E5D3CA8" w14:textId="77777777" w:rsidR="00B63BAE" w:rsidRDefault="00B63BAE" w:rsidP="0055388E">
            <w:pPr>
              <w:pStyle w:val="DefaultDescriptionCell"/>
            </w:pPr>
            <w:r>
              <w:t xml:space="preserve">Rozbudowa i modernizacja oczyszczalni ścieków w Nagradowicach - etap II przez Zakład Komunalny Sp. z o.o. w Kleszczewie w ramach </w:t>
            </w:r>
            <w:proofErr w:type="gramStart"/>
            <w:r>
              <w:t>zadania  pn.</w:t>
            </w:r>
            <w:proofErr w:type="gramEnd"/>
            <w:r>
              <w:t xml:space="preserve">: "Kompleksowy rozwój gospodarki wodno- ściekowej na terenie gminy Kleszczewo" </w:t>
            </w:r>
          </w:p>
        </w:tc>
        <w:tc>
          <w:tcPr>
            <w:tcW w:w="393" w:type="pct"/>
            <w:shd w:val="clear" w:color="auto" w:fill="FFFFFF"/>
          </w:tcPr>
          <w:p w14:paraId="19ECC217" w14:textId="77777777" w:rsidR="00B63BAE" w:rsidRDefault="00B63BAE" w:rsidP="0055388E">
            <w:pPr>
              <w:pStyle w:val="DefaultValueCell"/>
            </w:pPr>
            <w:r>
              <w:t>0,00</w:t>
            </w:r>
          </w:p>
        </w:tc>
        <w:tc>
          <w:tcPr>
            <w:tcW w:w="443" w:type="pct"/>
            <w:shd w:val="clear" w:color="auto" w:fill="FFFFFF"/>
          </w:tcPr>
          <w:p w14:paraId="2ADEBAA8" w14:textId="77777777" w:rsidR="00B63BAE" w:rsidRDefault="00B63BAE" w:rsidP="0055388E">
            <w:pPr>
              <w:pStyle w:val="DefaultValueCell"/>
            </w:pPr>
            <w:r>
              <w:t>2 520 000,00</w:t>
            </w:r>
          </w:p>
        </w:tc>
        <w:tc>
          <w:tcPr>
            <w:tcW w:w="441" w:type="pct"/>
            <w:shd w:val="clear" w:color="auto" w:fill="FFFFFF"/>
          </w:tcPr>
          <w:p w14:paraId="3DAB91C1" w14:textId="77777777" w:rsidR="00B63BAE" w:rsidRDefault="00B63BAE" w:rsidP="0055388E">
            <w:pPr>
              <w:pStyle w:val="DefaultValueCell"/>
            </w:pPr>
            <w:r>
              <w:t>2 520 000,00</w:t>
            </w:r>
          </w:p>
        </w:tc>
      </w:tr>
      <w:tr w:rsidR="00B63BAE" w14:paraId="3BE34D26" w14:textId="77777777" w:rsidTr="00A22981">
        <w:tc>
          <w:tcPr>
            <w:tcW w:w="204" w:type="pct"/>
            <w:shd w:val="clear" w:color="auto" w:fill="E0E1E1"/>
          </w:tcPr>
          <w:p w14:paraId="6EABEB59" w14:textId="77777777" w:rsidR="00B63BAE" w:rsidRDefault="00B63BAE" w:rsidP="0055388E">
            <w:pPr>
              <w:pStyle w:val="DefaultKeyCell"/>
            </w:pPr>
            <w:r>
              <w:t>750</w:t>
            </w:r>
          </w:p>
        </w:tc>
        <w:tc>
          <w:tcPr>
            <w:tcW w:w="292" w:type="pct"/>
            <w:shd w:val="clear" w:color="auto" w:fill="E0E1E1"/>
          </w:tcPr>
          <w:p w14:paraId="5470ACD7" w14:textId="77777777" w:rsidR="00B63BAE" w:rsidRDefault="00B63BAE" w:rsidP="0055388E">
            <w:pPr>
              <w:pStyle w:val="DefaultKeyCell"/>
            </w:pPr>
          </w:p>
        </w:tc>
        <w:tc>
          <w:tcPr>
            <w:tcW w:w="290" w:type="pct"/>
            <w:shd w:val="clear" w:color="auto" w:fill="E0E1E1"/>
          </w:tcPr>
          <w:p w14:paraId="01A3A986" w14:textId="77777777" w:rsidR="00B63BAE" w:rsidRDefault="00B63BAE" w:rsidP="0055388E">
            <w:pPr>
              <w:pStyle w:val="DefaultKeyCell"/>
            </w:pPr>
          </w:p>
        </w:tc>
        <w:tc>
          <w:tcPr>
            <w:tcW w:w="1187" w:type="pct"/>
            <w:shd w:val="clear" w:color="auto" w:fill="E0E1E1"/>
          </w:tcPr>
          <w:p w14:paraId="7EAB1EFE" w14:textId="77777777" w:rsidR="00B63BAE" w:rsidRDefault="00B63BAE" w:rsidP="0055388E">
            <w:pPr>
              <w:pStyle w:val="DefaultDescriptionCell"/>
            </w:pPr>
            <w:r>
              <w:t>Administracja publiczna</w:t>
            </w:r>
          </w:p>
        </w:tc>
        <w:tc>
          <w:tcPr>
            <w:tcW w:w="1750" w:type="pct"/>
            <w:shd w:val="clear" w:color="auto" w:fill="E0E1E1"/>
          </w:tcPr>
          <w:p w14:paraId="05D0E1A7" w14:textId="77777777" w:rsidR="00B63BAE" w:rsidRDefault="00B63BAE" w:rsidP="0055388E">
            <w:pPr>
              <w:pStyle w:val="DefaultDescriptionCell"/>
            </w:pPr>
          </w:p>
        </w:tc>
        <w:tc>
          <w:tcPr>
            <w:tcW w:w="393" w:type="pct"/>
            <w:shd w:val="clear" w:color="auto" w:fill="E0E1E1"/>
          </w:tcPr>
          <w:p w14:paraId="396D678F" w14:textId="77777777" w:rsidR="00B63BAE" w:rsidRDefault="00B63BAE" w:rsidP="0055388E">
            <w:pPr>
              <w:pStyle w:val="DefaultValueCell"/>
            </w:pPr>
            <w:r>
              <w:t>0,00</w:t>
            </w:r>
          </w:p>
        </w:tc>
        <w:tc>
          <w:tcPr>
            <w:tcW w:w="443" w:type="pct"/>
            <w:shd w:val="clear" w:color="auto" w:fill="E0E1E1"/>
          </w:tcPr>
          <w:p w14:paraId="352AB304" w14:textId="77777777" w:rsidR="00B63BAE" w:rsidRDefault="00B63BAE" w:rsidP="0055388E">
            <w:pPr>
              <w:pStyle w:val="DefaultValueCell"/>
            </w:pPr>
            <w:r>
              <w:t>518 481,97</w:t>
            </w:r>
          </w:p>
        </w:tc>
        <w:tc>
          <w:tcPr>
            <w:tcW w:w="441" w:type="pct"/>
            <w:shd w:val="clear" w:color="auto" w:fill="E0E1E1"/>
          </w:tcPr>
          <w:p w14:paraId="422260AB" w14:textId="77777777" w:rsidR="00B63BAE" w:rsidRDefault="00B63BAE" w:rsidP="0055388E">
            <w:pPr>
              <w:pStyle w:val="DefaultValueCell"/>
            </w:pPr>
            <w:r>
              <w:t>518 481,97</w:t>
            </w:r>
          </w:p>
        </w:tc>
      </w:tr>
      <w:tr w:rsidR="00B63BAE" w14:paraId="5A31FF67" w14:textId="77777777" w:rsidTr="00A22981">
        <w:tc>
          <w:tcPr>
            <w:tcW w:w="204" w:type="pct"/>
            <w:shd w:val="clear" w:color="auto" w:fill="F2F3F3"/>
          </w:tcPr>
          <w:p w14:paraId="1A137A28" w14:textId="77777777" w:rsidR="00B63BAE" w:rsidRDefault="00B63BAE" w:rsidP="0055388E">
            <w:pPr>
              <w:pStyle w:val="DefaultKeyCell"/>
            </w:pPr>
          </w:p>
        </w:tc>
        <w:tc>
          <w:tcPr>
            <w:tcW w:w="292" w:type="pct"/>
            <w:shd w:val="clear" w:color="auto" w:fill="F2F3F3"/>
          </w:tcPr>
          <w:p w14:paraId="784211B7" w14:textId="77777777" w:rsidR="00B63BAE" w:rsidRDefault="00B63BAE" w:rsidP="0055388E">
            <w:pPr>
              <w:pStyle w:val="DefaultKeyCell"/>
            </w:pPr>
            <w:r>
              <w:t>75023</w:t>
            </w:r>
          </w:p>
        </w:tc>
        <w:tc>
          <w:tcPr>
            <w:tcW w:w="290" w:type="pct"/>
            <w:shd w:val="clear" w:color="auto" w:fill="F2F3F3"/>
          </w:tcPr>
          <w:p w14:paraId="19AE9ABC" w14:textId="77777777" w:rsidR="00B63BAE" w:rsidRDefault="00B63BAE" w:rsidP="0055388E">
            <w:pPr>
              <w:pStyle w:val="DefaultKeyCell"/>
            </w:pPr>
          </w:p>
        </w:tc>
        <w:tc>
          <w:tcPr>
            <w:tcW w:w="1187" w:type="pct"/>
            <w:shd w:val="clear" w:color="auto" w:fill="F2F3F3"/>
          </w:tcPr>
          <w:p w14:paraId="5A72DE82" w14:textId="77777777" w:rsidR="00B63BAE" w:rsidRDefault="00B63BAE" w:rsidP="0055388E">
            <w:pPr>
              <w:pStyle w:val="DefaultDescriptionCell"/>
            </w:pPr>
            <w:r>
              <w:t>Urzędy gmin (miast i miast na prawach powiatu)</w:t>
            </w:r>
          </w:p>
        </w:tc>
        <w:tc>
          <w:tcPr>
            <w:tcW w:w="1750" w:type="pct"/>
            <w:shd w:val="clear" w:color="auto" w:fill="F2F3F3"/>
          </w:tcPr>
          <w:p w14:paraId="03CF149F" w14:textId="77777777" w:rsidR="00B63BAE" w:rsidRDefault="00B63BAE" w:rsidP="0055388E">
            <w:pPr>
              <w:pStyle w:val="DefaultDescriptionCell"/>
            </w:pPr>
          </w:p>
        </w:tc>
        <w:tc>
          <w:tcPr>
            <w:tcW w:w="393" w:type="pct"/>
            <w:shd w:val="clear" w:color="auto" w:fill="F2F3F3"/>
          </w:tcPr>
          <w:p w14:paraId="3A56C0C0" w14:textId="77777777" w:rsidR="00B63BAE" w:rsidRDefault="00B63BAE" w:rsidP="0055388E">
            <w:pPr>
              <w:pStyle w:val="DefaultValueCell"/>
            </w:pPr>
            <w:r>
              <w:t>0,00</w:t>
            </w:r>
          </w:p>
        </w:tc>
        <w:tc>
          <w:tcPr>
            <w:tcW w:w="443" w:type="pct"/>
            <w:shd w:val="clear" w:color="auto" w:fill="F2F3F3"/>
          </w:tcPr>
          <w:p w14:paraId="2D2D46F0" w14:textId="77777777" w:rsidR="00B63BAE" w:rsidRDefault="00B63BAE" w:rsidP="0055388E">
            <w:pPr>
              <w:pStyle w:val="DefaultValueCell"/>
            </w:pPr>
            <w:r>
              <w:t>518 481,97</w:t>
            </w:r>
          </w:p>
        </w:tc>
        <w:tc>
          <w:tcPr>
            <w:tcW w:w="441" w:type="pct"/>
            <w:shd w:val="clear" w:color="auto" w:fill="F2F3F3"/>
          </w:tcPr>
          <w:p w14:paraId="3D074013" w14:textId="77777777" w:rsidR="00B63BAE" w:rsidRDefault="00B63BAE" w:rsidP="0055388E">
            <w:pPr>
              <w:pStyle w:val="DefaultValueCell"/>
            </w:pPr>
            <w:r>
              <w:t>518 481,97</w:t>
            </w:r>
          </w:p>
        </w:tc>
      </w:tr>
      <w:tr w:rsidR="00B63BAE" w14:paraId="5766A7CB" w14:textId="77777777" w:rsidTr="00A22981">
        <w:tc>
          <w:tcPr>
            <w:tcW w:w="204" w:type="pct"/>
            <w:shd w:val="clear" w:color="auto" w:fill="FFFFFF"/>
          </w:tcPr>
          <w:p w14:paraId="4B1FFED7" w14:textId="77777777" w:rsidR="00B63BAE" w:rsidRDefault="00B63BAE" w:rsidP="0055388E">
            <w:pPr>
              <w:pStyle w:val="DefaultKeyCell"/>
            </w:pPr>
          </w:p>
        </w:tc>
        <w:tc>
          <w:tcPr>
            <w:tcW w:w="292" w:type="pct"/>
            <w:shd w:val="clear" w:color="auto" w:fill="FFFFFF"/>
          </w:tcPr>
          <w:p w14:paraId="25805194" w14:textId="77777777" w:rsidR="00B63BAE" w:rsidRDefault="00B63BAE" w:rsidP="0055388E">
            <w:pPr>
              <w:pStyle w:val="DefaultKeyCell"/>
            </w:pPr>
          </w:p>
        </w:tc>
        <w:tc>
          <w:tcPr>
            <w:tcW w:w="290" w:type="pct"/>
            <w:shd w:val="clear" w:color="auto" w:fill="FFFFFF"/>
          </w:tcPr>
          <w:p w14:paraId="46C65B94" w14:textId="77777777" w:rsidR="00B63BAE" w:rsidRDefault="00B63BAE" w:rsidP="0055388E">
            <w:pPr>
              <w:pStyle w:val="DefaultKeyCell"/>
            </w:pPr>
            <w:r>
              <w:t>4217</w:t>
            </w:r>
          </w:p>
        </w:tc>
        <w:tc>
          <w:tcPr>
            <w:tcW w:w="1187" w:type="pct"/>
            <w:shd w:val="clear" w:color="auto" w:fill="FFFFFF"/>
          </w:tcPr>
          <w:p w14:paraId="42B41B2D" w14:textId="77777777" w:rsidR="00B63BAE" w:rsidRDefault="00B63BAE" w:rsidP="0055388E">
            <w:pPr>
              <w:pStyle w:val="DefaultDescriptionCell"/>
            </w:pPr>
            <w:r>
              <w:t>Zakup materiałów i wyposażenia</w:t>
            </w:r>
          </w:p>
        </w:tc>
        <w:tc>
          <w:tcPr>
            <w:tcW w:w="1750" w:type="pct"/>
            <w:shd w:val="clear" w:color="auto" w:fill="FFFFFF"/>
          </w:tcPr>
          <w:p w14:paraId="12836218" w14:textId="77777777" w:rsidR="00B63BAE" w:rsidRDefault="00B63BAE" w:rsidP="0055388E">
            <w:pPr>
              <w:pStyle w:val="DefaultDescriptionCell"/>
            </w:pPr>
            <w:r>
              <w:t>Rozwój e-usług publicznych w Gminie Kleszczewo (FEW)</w:t>
            </w:r>
          </w:p>
        </w:tc>
        <w:tc>
          <w:tcPr>
            <w:tcW w:w="393" w:type="pct"/>
            <w:shd w:val="clear" w:color="auto" w:fill="FFFFFF"/>
          </w:tcPr>
          <w:p w14:paraId="5556F6E7" w14:textId="77777777" w:rsidR="00B63BAE" w:rsidRDefault="00B63BAE" w:rsidP="0055388E">
            <w:pPr>
              <w:pStyle w:val="DefaultValueCell"/>
            </w:pPr>
            <w:r>
              <w:t>0,00</w:t>
            </w:r>
          </w:p>
        </w:tc>
        <w:tc>
          <w:tcPr>
            <w:tcW w:w="443" w:type="pct"/>
            <w:shd w:val="clear" w:color="auto" w:fill="FFFFFF"/>
          </w:tcPr>
          <w:p w14:paraId="044AE100" w14:textId="77777777" w:rsidR="00B63BAE" w:rsidRDefault="00B63BAE" w:rsidP="0055388E">
            <w:pPr>
              <w:pStyle w:val="DefaultValueCell"/>
            </w:pPr>
            <w:r>
              <w:t>17 564,40</w:t>
            </w:r>
          </w:p>
        </w:tc>
        <w:tc>
          <w:tcPr>
            <w:tcW w:w="441" w:type="pct"/>
            <w:shd w:val="clear" w:color="auto" w:fill="FFFFFF"/>
          </w:tcPr>
          <w:p w14:paraId="47A671C0" w14:textId="77777777" w:rsidR="00B63BAE" w:rsidRDefault="00B63BAE" w:rsidP="0055388E">
            <w:pPr>
              <w:pStyle w:val="DefaultValueCell"/>
            </w:pPr>
            <w:r>
              <w:t>17 564,40</w:t>
            </w:r>
          </w:p>
        </w:tc>
      </w:tr>
      <w:tr w:rsidR="00B63BAE" w14:paraId="5584240E" w14:textId="77777777" w:rsidTr="00A22981">
        <w:tc>
          <w:tcPr>
            <w:tcW w:w="204" w:type="pct"/>
            <w:shd w:val="clear" w:color="auto" w:fill="FFFFFF"/>
          </w:tcPr>
          <w:p w14:paraId="183FF6CF" w14:textId="77777777" w:rsidR="00B63BAE" w:rsidRDefault="00B63BAE" w:rsidP="0055388E">
            <w:pPr>
              <w:pStyle w:val="DefaultKeyCell"/>
            </w:pPr>
          </w:p>
        </w:tc>
        <w:tc>
          <w:tcPr>
            <w:tcW w:w="292" w:type="pct"/>
            <w:shd w:val="clear" w:color="auto" w:fill="FFFFFF"/>
          </w:tcPr>
          <w:p w14:paraId="68EC116E" w14:textId="77777777" w:rsidR="00B63BAE" w:rsidRDefault="00B63BAE" w:rsidP="0055388E">
            <w:pPr>
              <w:pStyle w:val="DefaultKeyCell"/>
            </w:pPr>
          </w:p>
        </w:tc>
        <w:tc>
          <w:tcPr>
            <w:tcW w:w="290" w:type="pct"/>
            <w:shd w:val="clear" w:color="auto" w:fill="FFFFFF"/>
          </w:tcPr>
          <w:p w14:paraId="43658593" w14:textId="77777777" w:rsidR="00B63BAE" w:rsidRDefault="00B63BAE" w:rsidP="0055388E">
            <w:pPr>
              <w:pStyle w:val="DefaultKeyCell"/>
            </w:pPr>
            <w:r>
              <w:t>4219</w:t>
            </w:r>
          </w:p>
        </w:tc>
        <w:tc>
          <w:tcPr>
            <w:tcW w:w="1187" w:type="pct"/>
            <w:shd w:val="clear" w:color="auto" w:fill="FFFFFF"/>
          </w:tcPr>
          <w:p w14:paraId="28C21F5C" w14:textId="77777777" w:rsidR="00B63BAE" w:rsidRDefault="00B63BAE" w:rsidP="0055388E">
            <w:pPr>
              <w:pStyle w:val="DefaultDescriptionCell"/>
            </w:pPr>
            <w:r>
              <w:t>Zakup materiałów i wyposażenia</w:t>
            </w:r>
          </w:p>
        </w:tc>
        <w:tc>
          <w:tcPr>
            <w:tcW w:w="1750" w:type="pct"/>
            <w:shd w:val="clear" w:color="auto" w:fill="FFFFFF"/>
          </w:tcPr>
          <w:p w14:paraId="3A39E6C9" w14:textId="77777777" w:rsidR="00B63BAE" w:rsidRDefault="00B63BAE" w:rsidP="0055388E">
            <w:pPr>
              <w:pStyle w:val="DefaultDescriptionCell"/>
            </w:pPr>
            <w:r>
              <w:t>Rozwój e-usług publicznych w Gminie Kleszczewo (FEW)</w:t>
            </w:r>
          </w:p>
        </w:tc>
        <w:tc>
          <w:tcPr>
            <w:tcW w:w="393" w:type="pct"/>
            <w:shd w:val="clear" w:color="auto" w:fill="FFFFFF"/>
          </w:tcPr>
          <w:p w14:paraId="5A57891B" w14:textId="77777777" w:rsidR="00B63BAE" w:rsidRDefault="00B63BAE" w:rsidP="0055388E">
            <w:pPr>
              <w:pStyle w:val="DefaultValueCell"/>
            </w:pPr>
            <w:r>
              <w:t>0,00</w:t>
            </w:r>
          </w:p>
        </w:tc>
        <w:tc>
          <w:tcPr>
            <w:tcW w:w="443" w:type="pct"/>
            <w:shd w:val="clear" w:color="auto" w:fill="FFFFFF"/>
          </w:tcPr>
          <w:p w14:paraId="6B33B3B6" w14:textId="77777777" w:rsidR="00B63BAE" w:rsidRDefault="00B63BAE" w:rsidP="0055388E">
            <w:pPr>
              <w:pStyle w:val="DefaultValueCell"/>
            </w:pPr>
            <w:r>
              <w:t>7 527,60</w:t>
            </w:r>
          </w:p>
        </w:tc>
        <w:tc>
          <w:tcPr>
            <w:tcW w:w="441" w:type="pct"/>
            <w:shd w:val="clear" w:color="auto" w:fill="FFFFFF"/>
          </w:tcPr>
          <w:p w14:paraId="39824454" w14:textId="77777777" w:rsidR="00B63BAE" w:rsidRDefault="00B63BAE" w:rsidP="0055388E">
            <w:pPr>
              <w:pStyle w:val="DefaultValueCell"/>
            </w:pPr>
            <w:r>
              <w:t>7 527,60</w:t>
            </w:r>
          </w:p>
        </w:tc>
      </w:tr>
      <w:tr w:rsidR="00B63BAE" w14:paraId="7394C293" w14:textId="77777777" w:rsidTr="00A22981">
        <w:tc>
          <w:tcPr>
            <w:tcW w:w="204" w:type="pct"/>
            <w:shd w:val="clear" w:color="auto" w:fill="FFFFFF"/>
          </w:tcPr>
          <w:p w14:paraId="4968093F" w14:textId="77777777" w:rsidR="00B63BAE" w:rsidRDefault="00B63BAE" w:rsidP="0055388E">
            <w:pPr>
              <w:pStyle w:val="DefaultKeyCell"/>
            </w:pPr>
          </w:p>
        </w:tc>
        <w:tc>
          <w:tcPr>
            <w:tcW w:w="292" w:type="pct"/>
            <w:shd w:val="clear" w:color="auto" w:fill="FFFFFF"/>
          </w:tcPr>
          <w:p w14:paraId="37379FC3" w14:textId="77777777" w:rsidR="00B63BAE" w:rsidRDefault="00B63BAE" w:rsidP="0055388E">
            <w:pPr>
              <w:pStyle w:val="DefaultKeyCell"/>
            </w:pPr>
          </w:p>
        </w:tc>
        <w:tc>
          <w:tcPr>
            <w:tcW w:w="290" w:type="pct"/>
            <w:shd w:val="clear" w:color="auto" w:fill="FFFFFF"/>
          </w:tcPr>
          <w:p w14:paraId="6BF8C890" w14:textId="77777777" w:rsidR="00B63BAE" w:rsidRDefault="00B63BAE" w:rsidP="0055388E">
            <w:pPr>
              <w:pStyle w:val="DefaultKeyCell"/>
            </w:pPr>
            <w:r>
              <w:t>4307</w:t>
            </w:r>
          </w:p>
        </w:tc>
        <w:tc>
          <w:tcPr>
            <w:tcW w:w="1187" w:type="pct"/>
            <w:shd w:val="clear" w:color="auto" w:fill="FFFFFF"/>
          </w:tcPr>
          <w:p w14:paraId="42333C84" w14:textId="77777777" w:rsidR="00B63BAE" w:rsidRDefault="00B63BAE" w:rsidP="0055388E">
            <w:pPr>
              <w:pStyle w:val="DefaultDescriptionCell"/>
            </w:pPr>
            <w:r>
              <w:t>Zakup usług pozostałych</w:t>
            </w:r>
          </w:p>
        </w:tc>
        <w:tc>
          <w:tcPr>
            <w:tcW w:w="1750" w:type="pct"/>
            <w:shd w:val="clear" w:color="auto" w:fill="FFFFFF"/>
          </w:tcPr>
          <w:p w14:paraId="42A565B3" w14:textId="77777777" w:rsidR="00B63BAE" w:rsidRDefault="00B63BAE" w:rsidP="0055388E">
            <w:pPr>
              <w:pStyle w:val="DefaultDescriptionCell"/>
            </w:pPr>
            <w:proofErr w:type="spellStart"/>
            <w:r>
              <w:t>Cyberbezpieczna</w:t>
            </w:r>
            <w:proofErr w:type="spellEnd"/>
            <w:r>
              <w:t xml:space="preserve"> sieć Urzędu Gminy Kleszczewo</w:t>
            </w:r>
          </w:p>
        </w:tc>
        <w:tc>
          <w:tcPr>
            <w:tcW w:w="393" w:type="pct"/>
            <w:shd w:val="clear" w:color="auto" w:fill="FFFFFF"/>
          </w:tcPr>
          <w:p w14:paraId="5E3B6462" w14:textId="77777777" w:rsidR="00B63BAE" w:rsidRDefault="00B63BAE" w:rsidP="0055388E">
            <w:pPr>
              <w:pStyle w:val="DefaultValueCell"/>
            </w:pPr>
            <w:r>
              <w:t>0,00</w:t>
            </w:r>
          </w:p>
        </w:tc>
        <w:tc>
          <w:tcPr>
            <w:tcW w:w="443" w:type="pct"/>
            <w:shd w:val="clear" w:color="auto" w:fill="FFFFFF"/>
          </w:tcPr>
          <w:p w14:paraId="2786F412" w14:textId="77777777" w:rsidR="00B63BAE" w:rsidRDefault="00B63BAE" w:rsidP="0055388E">
            <w:pPr>
              <w:pStyle w:val="DefaultValueCell"/>
            </w:pPr>
            <w:r>
              <w:t>27 072,53</w:t>
            </w:r>
          </w:p>
        </w:tc>
        <w:tc>
          <w:tcPr>
            <w:tcW w:w="441" w:type="pct"/>
            <w:shd w:val="clear" w:color="auto" w:fill="FFFFFF"/>
          </w:tcPr>
          <w:p w14:paraId="7F4E22AA" w14:textId="77777777" w:rsidR="00B63BAE" w:rsidRDefault="00B63BAE" w:rsidP="0055388E">
            <w:pPr>
              <w:pStyle w:val="DefaultValueCell"/>
            </w:pPr>
            <w:r>
              <w:t>27 072,53</w:t>
            </w:r>
          </w:p>
        </w:tc>
      </w:tr>
      <w:tr w:rsidR="00B63BAE" w14:paraId="4ABDAE08" w14:textId="77777777" w:rsidTr="00A22981">
        <w:tc>
          <w:tcPr>
            <w:tcW w:w="204" w:type="pct"/>
            <w:shd w:val="clear" w:color="auto" w:fill="FFFFFF"/>
          </w:tcPr>
          <w:p w14:paraId="2CF9741E" w14:textId="77777777" w:rsidR="00B63BAE" w:rsidRDefault="00B63BAE" w:rsidP="0055388E">
            <w:pPr>
              <w:pStyle w:val="DefaultKeyCell"/>
            </w:pPr>
          </w:p>
        </w:tc>
        <w:tc>
          <w:tcPr>
            <w:tcW w:w="292" w:type="pct"/>
            <w:shd w:val="clear" w:color="auto" w:fill="FFFFFF"/>
          </w:tcPr>
          <w:p w14:paraId="78E88055" w14:textId="77777777" w:rsidR="00B63BAE" w:rsidRDefault="00B63BAE" w:rsidP="0055388E">
            <w:pPr>
              <w:pStyle w:val="DefaultKeyCell"/>
            </w:pPr>
          </w:p>
        </w:tc>
        <w:tc>
          <w:tcPr>
            <w:tcW w:w="290" w:type="pct"/>
            <w:shd w:val="clear" w:color="auto" w:fill="FFFFFF"/>
          </w:tcPr>
          <w:p w14:paraId="0A902A21" w14:textId="77777777" w:rsidR="00B63BAE" w:rsidRDefault="00B63BAE" w:rsidP="0055388E">
            <w:pPr>
              <w:pStyle w:val="DefaultKeyCell"/>
            </w:pPr>
            <w:r>
              <w:t>4307</w:t>
            </w:r>
          </w:p>
        </w:tc>
        <w:tc>
          <w:tcPr>
            <w:tcW w:w="1187" w:type="pct"/>
            <w:shd w:val="clear" w:color="auto" w:fill="FFFFFF"/>
          </w:tcPr>
          <w:p w14:paraId="57ACE12B" w14:textId="77777777" w:rsidR="00B63BAE" w:rsidRDefault="00B63BAE" w:rsidP="0055388E">
            <w:pPr>
              <w:pStyle w:val="DefaultDescriptionCell"/>
            </w:pPr>
            <w:r>
              <w:t>Zakup usług pozostałych</w:t>
            </w:r>
          </w:p>
        </w:tc>
        <w:tc>
          <w:tcPr>
            <w:tcW w:w="1750" w:type="pct"/>
            <w:shd w:val="clear" w:color="auto" w:fill="FFFFFF"/>
          </w:tcPr>
          <w:p w14:paraId="1E471CC5" w14:textId="77777777" w:rsidR="00B63BAE" w:rsidRDefault="00B63BAE" w:rsidP="0055388E">
            <w:pPr>
              <w:pStyle w:val="DefaultDescriptionCell"/>
            </w:pPr>
            <w:r>
              <w:t>Rozwój e-usług publicznych w Gminie Kleszczewo (FEW)</w:t>
            </w:r>
          </w:p>
        </w:tc>
        <w:tc>
          <w:tcPr>
            <w:tcW w:w="393" w:type="pct"/>
            <w:shd w:val="clear" w:color="auto" w:fill="FFFFFF"/>
          </w:tcPr>
          <w:p w14:paraId="2927657E" w14:textId="77777777" w:rsidR="00B63BAE" w:rsidRDefault="00B63BAE" w:rsidP="0055388E">
            <w:pPr>
              <w:pStyle w:val="DefaultValueCell"/>
            </w:pPr>
            <w:r>
              <w:t>0,00</w:t>
            </w:r>
          </w:p>
        </w:tc>
        <w:tc>
          <w:tcPr>
            <w:tcW w:w="443" w:type="pct"/>
            <w:shd w:val="clear" w:color="auto" w:fill="FFFFFF"/>
          </w:tcPr>
          <w:p w14:paraId="676D67E4" w14:textId="77777777" w:rsidR="00B63BAE" w:rsidRDefault="00B63BAE" w:rsidP="0055388E">
            <w:pPr>
              <w:pStyle w:val="DefaultValueCell"/>
            </w:pPr>
            <w:r>
              <w:t>320 874,66</w:t>
            </w:r>
          </w:p>
        </w:tc>
        <w:tc>
          <w:tcPr>
            <w:tcW w:w="441" w:type="pct"/>
            <w:shd w:val="clear" w:color="auto" w:fill="FFFFFF"/>
          </w:tcPr>
          <w:p w14:paraId="6B377CDA" w14:textId="77777777" w:rsidR="00B63BAE" w:rsidRDefault="00B63BAE" w:rsidP="0055388E">
            <w:pPr>
              <w:pStyle w:val="DefaultValueCell"/>
            </w:pPr>
            <w:r>
              <w:t>320 874,66</w:t>
            </w:r>
          </w:p>
        </w:tc>
      </w:tr>
      <w:tr w:rsidR="00B63BAE" w14:paraId="273AB5DB" w14:textId="77777777" w:rsidTr="00A22981">
        <w:tc>
          <w:tcPr>
            <w:tcW w:w="204" w:type="pct"/>
            <w:shd w:val="clear" w:color="auto" w:fill="FFFFFF"/>
          </w:tcPr>
          <w:p w14:paraId="69CA460A" w14:textId="77777777" w:rsidR="00B63BAE" w:rsidRDefault="00B63BAE" w:rsidP="0055388E">
            <w:pPr>
              <w:pStyle w:val="DefaultKeyCell"/>
            </w:pPr>
          </w:p>
        </w:tc>
        <w:tc>
          <w:tcPr>
            <w:tcW w:w="292" w:type="pct"/>
            <w:shd w:val="clear" w:color="auto" w:fill="FFFFFF"/>
          </w:tcPr>
          <w:p w14:paraId="0FEDE55F" w14:textId="77777777" w:rsidR="00B63BAE" w:rsidRDefault="00B63BAE" w:rsidP="0055388E">
            <w:pPr>
              <w:pStyle w:val="DefaultKeyCell"/>
            </w:pPr>
          </w:p>
        </w:tc>
        <w:tc>
          <w:tcPr>
            <w:tcW w:w="290" w:type="pct"/>
            <w:shd w:val="clear" w:color="auto" w:fill="FFFFFF"/>
          </w:tcPr>
          <w:p w14:paraId="34852B07" w14:textId="77777777" w:rsidR="00B63BAE" w:rsidRDefault="00B63BAE" w:rsidP="0055388E">
            <w:pPr>
              <w:pStyle w:val="DefaultKeyCell"/>
            </w:pPr>
            <w:r>
              <w:t>4309</w:t>
            </w:r>
          </w:p>
        </w:tc>
        <w:tc>
          <w:tcPr>
            <w:tcW w:w="1187" w:type="pct"/>
            <w:shd w:val="clear" w:color="auto" w:fill="FFFFFF"/>
          </w:tcPr>
          <w:p w14:paraId="73D08A40" w14:textId="77777777" w:rsidR="00B63BAE" w:rsidRDefault="00B63BAE" w:rsidP="0055388E">
            <w:pPr>
              <w:pStyle w:val="DefaultDescriptionCell"/>
            </w:pPr>
            <w:r>
              <w:t>Zakup usług pozostałych</w:t>
            </w:r>
          </w:p>
        </w:tc>
        <w:tc>
          <w:tcPr>
            <w:tcW w:w="1750" w:type="pct"/>
            <w:shd w:val="clear" w:color="auto" w:fill="FFFFFF"/>
          </w:tcPr>
          <w:p w14:paraId="2254A9DF" w14:textId="77777777" w:rsidR="00B63BAE" w:rsidRDefault="00B63BAE" w:rsidP="0055388E">
            <w:pPr>
              <w:pStyle w:val="DefaultDescriptionCell"/>
            </w:pPr>
            <w:proofErr w:type="spellStart"/>
            <w:r>
              <w:t>Cyberbezpieczna</w:t>
            </w:r>
            <w:proofErr w:type="spellEnd"/>
            <w:r>
              <w:t xml:space="preserve"> sieć Urzędu Gminy Kleszczewo</w:t>
            </w:r>
          </w:p>
        </w:tc>
        <w:tc>
          <w:tcPr>
            <w:tcW w:w="393" w:type="pct"/>
            <w:shd w:val="clear" w:color="auto" w:fill="FFFFFF"/>
          </w:tcPr>
          <w:p w14:paraId="250583CA" w14:textId="77777777" w:rsidR="00B63BAE" w:rsidRDefault="00B63BAE" w:rsidP="0055388E">
            <w:pPr>
              <w:pStyle w:val="DefaultValueCell"/>
            </w:pPr>
            <w:r>
              <w:t>0,00</w:t>
            </w:r>
          </w:p>
        </w:tc>
        <w:tc>
          <w:tcPr>
            <w:tcW w:w="443" w:type="pct"/>
            <w:shd w:val="clear" w:color="auto" w:fill="FFFFFF"/>
          </w:tcPr>
          <w:p w14:paraId="5F9DA390" w14:textId="77777777" w:rsidR="00B63BAE" w:rsidRDefault="00B63BAE" w:rsidP="0055388E">
            <w:pPr>
              <w:pStyle w:val="DefaultValueCell"/>
            </w:pPr>
            <w:r>
              <w:t>7 925,07</w:t>
            </w:r>
          </w:p>
        </w:tc>
        <w:tc>
          <w:tcPr>
            <w:tcW w:w="441" w:type="pct"/>
            <w:shd w:val="clear" w:color="auto" w:fill="FFFFFF"/>
          </w:tcPr>
          <w:p w14:paraId="3D98BA95" w14:textId="77777777" w:rsidR="00B63BAE" w:rsidRDefault="00B63BAE" w:rsidP="0055388E">
            <w:pPr>
              <w:pStyle w:val="DefaultValueCell"/>
            </w:pPr>
            <w:r>
              <w:t>7 925,07</w:t>
            </w:r>
          </w:p>
        </w:tc>
      </w:tr>
      <w:tr w:rsidR="00B63BAE" w14:paraId="08EEBF80" w14:textId="77777777" w:rsidTr="00A22981">
        <w:tc>
          <w:tcPr>
            <w:tcW w:w="204" w:type="pct"/>
            <w:shd w:val="clear" w:color="auto" w:fill="FFFFFF"/>
          </w:tcPr>
          <w:p w14:paraId="125F503A" w14:textId="77777777" w:rsidR="00B63BAE" w:rsidRDefault="00B63BAE" w:rsidP="0055388E">
            <w:pPr>
              <w:pStyle w:val="DefaultKeyCell"/>
            </w:pPr>
          </w:p>
        </w:tc>
        <w:tc>
          <w:tcPr>
            <w:tcW w:w="292" w:type="pct"/>
            <w:shd w:val="clear" w:color="auto" w:fill="FFFFFF"/>
          </w:tcPr>
          <w:p w14:paraId="6D95875A" w14:textId="77777777" w:rsidR="00B63BAE" w:rsidRDefault="00B63BAE" w:rsidP="0055388E">
            <w:pPr>
              <w:pStyle w:val="DefaultKeyCell"/>
            </w:pPr>
          </w:p>
        </w:tc>
        <w:tc>
          <w:tcPr>
            <w:tcW w:w="290" w:type="pct"/>
            <w:shd w:val="clear" w:color="auto" w:fill="FFFFFF"/>
          </w:tcPr>
          <w:p w14:paraId="1C767013" w14:textId="77777777" w:rsidR="00B63BAE" w:rsidRDefault="00B63BAE" w:rsidP="0055388E">
            <w:pPr>
              <w:pStyle w:val="DefaultKeyCell"/>
            </w:pPr>
            <w:r>
              <w:t>4309</w:t>
            </w:r>
          </w:p>
        </w:tc>
        <w:tc>
          <w:tcPr>
            <w:tcW w:w="1187" w:type="pct"/>
            <w:shd w:val="clear" w:color="auto" w:fill="FFFFFF"/>
          </w:tcPr>
          <w:p w14:paraId="06B63D6E" w14:textId="77777777" w:rsidR="00B63BAE" w:rsidRDefault="00B63BAE" w:rsidP="0055388E">
            <w:pPr>
              <w:pStyle w:val="DefaultDescriptionCell"/>
            </w:pPr>
            <w:r>
              <w:t>Zakup usług pozostałych</w:t>
            </w:r>
          </w:p>
        </w:tc>
        <w:tc>
          <w:tcPr>
            <w:tcW w:w="1750" w:type="pct"/>
            <w:shd w:val="clear" w:color="auto" w:fill="FFFFFF"/>
          </w:tcPr>
          <w:p w14:paraId="185F651A" w14:textId="77777777" w:rsidR="00B63BAE" w:rsidRDefault="00B63BAE" w:rsidP="0055388E">
            <w:pPr>
              <w:pStyle w:val="DefaultDescriptionCell"/>
            </w:pPr>
            <w:r>
              <w:t>Rozwój e-usług publicznych w Gminie Kleszczewo (FEW)</w:t>
            </w:r>
          </w:p>
        </w:tc>
        <w:tc>
          <w:tcPr>
            <w:tcW w:w="393" w:type="pct"/>
            <w:shd w:val="clear" w:color="auto" w:fill="FFFFFF"/>
          </w:tcPr>
          <w:p w14:paraId="1EB65C81" w14:textId="77777777" w:rsidR="00B63BAE" w:rsidRDefault="00B63BAE" w:rsidP="0055388E">
            <w:pPr>
              <w:pStyle w:val="DefaultValueCell"/>
            </w:pPr>
            <w:r>
              <w:t>0,00</w:t>
            </w:r>
          </w:p>
        </w:tc>
        <w:tc>
          <w:tcPr>
            <w:tcW w:w="443" w:type="pct"/>
            <w:shd w:val="clear" w:color="auto" w:fill="FFFFFF"/>
          </w:tcPr>
          <w:p w14:paraId="55079455" w14:textId="77777777" w:rsidR="00B63BAE" w:rsidRDefault="00B63BAE" w:rsidP="0055388E">
            <w:pPr>
              <w:pStyle w:val="DefaultValueCell"/>
            </w:pPr>
            <w:r>
              <w:t>137 517,71</w:t>
            </w:r>
          </w:p>
        </w:tc>
        <w:tc>
          <w:tcPr>
            <w:tcW w:w="441" w:type="pct"/>
            <w:shd w:val="clear" w:color="auto" w:fill="FFFFFF"/>
          </w:tcPr>
          <w:p w14:paraId="1ED2680F" w14:textId="77777777" w:rsidR="00B63BAE" w:rsidRDefault="00B63BAE" w:rsidP="0055388E">
            <w:pPr>
              <w:pStyle w:val="DefaultValueCell"/>
            </w:pPr>
            <w:r>
              <w:t>137 517,71</w:t>
            </w:r>
          </w:p>
        </w:tc>
      </w:tr>
      <w:tr w:rsidR="00B63BAE" w14:paraId="230225AD" w14:textId="77777777" w:rsidTr="00A22981">
        <w:tc>
          <w:tcPr>
            <w:tcW w:w="204" w:type="pct"/>
            <w:shd w:val="clear" w:color="auto" w:fill="3C3F49"/>
          </w:tcPr>
          <w:p w14:paraId="4A353FE1" w14:textId="77777777" w:rsidR="00B63BAE" w:rsidRDefault="00B63BAE" w:rsidP="0055388E">
            <w:pPr>
              <w:pStyle w:val="DefaultFooterCaptionCell"/>
            </w:pPr>
          </w:p>
        </w:tc>
        <w:tc>
          <w:tcPr>
            <w:tcW w:w="292" w:type="pct"/>
            <w:shd w:val="clear" w:color="auto" w:fill="3C3F49"/>
          </w:tcPr>
          <w:p w14:paraId="77E08549" w14:textId="77777777" w:rsidR="00B63BAE" w:rsidRDefault="00B63BAE" w:rsidP="0055388E">
            <w:pPr>
              <w:pStyle w:val="DefaultFooterCaptionCell"/>
            </w:pPr>
          </w:p>
        </w:tc>
        <w:tc>
          <w:tcPr>
            <w:tcW w:w="290" w:type="pct"/>
            <w:shd w:val="clear" w:color="auto" w:fill="3C3F49"/>
          </w:tcPr>
          <w:p w14:paraId="7B662698" w14:textId="77777777" w:rsidR="00B63BAE" w:rsidRDefault="00B63BAE" w:rsidP="0055388E">
            <w:pPr>
              <w:pStyle w:val="DefaultFooterCaptionCell"/>
            </w:pPr>
          </w:p>
        </w:tc>
        <w:tc>
          <w:tcPr>
            <w:tcW w:w="1187" w:type="pct"/>
            <w:shd w:val="clear" w:color="auto" w:fill="3C3F49"/>
          </w:tcPr>
          <w:p w14:paraId="18E396C6" w14:textId="77777777" w:rsidR="00B63BAE" w:rsidRDefault="00B63BAE" w:rsidP="0055388E">
            <w:pPr>
              <w:pStyle w:val="DefaultFooterCaptionCell"/>
            </w:pPr>
            <w:r>
              <w:t>Razem</w:t>
            </w:r>
          </w:p>
        </w:tc>
        <w:tc>
          <w:tcPr>
            <w:tcW w:w="1750" w:type="pct"/>
            <w:shd w:val="clear" w:color="auto" w:fill="3C3F49"/>
          </w:tcPr>
          <w:p w14:paraId="6E1BDFA7" w14:textId="77777777" w:rsidR="00B63BAE" w:rsidRDefault="00B63BAE" w:rsidP="0055388E">
            <w:pPr>
              <w:pStyle w:val="DefaultFooterCaptionCell"/>
            </w:pPr>
          </w:p>
        </w:tc>
        <w:tc>
          <w:tcPr>
            <w:tcW w:w="393" w:type="pct"/>
            <w:shd w:val="clear" w:color="auto" w:fill="FFFFFF"/>
          </w:tcPr>
          <w:p w14:paraId="3E5FEC93" w14:textId="77777777" w:rsidR="00B63BAE" w:rsidRDefault="00B63BAE" w:rsidP="0055388E">
            <w:pPr>
              <w:pStyle w:val="DefaultFooterValueCell"/>
            </w:pPr>
            <w:r>
              <w:t>63 932 754,88</w:t>
            </w:r>
          </w:p>
        </w:tc>
        <w:tc>
          <w:tcPr>
            <w:tcW w:w="443" w:type="pct"/>
            <w:shd w:val="clear" w:color="auto" w:fill="FFFFFF"/>
          </w:tcPr>
          <w:p w14:paraId="01039441" w14:textId="77777777" w:rsidR="00B63BAE" w:rsidRDefault="00B63BAE" w:rsidP="0055388E">
            <w:pPr>
              <w:pStyle w:val="DefaultFooterValueCell"/>
            </w:pPr>
            <w:r>
              <w:t>518 481,97</w:t>
            </w:r>
          </w:p>
        </w:tc>
        <w:tc>
          <w:tcPr>
            <w:tcW w:w="441" w:type="pct"/>
            <w:shd w:val="clear" w:color="auto" w:fill="FFFFFF"/>
          </w:tcPr>
          <w:p w14:paraId="015B34B8" w14:textId="77777777" w:rsidR="00B63BAE" w:rsidRDefault="00B63BAE" w:rsidP="0055388E">
            <w:pPr>
              <w:pStyle w:val="DefaultFooterValueCell"/>
            </w:pPr>
            <w:r>
              <w:t>64 451 236,85</w:t>
            </w:r>
          </w:p>
        </w:tc>
      </w:tr>
    </w:tbl>
    <w:p w14:paraId="246C30FB" w14:textId="77777777" w:rsidR="00B63BAE" w:rsidRPr="00311B3B" w:rsidRDefault="00B63BAE" w:rsidP="0055388E">
      <w:pPr>
        <w:pStyle w:val="Tekstpodstawowywcity2"/>
        <w:spacing w:line="276" w:lineRule="auto"/>
        <w:ind w:left="0"/>
        <w:rPr>
          <w:sz w:val="8"/>
          <w:szCs w:val="8"/>
        </w:rPr>
      </w:pPr>
    </w:p>
    <w:p w14:paraId="659FD12E" w14:textId="77777777" w:rsidR="00B63BAE" w:rsidRDefault="00B63BAE" w:rsidP="0055388E">
      <w:pPr>
        <w:autoSpaceDE w:val="0"/>
        <w:autoSpaceDN w:val="0"/>
        <w:adjustRightInd w:val="0"/>
        <w:spacing w:before="100" w:beforeAutospacing="1" w:after="100" w:afterAutospacing="1"/>
        <w:contextualSpacing/>
        <w:rPr>
          <w:rFonts w:cs="Times New Roman"/>
          <w:b/>
          <w:bCs/>
          <w:szCs w:val="24"/>
        </w:rPr>
      </w:pPr>
    </w:p>
    <w:p w14:paraId="3F28B88D"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183CCB7F"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Za </w:t>
      </w:r>
      <w:r>
        <w:rPr>
          <w:rFonts w:cs="Times New Roman"/>
          <w:b/>
          <w:bCs/>
          <w:szCs w:val="24"/>
        </w:rPr>
        <w:t>przyjęciem poprawki głosowało 15</w:t>
      </w:r>
      <w:r w:rsidRPr="00DB52F2">
        <w:rPr>
          <w:rFonts w:cs="Times New Roman"/>
          <w:b/>
          <w:bCs/>
          <w:szCs w:val="24"/>
        </w:rPr>
        <w:t xml:space="preserve"> radnych.</w:t>
      </w:r>
    </w:p>
    <w:p w14:paraId="6F578B8B"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Pr>
          <w:rFonts w:cs="Times New Roman"/>
          <w:b/>
          <w:bCs/>
          <w:szCs w:val="24"/>
        </w:rPr>
        <w:t>Przeciw głosowało 0</w:t>
      </w:r>
      <w:r w:rsidRPr="00DB52F2">
        <w:rPr>
          <w:rFonts w:cs="Times New Roman"/>
          <w:b/>
          <w:bCs/>
          <w:szCs w:val="24"/>
        </w:rPr>
        <w:t xml:space="preserve"> radnych. </w:t>
      </w:r>
    </w:p>
    <w:p w14:paraId="0C914D7C"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3D56366F" w14:textId="77777777" w:rsidR="00B63BAE" w:rsidRDefault="00B63BAE" w:rsidP="0055388E">
      <w:pPr>
        <w:spacing w:before="240"/>
        <w:rPr>
          <w:rFonts w:eastAsia="Times New Roman" w:cs="Times New Roman"/>
          <w:b/>
          <w:szCs w:val="24"/>
        </w:rPr>
      </w:pPr>
    </w:p>
    <w:p w14:paraId="2F73167E" w14:textId="77777777" w:rsidR="00B63BAE" w:rsidRPr="00DB52F2" w:rsidRDefault="00B63BAE" w:rsidP="0055388E">
      <w:pPr>
        <w:autoSpaceDE w:val="0"/>
        <w:autoSpaceDN w:val="0"/>
        <w:adjustRightInd w:val="0"/>
        <w:spacing w:before="100" w:beforeAutospacing="1" w:after="100" w:afterAutospacing="1"/>
        <w:ind w:firstLine="708"/>
        <w:contextualSpacing/>
        <w:rPr>
          <w:rFonts w:cs="Times New Roman"/>
          <w:szCs w:val="24"/>
        </w:rPr>
      </w:pPr>
      <w:r w:rsidRPr="00DB52F2">
        <w:rPr>
          <w:rFonts w:cs="Times New Roman"/>
          <w:b/>
          <w:bCs/>
          <w:szCs w:val="24"/>
        </w:rPr>
        <w:t xml:space="preserve">Poprawka nr </w:t>
      </w:r>
      <w:r>
        <w:rPr>
          <w:rFonts w:cs="Times New Roman"/>
          <w:b/>
          <w:bCs/>
          <w:szCs w:val="24"/>
        </w:rPr>
        <w:t xml:space="preserve">8 </w:t>
      </w:r>
      <w:r w:rsidRPr="00DB52F2">
        <w:rPr>
          <w:rFonts w:cs="Times New Roman"/>
          <w:szCs w:val="24"/>
        </w:rPr>
        <w:t>tj.</w:t>
      </w:r>
    </w:p>
    <w:p w14:paraId="6D32B544" w14:textId="77777777" w:rsidR="00B63BAE" w:rsidRDefault="00B63BAE" w:rsidP="0055388E">
      <w:pPr>
        <w:pStyle w:val="Tekstpodstawowywcity2"/>
        <w:spacing w:line="276" w:lineRule="auto"/>
        <w:ind w:left="0"/>
      </w:pPr>
      <w:r w:rsidRPr="00D62A1D">
        <w:t xml:space="preserve">W załączniku Nr </w:t>
      </w:r>
      <w:r>
        <w:t>6</w:t>
      </w:r>
      <w:r w:rsidRPr="00D62A1D">
        <w:t xml:space="preserve"> </w:t>
      </w:r>
      <w:r w:rsidRPr="00311B3B">
        <w:t>Plan dotacji udzielanych z budżetu Gminy Kleszczewo w 2026 roku</w:t>
      </w:r>
      <w:r>
        <w:t xml:space="preserve"> </w:t>
      </w:r>
      <w:r w:rsidRPr="00D62A1D">
        <w:t xml:space="preserve">wprowadza się następujące zmiany, które określa poniższa tabela, równocześnie zmienia się </w:t>
      </w:r>
      <w:r>
        <w:t>treść</w:t>
      </w:r>
      <w:r w:rsidRPr="00D62A1D">
        <w:t xml:space="preserve"> uchwały</w:t>
      </w:r>
      <w:r w:rsidRPr="00C37D07">
        <w:t xml:space="preserve"> § </w:t>
      </w:r>
      <w:r>
        <w:t>6</w:t>
      </w:r>
      <w:r w:rsidRPr="00C37D07">
        <w:t xml:space="preserve"> ust. </w:t>
      </w:r>
      <w:r>
        <w:t>1</w:t>
      </w:r>
      <w:r w:rsidRPr="00C37D07">
        <w:t xml:space="preserve"> dotacje dla jednostek sektora finansów publicznych </w:t>
      </w:r>
      <w:r>
        <w:t xml:space="preserve">w wysokości </w:t>
      </w:r>
      <w:bookmarkStart w:id="8" w:name="_Hlk216895299"/>
      <w:r>
        <w:t>10 069 331,43</w:t>
      </w:r>
      <w:bookmarkEnd w:id="8"/>
      <w:r>
        <w:t xml:space="preserve"> </w:t>
      </w:r>
      <w:r w:rsidRPr="00C37D07">
        <w:t>zł</w:t>
      </w:r>
      <w:r>
        <w:t>:</w:t>
      </w:r>
    </w:p>
    <w:p w14:paraId="4D60D535" w14:textId="77777777" w:rsidR="00B63BAE" w:rsidRPr="00311B3B" w:rsidRDefault="00B63BAE" w:rsidP="0055388E">
      <w:pPr>
        <w:pStyle w:val="Tytu"/>
        <w:spacing w:line="276" w:lineRule="auto"/>
        <w:jc w:val="right"/>
        <w:rPr>
          <w:sz w:val="24"/>
          <w:szCs w:val="24"/>
        </w:rPr>
      </w:pPr>
      <w:r w:rsidRPr="00311B3B">
        <w:rPr>
          <w:sz w:val="24"/>
          <w:szCs w:val="24"/>
        </w:rPr>
        <w:t>Załącznik Nr 6</w:t>
      </w:r>
    </w:p>
    <w:p w14:paraId="16E0347D" w14:textId="77777777" w:rsidR="00B63BAE" w:rsidRPr="00F04C43" w:rsidRDefault="00B63BAE" w:rsidP="0055388E">
      <w:pPr>
        <w:pStyle w:val="Tekstpodstawowywcity2"/>
        <w:spacing w:line="276" w:lineRule="auto"/>
        <w:ind w:left="0"/>
        <w:jc w:val="center"/>
        <w:rPr>
          <w:b/>
          <w:bCs/>
        </w:rPr>
      </w:pPr>
      <w:r w:rsidRPr="00F04C43">
        <w:rPr>
          <w:b/>
          <w:bCs/>
        </w:rPr>
        <w:t>Plan dotacji udzielanych z budżetu Gminy Kleszczewo w 2026 roku</w:t>
      </w:r>
    </w:p>
    <w:tbl>
      <w:tblPr>
        <w:tblStyle w:val="DefaultTablePublink"/>
        <w:tblW w:w="8466" w:type="dxa"/>
        <w:tblInd w:w="5" w:type="dxa"/>
        <w:tblLook w:val="04A0" w:firstRow="1" w:lastRow="0" w:firstColumn="1" w:lastColumn="0" w:noHBand="0" w:noVBand="1"/>
      </w:tblPr>
      <w:tblGrid>
        <w:gridCol w:w="440"/>
        <w:gridCol w:w="657"/>
        <w:gridCol w:w="673"/>
        <w:gridCol w:w="1202"/>
        <w:gridCol w:w="601"/>
        <w:gridCol w:w="882"/>
        <w:gridCol w:w="1002"/>
        <w:gridCol w:w="878"/>
        <w:gridCol w:w="950"/>
        <w:gridCol w:w="1002"/>
        <w:gridCol w:w="770"/>
      </w:tblGrid>
      <w:tr w:rsidR="00B63BAE" w14:paraId="5B3748E0" w14:textId="77777777" w:rsidTr="00A22981">
        <w:trPr>
          <w:trHeight w:val="506"/>
          <w:tblHeader/>
        </w:trPr>
        <w:tc>
          <w:tcPr>
            <w:tcW w:w="408" w:type="dxa"/>
            <w:vMerge w:val="restart"/>
            <w:shd w:val="clear" w:color="auto" w:fill="3C3F49"/>
          </w:tcPr>
          <w:p w14:paraId="324A57E8" w14:textId="77777777" w:rsidR="00B63BAE" w:rsidRDefault="00B63BAE" w:rsidP="0055388E">
            <w:pPr>
              <w:pStyle w:val="DefaultGrantsHeadingCell"/>
            </w:pPr>
            <w:r>
              <w:t>Dział</w:t>
            </w:r>
          </w:p>
        </w:tc>
        <w:tc>
          <w:tcPr>
            <w:tcW w:w="609" w:type="dxa"/>
            <w:vMerge w:val="restart"/>
            <w:shd w:val="clear" w:color="auto" w:fill="3C3F49"/>
          </w:tcPr>
          <w:p w14:paraId="691B3778" w14:textId="77777777" w:rsidR="00B63BAE" w:rsidRDefault="00B63BAE" w:rsidP="0055388E">
            <w:pPr>
              <w:pStyle w:val="DefaultGrantsHeadingCell"/>
            </w:pPr>
            <w:r>
              <w:t>Rozdział</w:t>
            </w:r>
          </w:p>
        </w:tc>
        <w:tc>
          <w:tcPr>
            <w:tcW w:w="623" w:type="dxa"/>
            <w:vMerge w:val="restart"/>
            <w:shd w:val="clear" w:color="auto" w:fill="3C3F49"/>
          </w:tcPr>
          <w:p w14:paraId="542BEEC7" w14:textId="77777777" w:rsidR="00B63BAE" w:rsidRDefault="00B63BAE" w:rsidP="0055388E">
            <w:pPr>
              <w:pStyle w:val="DefaultGrantsHeadingCell"/>
            </w:pPr>
            <w:r>
              <w:t>Paragraf</w:t>
            </w:r>
          </w:p>
        </w:tc>
        <w:tc>
          <w:tcPr>
            <w:tcW w:w="1175" w:type="dxa"/>
            <w:vMerge w:val="restart"/>
            <w:shd w:val="clear" w:color="auto" w:fill="3C3F49"/>
          </w:tcPr>
          <w:p w14:paraId="34742F9F" w14:textId="77777777" w:rsidR="00B63BAE" w:rsidRDefault="00B63BAE" w:rsidP="0055388E">
            <w:pPr>
              <w:pStyle w:val="DefaultGrantsHeadingCell"/>
            </w:pPr>
            <w:r>
              <w:t>Wyszczególnienie</w:t>
            </w:r>
          </w:p>
        </w:tc>
        <w:tc>
          <w:tcPr>
            <w:tcW w:w="566" w:type="dxa"/>
            <w:vMerge w:val="restart"/>
            <w:shd w:val="clear" w:color="auto" w:fill="3C3F49"/>
          </w:tcPr>
          <w:p w14:paraId="6853ACBE" w14:textId="77777777" w:rsidR="00B63BAE" w:rsidRDefault="00B63BAE" w:rsidP="0055388E">
            <w:pPr>
              <w:pStyle w:val="DefaultGrantsHeadingCell"/>
            </w:pPr>
            <w:r>
              <w:t xml:space="preserve"> </w:t>
            </w:r>
          </w:p>
        </w:tc>
        <w:tc>
          <w:tcPr>
            <w:tcW w:w="2560" w:type="dxa"/>
            <w:gridSpan w:val="3"/>
            <w:shd w:val="clear" w:color="auto" w:fill="3C3F49"/>
          </w:tcPr>
          <w:p w14:paraId="6D16E7E3" w14:textId="77777777" w:rsidR="00B63BAE" w:rsidRDefault="00B63BAE" w:rsidP="0055388E">
            <w:pPr>
              <w:pStyle w:val="DefaultGrantsHeadingCell"/>
            </w:pPr>
            <w:r>
              <w:t>Dotacje dla jednostek sektora finansów publicznych</w:t>
            </w:r>
          </w:p>
        </w:tc>
        <w:tc>
          <w:tcPr>
            <w:tcW w:w="2524" w:type="dxa"/>
            <w:gridSpan w:val="3"/>
            <w:shd w:val="clear" w:color="auto" w:fill="3C3F49"/>
          </w:tcPr>
          <w:p w14:paraId="22CADAC4" w14:textId="77777777" w:rsidR="00B63BAE" w:rsidRDefault="00B63BAE" w:rsidP="0055388E">
            <w:pPr>
              <w:pStyle w:val="DefaultGrantsHeadingCell"/>
            </w:pPr>
            <w:r>
              <w:t>Dotacje dla jednostek spoza sektora finansów publicznych</w:t>
            </w:r>
          </w:p>
        </w:tc>
      </w:tr>
      <w:tr w:rsidR="00B63BAE" w14:paraId="319C0A01" w14:textId="77777777" w:rsidTr="00A22981">
        <w:trPr>
          <w:trHeight w:val="142"/>
          <w:tblHeader/>
        </w:trPr>
        <w:tc>
          <w:tcPr>
            <w:tcW w:w="408" w:type="dxa"/>
            <w:vMerge/>
            <w:shd w:val="clear" w:color="auto" w:fill="3C3F49"/>
          </w:tcPr>
          <w:p w14:paraId="72F391A3" w14:textId="77777777" w:rsidR="00B63BAE" w:rsidRDefault="00B63BAE" w:rsidP="0055388E">
            <w:pPr>
              <w:pStyle w:val="DefaultGrantsHeadingCell"/>
            </w:pPr>
          </w:p>
        </w:tc>
        <w:tc>
          <w:tcPr>
            <w:tcW w:w="609" w:type="dxa"/>
            <w:vMerge/>
            <w:shd w:val="clear" w:color="auto" w:fill="3C3F49"/>
          </w:tcPr>
          <w:p w14:paraId="0527195F" w14:textId="77777777" w:rsidR="00B63BAE" w:rsidRDefault="00B63BAE" w:rsidP="0055388E">
            <w:pPr>
              <w:pStyle w:val="DefaultGrantsHeadingCell"/>
            </w:pPr>
          </w:p>
        </w:tc>
        <w:tc>
          <w:tcPr>
            <w:tcW w:w="623" w:type="dxa"/>
            <w:vMerge/>
            <w:shd w:val="clear" w:color="auto" w:fill="3C3F49"/>
          </w:tcPr>
          <w:p w14:paraId="48050E6E" w14:textId="77777777" w:rsidR="00B63BAE" w:rsidRDefault="00B63BAE" w:rsidP="0055388E">
            <w:pPr>
              <w:pStyle w:val="DefaultGrantsHeadingCell"/>
            </w:pPr>
          </w:p>
        </w:tc>
        <w:tc>
          <w:tcPr>
            <w:tcW w:w="1175" w:type="dxa"/>
            <w:vMerge/>
            <w:shd w:val="clear" w:color="auto" w:fill="3C3F49"/>
          </w:tcPr>
          <w:p w14:paraId="05075F4A" w14:textId="77777777" w:rsidR="00B63BAE" w:rsidRDefault="00B63BAE" w:rsidP="0055388E">
            <w:pPr>
              <w:pStyle w:val="DefaultGrantsHeadingCell"/>
            </w:pPr>
          </w:p>
        </w:tc>
        <w:tc>
          <w:tcPr>
            <w:tcW w:w="566" w:type="dxa"/>
            <w:vMerge/>
            <w:shd w:val="clear" w:color="auto" w:fill="3C3F49"/>
          </w:tcPr>
          <w:p w14:paraId="06DF5EBF" w14:textId="77777777" w:rsidR="00B63BAE" w:rsidRDefault="00B63BAE" w:rsidP="0055388E">
            <w:pPr>
              <w:pStyle w:val="DefaultGrantsHeadingCell"/>
            </w:pPr>
          </w:p>
        </w:tc>
        <w:tc>
          <w:tcPr>
            <w:tcW w:w="817" w:type="dxa"/>
            <w:shd w:val="clear" w:color="auto" w:fill="3C3F49"/>
          </w:tcPr>
          <w:p w14:paraId="42427617" w14:textId="77777777" w:rsidR="00B63BAE" w:rsidRDefault="00B63BAE" w:rsidP="0055388E">
            <w:pPr>
              <w:pStyle w:val="DefaultGrantsHeadingCell"/>
            </w:pPr>
            <w:r>
              <w:t>Podmiotowe</w:t>
            </w:r>
          </w:p>
        </w:tc>
        <w:tc>
          <w:tcPr>
            <w:tcW w:w="929" w:type="dxa"/>
            <w:shd w:val="clear" w:color="auto" w:fill="3C3F49"/>
          </w:tcPr>
          <w:p w14:paraId="0AB92CBF" w14:textId="77777777" w:rsidR="00B63BAE" w:rsidRDefault="00B63BAE" w:rsidP="0055388E">
            <w:pPr>
              <w:pStyle w:val="DefaultGrantsHeadingCell"/>
            </w:pPr>
            <w:r>
              <w:t>Przedmiotowe</w:t>
            </w:r>
          </w:p>
        </w:tc>
        <w:tc>
          <w:tcPr>
            <w:tcW w:w="814" w:type="dxa"/>
            <w:shd w:val="clear" w:color="auto" w:fill="3C3F49"/>
          </w:tcPr>
          <w:p w14:paraId="7CF64D6F" w14:textId="77777777" w:rsidR="00B63BAE" w:rsidRDefault="00B63BAE" w:rsidP="0055388E">
            <w:pPr>
              <w:pStyle w:val="DefaultGrantsHeadingCell"/>
            </w:pPr>
            <w:r>
              <w:t>Celowe</w:t>
            </w:r>
          </w:p>
        </w:tc>
        <w:tc>
          <w:tcPr>
            <w:tcW w:w="880" w:type="dxa"/>
            <w:shd w:val="clear" w:color="auto" w:fill="3C3F49"/>
          </w:tcPr>
          <w:p w14:paraId="1005A86B" w14:textId="77777777" w:rsidR="00B63BAE" w:rsidRDefault="00B63BAE" w:rsidP="0055388E">
            <w:pPr>
              <w:pStyle w:val="DefaultGrantsHeadingCell"/>
            </w:pPr>
            <w:r>
              <w:t>Podmiotowe</w:t>
            </w:r>
          </w:p>
        </w:tc>
        <w:tc>
          <w:tcPr>
            <w:tcW w:w="929" w:type="dxa"/>
            <w:shd w:val="clear" w:color="auto" w:fill="3C3F49"/>
          </w:tcPr>
          <w:p w14:paraId="441AC58C" w14:textId="77777777" w:rsidR="00B63BAE" w:rsidRDefault="00B63BAE" w:rsidP="0055388E">
            <w:pPr>
              <w:pStyle w:val="DefaultGrantsHeadingCell"/>
            </w:pPr>
            <w:r>
              <w:t>Przedmiotowe</w:t>
            </w:r>
          </w:p>
        </w:tc>
        <w:tc>
          <w:tcPr>
            <w:tcW w:w="714" w:type="dxa"/>
            <w:shd w:val="clear" w:color="auto" w:fill="3C3F49"/>
          </w:tcPr>
          <w:p w14:paraId="521959EF" w14:textId="77777777" w:rsidR="00B63BAE" w:rsidRDefault="00B63BAE" w:rsidP="0055388E">
            <w:pPr>
              <w:pStyle w:val="DefaultGrantsHeadingCell"/>
            </w:pPr>
            <w:r>
              <w:t>Celowe</w:t>
            </w:r>
          </w:p>
        </w:tc>
      </w:tr>
      <w:tr w:rsidR="00B63BAE" w14:paraId="5F8930AB" w14:textId="77777777" w:rsidTr="00A22981">
        <w:trPr>
          <w:trHeight w:val="223"/>
        </w:trPr>
        <w:tc>
          <w:tcPr>
            <w:tcW w:w="408" w:type="dxa"/>
            <w:vMerge w:val="restart"/>
            <w:shd w:val="clear" w:color="auto" w:fill="FFFFFF"/>
          </w:tcPr>
          <w:p w14:paraId="4A389C95" w14:textId="77777777" w:rsidR="00B63BAE" w:rsidRDefault="00B63BAE" w:rsidP="0055388E">
            <w:pPr>
              <w:pStyle w:val="DefaultGrantsCell"/>
            </w:pPr>
            <w:r>
              <w:t>600</w:t>
            </w:r>
          </w:p>
        </w:tc>
        <w:tc>
          <w:tcPr>
            <w:tcW w:w="609" w:type="dxa"/>
            <w:vMerge w:val="restart"/>
            <w:shd w:val="clear" w:color="auto" w:fill="FFFFFF"/>
          </w:tcPr>
          <w:p w14:paraId="78DBE042" w14:textId="77777777" w:rsidR="00B63BAE" w:rsidRDefault="00B63BAE" w:rsidP="0055388E">
            <w:pPr>
              <w:pStyle w:val="DefaultGrantsCell"/>
            </w:pPr>
            <w:r>
              <w:t>60004</w:t>
            </w:r>
          </w:p>
        </w:tc>
        <w:tc>
          <w:tcPr>
            <w:tcW w:w="623" w:type="dxa"/>
            <w:vMerge w:val="restart"/>
            <w:shd w:val="clear" w:color="auto" w:fill="FFFFFF"/>
          </w:tcPr>
          <w:p w14:paraId="263745E7" w14:textId="77777777" w:rsidR="00B63BAE" w:rsidRDefault="00B63BAE" w:rsidP="0055388E">
            <w:pPr>
              <w:pStyle w:val="DefaultGrantsCell"/>
            </w:pPr>
            <w:r>
              <w:t>2310</w:t>
            </w:r>
          </w:p>
        </w:tc>
        <w:tc>
          <w:tcPr>
            <w:tcW w:w="1175" w:type="dxa"/>
            <w:vMerge w:val="restart"/>
            <w:shd w:val="clear" w:color="auto" w:fill="FFFFFF"/>
          </w:tcPr>
          <w:p w14:paraId="3181878F" w14:textId="77777777" w:rsidR="00B63BAE" w:rsidRDefault="00B63BAE" w:rsidP="0055388E">
            <w:pPr>
              <w:pStyle w:val="DefaultGrantsDescriptionCell"/>
            </w:pPr>
            <w:r>
              <w:t>Dotacja celowa przekazana gminie na zadania bieżące realizowane na podstawie porozumień (umów) między jednostkami samorządu terytorialnego</w:t>
            </w:r>
          </w:p>
        </w:tc>
        <w:tc>
          <w:tcPr>
            <w:tcW w:w="566" w:type="dxa"/>
            <w:shd w:val="clear" w:color="auto" w:fill="FFFFFF"/>
          </w:tcPr>
          <w:p w14:paraId="513A4E38" w14:textId="77777777" w:rsidR="00B63BAE" w:rsidRDefault="00B63BAE" w:rsidP="0055388E">
            <w:pPr>
              <w:pStyle w:val="DefaultGrantsCell"/>
            </w:pPr>
            <w:r>
              <w:t>przed zmianą</w:t>
            </w:r>
          </w:p>
        </w:tc>
        <w:tc>
          <w:tcPr>
            <w:tcW w:w="817" w:type="dxa"/>
            <w:shd w:val="clear" w:color="auto" w:fill="FFFFFF"/>
          </w:tcPr>
          <w:p w14:paraId="44D788F2" w14:textId="77777777" w:rsidR="00B63BAE" w:rsidRDefault="00B63BAE" w:rsidP="0055388E">
            <w:pPr>
              <w:pStyle w:val="DefaultGrantsValueCell"/>
            </w:pPr>
            <w:r>
              <w:t>0,00</w:t>
            </w:r>
          </w:p>
        </w:tc>
        <w:tc>
          <w:tcPr>
            <w:tcW w:w="929" w:type="dxa"/>
            <w:shd w:val="clear" w:color="auto" w:fill="FFFFFF"/>
          </w:tcPr>
          <w:p w14:paraId="1BAD7426" w14:textId="77777777" w:rsidR="00B63BAE" w:rsidRDefault="00B63BAE" w:rsidP="0055388E">
            <w:pPr>
              <w:pStyle w:val="DefaultGrantsValueCell"/>
            </w:pPr>
            <w:r>
              <w:t>0,00</w:t>
            </w:r>
          </w:p>
        </w:tc>
        <w:tc>
          <w:tcPr>
            <w:tcW w:w="814" w:type="dxa"/>
            <w:shd w:val="clear" w:color="auto" w:fill="FFFFFF"/>
          </w:tcPr>
          <w:p w14:paraId="684D8D2D" w14:textId="77777777" w:rsidR="00B63BAE" w:rsidRDefault="00B63BAE" w:rsidP="0055388E">
            <w:pPr>
              <w:pStyle w:val="DefaultGrantsValueCell"/>
            </w:pPr>
            <w:r>
              <w:t>3 207 111,63</w:t>
            </w:r>
          </w:p>
        </w:tc>
        <w:tc>
          <w:tcPr>
            <w:tcW w:w="880" w:type="dxa"/>
            <w:shd w:val="clear" w:color="auto" w:fill="FFFFFF"/>
          </w:tcPr>
          <w:p w14:paraId="022DDA1B" w14:textId="77777777" w:rsidR="00B63BAE" w:rsidRDefault="00B63BAE" w:rsidP="0055388E">
            <w:pPr>
              <w:pStyle w:val="DefaultGrantsValueCell"/>
            </w:pPr>
            <w:r>
              <w:t>0,00</w:t>
            </w:r>
          </w:p>
        </w:tc>
        <w:tc>
          <w:tcPr>
            <w:tcW w:w="929" w:type="dxa"/>
            <w:shd w:val="clear" w:color="auto" w:fill="FFFFFF"/>
          </w:tcPr>
          <w:p w14:paraId="341500B8" w14:textId="77777777" w:rsidR="00B63BAE" w:rsidRDefault="00B63BAE" w:rsidP="0055388E">
            <w:pPr>
              <w:pStyle w:val="DefaultGrantsValueCell"/>
            </w:pPr>
            <w:r>
              <w:t>0,00</w:t>
            </w:r>
          </w:p>
        </w:tc>
        <w:tc>
          <w:tcPr>
            <w:tcW w:w="714" w:type="dxa"/>
            <w:shd w:val="clear" w:color="auto" w:fill="FFFFFF"/>
          </w:tcPr>
          <w:p w14:paraId="24C9748E" w14:textId="77777777" w:rsidR="00B63BAE" w:rsidRDefault="00B63BAE" w:rsidP="0055388E">
            <w:pPr>
              <w:pStyle w:val="DefaultGrantsValueCell"/>
            </w:pPr>
            <w:r>
              <w:t>0,00</w:t>
            </w:r>
          </w:p>
        </w:tc>
      </w:tr>
      <w:tr w:rsidR="00B63BAE" w14:paraId="0AB54FB2" w14:textId="77777777" w:rsidTr="00A22981">
        <w:trPr>
          <w:trHeight w:val="142"/>
        </w:trPr>
        <w:tc>
          <w:tcPr>
            <w:tcW w:w="408" w:type="dxa"/>
            <w:vMerge/>
            <w:shd w:val="clear" w:color="auto" w:fill="FFFFFF"/>
          </w:tcPr>
          <w:p w14:paraId="2D1CFC18" w14:textId="77777777" w:rsidR="00B63BAE" w:rsidRDefault="00B63BAE" w:rsidP="0055388E">
            <w:pPr>
              <w:pStyle w:val="DefaultGrantsCell"/>
            </w:pPr>
          </w:p>
        </w:tc>
        <w:tc>
          <w:tcPr>
            <w:tcW w:w="609" w:type="dxa"/>
            <w:vMerge/>
            <w:shd w:val="clear" w:color="auto" w:fill="FFFFFF"/>
          </w:tcPr>
          <w:p w14:paraId="4BFFF4BE" w14:textId="77777777" w:rsidR="00B63BAE" w:rsidRDefault="00B63BAE" w:rsidP="0055388E">
            <w:pPr>
              <w:pStyle w:val="DefaultGrantsCell"/>
            </w:pPr>
          </w:p>
        </w:tc>
        <w:tc>
          <w:tcPr>
            <w:tcW w:w="623" w:type="dxa"/>
            <w:vMerge/>
            <w:shd w:val="clear" w:color="auto" w:fill="FFFFFF"/>
          </w:tcPr>
          <w:p w14:paraId="355CF690" w14:textId="77777777" w:rsidR="00B63BAE" w:rsidRDefault="00B63BAE" w:rsidP="0055388E">
            <w:pPr>
              <w:pStyle w:val="DefaultGrantsCell"/>
            </w:pPr>
          </w:p>
        </w:tc>
        <w:tc>
          <w:tcPr>
            <w:tcW w:w="1175" w:type="dxa"/>
            <w:vMerge/>
            <w:shd w:val="clear" w:color="auto" w:fill="FFFFFF"/>
          </w:tcPr>
          <w:p w14:paraId="4A6BCE79" w14:textId="77777777" w:rsidR="00B63BAE" w:rsidRDefault="00B63BAE" w:rsidP="0055388E">
            <w:pPr>
              <w:pStyle w:val="DefaultGrantsDescriptionCell"/>
            </w:pPr>
          </w:p>
        </w:tc>
        <w:tc>
          <w:tcPr>
            <w:tcW w:w="566" w:type="dxa"/>
            <w:shd w:val="clear" w:color="auto" w:fill="FFFFFF"/>
          </w:tcPr>
          <w:p w14:paraId="24DCE1D5" w14:textId="77777777" w:rsidR="00B63BAE" w:rsidRDefault="00B63BAE" w:rsidP="0055388E">
            <w:pPr>
              <w:pStyle w:val="DefaultGrantsCell"/>
            </w:pPr>
            <w:r>
              <w:t>zmiana</w:t>
            </w:r>
          </w:p>
        </w:tc>
        <w:tc>
          <w:tcPr>
            <w:tcW w:w="817" w:type="dxa"/>
            <w:shd w:val="clear" w:color="auto" w:fill="FFFFFF"/>
          </w:tcPr>
          <w:p w14:paraId="48D0751B" w14:textId="77777777" w:rsidR="00B63BAE" w:rsidRDefault="00B63BAE" w:rsidP="0055388E">
            <w:pPr>
              <w:pStyle w:val="DefaultGrantsValueCell"/>
            </w:pPr>
            <w:r>
              <w:t>0,00</w:t>
            </w:r>
          </w:p>
        </w:tc>
        <w:tc>
          <w:tcPr>
            <w:tcW w:w="929" w:type="dxa"/>
            <w:shd w:val="clear" w:color="auto" w:fill="FFFFFF"/>
          </w:tcPr>
          <w:p w14:paraId="002966A7" w14:textId="77777777" w:rsidR="00B63BAE" w:rsidRDefault="00B63BAE" w:rsidP="0055388E">
            <w:pPr>
              <w:pStyle w:val="DefaultGrantsValueCell"/>
            </w:pPr>
            <w:r>
              <w:t>0,00</w:t>
            </w:r>
          </w:p>
        </w:tc>
        <w:tc>
          <w:tcPr>
            <w:tcW w:w="814" w:type="dxa"/>
            <w:shd w:val="clear" w:color="auto" w:fill="FFFFFF"/>
          </w:tcPr>
          <w:p w14:paraId="4F53BFFA" w14:textId="77777777" w:rsidR="00B63BAE" w:rsidRDefault="00B63BAE" w:rsidP="0055388E">
            <w:pPr>
              <w:pStyle w:val="DefaultGrantsValueCell"/>
            </w:pPr>
            <w:r>
              <w:t>69 169,37</w:t>
            </w:r>
          </w:p>
        </w:tc>
        <w:tc>
          <w:tcPr>
            <w:tcW w:w="880" w:type="dxa"/>
            <w:shd w:val="clear" w:color="auto" w:fill="FFFFFF"/>
          </w:tcPr>
          <w:p w14:paraId="5AF8B336" w14:textId="77777777" w:rsidR="00B63BAE" w:rsidRDefault="00B63BAE" w:rsidP="0055388E">
            <w:pPr>
              <w:pStyle w:val="DefaultGrantsValueCell"/>
            </w:pPr>
            <w:r>
              <w:t>0,00</w:t>
            </w:r>
          </w:p>
        </w:tc>
        <w:tc>
          <w:tcPr>
            <w:tcW w:w="929" w:type="dxa"/>
            <w:shd w:val="clear" w:color="auto" w:fill="FFFFFF"/>
          </w:tcPr>
          <w:p w14:paraId="11FFFB3B" w14:textId="77777777" w:rsidR="00B63BAE" w:rsidRDefault="00B63BAE" w:rsidP="0055388E">
            <w:pPr>
              <w:pStyle w:val="DefaultGrantsValueCell"/>
            </w:pPr>
            <w:r>
              <w:t>0,00</w:t>
            </w:r>
          </w:p>
        </w:tc>
        <w:tc>
          <w:tcPr>
            <w:tcW w:w="714" w:type="dxa"/>
            <w:shd w:val="clear" w:color="auto" w:fill="FFFFFF"/>
          </w:tcPr>
          <w:p w14:paraId="2455CD65" w14:textId="77777777" w:rsidR="00B63BAE" w:rsidRDefault="00B63BAE" w:rsidP="0055388E">
            <w:pPr>
              <w:pStyle w:val="DefaultGrantsValueCell"/>
            </w:pPr>
            <w:r>
              <w:t>0,00</w:t>
            </w:r>
          </w:p>
        </w:tc>
      </w:tr>
      <w:tr w:rsidR="00B63BAE" w14:paraId="3BF3475A" w14:textId="77777777" w:rsidTr="00A22981">
        <w:trPr>
          <w:trHeight w:val="142"/>
        </w:trPr>
        <w:tc>
          <w:tcPr>
            <w:tcW w:w="408" w:type="dxa"/>
            <w:vMerge/>
            <w:shd w:val="clear" w:color="auto" w:fill="FFFFFF"/>
          </w:tcPr>
          <w:p w14:paraId="68BF1563" w14:textId="77777777" w:rsidR="00B63BAE" w:rsidRDefault="00B63BAE" w:rsidP="0055388E">
            <w:pPr>
              <w:pStyle w:val="DefaultGrantsCell"/>
            </w:pPr>
          </w:p>
        </w:tc>
        <w:tc>
          <w:tcPr>
            <w:tcW w:w="609" w:type="dxa"/>
            <w:vMerge/>
            <w:shd w:val="clear" w:color="auto" w:fill="FFFFFF"/>
          </w:tcPr>
          <w:p w14:paraId="05A459E0" w14:textId="77777777" w:rsidR="00B63BAE" w:rsidRDefault="00B63BAE" w:rsidP="0055388E">
            <w:pPr>
              <w:pStyle w:val="DefaultGrantsCell"/>
            </w:pPr>
          </w:p>
        </w:tc>
        <w:tc>
          <w:tcPr>
            <w:tcW w:w="623" w:type="dxa"/>
            <w:vMerge/>
            <w:shd w:val="clear" w:color="auto" w:fill="FFFFFF"/>
          </w:tcPr>
          <w:p w14:paraId="0D1890DD" w14:textId="77777777" w:rsidR="00B63BAE" w:rsidRDefault="00B63BAE" w:rsidP="0055388E">
            <w:pPr>
              <w:pStyle w:val="DefaultGrantsCell"/>
            </w:pPr>
          </w:p>
        </w:tc>
        <w:tc>
          <w:tcPr>
            <w:tcW w:w="1175" w:type="dxa"/>
            <w:vMerge/>
            <w:shd w:val="clear" w:color="auto" w:fill="FFFFFF"/>
          </w:tcPr>
          <w:p w14:paraId="027A2164" w14:textId="77777777" w:rsidR="00B63BAE" w:rsidRDefault="00B63BAE" w:rsidP="0055388E">
            <w:pPr>
              <w:pStyle w:val="DefaultGrantsDescriptionCell"/>
            </w:pPr>
          </w:p>
        </w:tc>
        <w:tc>
          <w:tcPr>
            <w:tcW w:w="566" w:type="dxa"/>
            <w:shd w:val="clear" w:color="auto" w:fill="FFFFFF"/>
          </w:tcPr>
          <w:p w14:paraId="225FA829" w14:textId="77777777" w:rsidR="00B63BAE" w:rsidRDefault="00B63BAE" w:rsidP="0055388E">
            <w:pPr>
              <w:pStyle w:val="DefaultGrantsCell"/>
            </w:pPr>
            <w:r>
              <w:t>po zmianie</w:t>
            </w:r>
          </w:p>
        </w:tc>
        <w:tc>
          <w:tcPr>
            <w:tcW w:w="817" w:type="dxa"/>
            <w:shd w:val="clear" w:color="auto" w:fill="FFFFFF"/>
          </w:tcPr>
          <w:p w14:paraId="4AC2F487" w14:textId="77777777" w:rsidR="00B63BAE" w:rsidRDefault="00B63BAE" w:rsidP="0055388E">
            <w:pPr>
              <w:pStyle w:val="DefaultGrantsValueCell"/>
            </w:pPr>
            <w:r>
              <w:t>0,00</w:t>
            </w:r>
          </w:p>
        </w:tc>
        <w:tc>
          <w:tcPr>
            <w:tcW w:w="929" w:type="dxa"/>
            <w:shd w:val="clear" w:color="auto" w:fill="FFFFFF"/>
          </w:tcPr>
          <w:p w14:paraId="342BC266" w14:textId="77777777" w:rsidR="00B63BAE" w:rsidRDefault="00B63BAE" w:rsidP="0055388E">
            <w:pPr>
              <w:pStyle w:val="DefaultGrantsValueCell"/>
            </w:pPr>
            <w:r>
              <w:t>0,00</w:t>
            </w:r>
          </w:p>
        </w:tc>
        <w:tc>
          <w:tcPr>
            <w:tcW w:w="814" w:type="dxa"/>
            <w:shd w:val="clear" w:color="auto" w:fill="FFFFFF"/>
          </w:tcPr>
          <w:p w14:paraId="0DCD975A" w14:textId="77777777" w:rsidR="00B63BAE" w:rsidRDefault="00B63BAE" w:rsidP="0055388E">
            <w:pPr>
              <w:pStyle w:val="DefaultGrantsValueCell"/>
            </w:pPr>
            <w:r>
              <w:t>3 276 281,00</w:t>
            </w:r>
          </w:p>
        </w:tc>
        <w:tc>
          <w:tcPr>
            <w:tcW w:w="880" w:type="dxa"/>
            <w:shd w:val="clear" w:color="auto" w:fill="FFFFFF"/>
          </w:tcPr>
          <w:p w14:paraId="2334186F" w14:textId="77777777" w:rsidR="00B63BAE" w:rsidRDefault="00B63BAE" w:rsidP="0055388E">
            <w:pPr>
              <w:pStyle w:val="DefaultGrantsValueCell"/>
            </w:pPr>
            <w:r>
              <w:t>0,00</w:t>
            </w:r>
          </w:p>
        </w:tc>
        <w:tc>
          <w:tcPr>
            <w:tcW w:w="929" w:type="dxa"/>
            <w:shd w:val="clear" w:color="auto" w:fill="FFFFFF"/>
          </w:tcPr>
          <w:p w14:paraId="209A31C5" w14:textId="77777777" w:rsidR="00B63BAE" w:rsidRDefault="00B63BAE" w:rsidP="0055388E">
            <w:pPr>
              <w:pStyle w:val="DefaultGrantsValueCell"/>
            </w:pPr>
            <w:r>
              <w:t>0,00</w:t>
            </w:r>
          </w:p>
        </w:tc>
        <w:tc>
          <w:tcPr>
            <w:tcW w:w="714" w:type="dxa"/>
            <w:shd w:val="clear" w:color="auto" w:fill="FFFFFF"/>
          </w:tcPr>
          <w:p w14:paraId="56740511" w14:textId="77777777" w:rsidR="00B63BAE" w:rsidRDefault="00B63BAE" w:rsidP="0055388E">
            <w:pPr>
              <w:pStyle w:val="DefaultGrantsValueCell"/>
            </w:pPr>
            <w:r>
              <w:t>0,00</w:t>
            </w:r>
          </w:p>
        </w:tc>
      </w:tr>
      <w:tr w:rsidR="00B63BAE" w14:paraId="1BA41E39" w14:textId="77777777" w:rsidTr="00A22981">
        <w:trPr>
          <w:trHeight w:val="223"/>
        </w:trPr>
        <w:tc>
          <w:tcPr>
            <w:tcW w:w="2817" w:type="dxa"/>
            <w:gridSpan w:val="4"/>
            <w:vMerge w:val="restart"/>
            <w:shd w:val="clear" w:color="auto" w:fill="3C3F49"/>
          </w:tcPr>
          <w:p w14:paraId="7F0509EE" w14:textId="77777777" w:rsidR="00B63BAE" w:rsidRDefault="00B63BAE" w:rsidP="0055388E">
            <w:pPr>
              <w:pStyle w:val="DefaultGrantsFooterCaptionCell"/>
            </w:pPr>
            <w:r>
              <w:t>Razem</w:t>
            </w:r>
          </w:p>
        </w:tc>
        <w:tc>
          <w:tcPr>
            <w:tcW w:w="566" w:type="dxa"/>
            <w:shd w:val="clear" w:color="auto" w:fill="3C3F49"/>
          </w:tcPr>
          <w:p w14:paraId="7F5ADF2D" w14:textId="77777777" w:rsidR="00B63BAE" w:rsidRDefault="00B63BAE" w:rsidP="0055388E">
            <w:pPr>
              <w:pStyle w:val="DefaultGrantsFooterCaptionCell"/>
            </w:pPr>
            <w:r>
              <w:t>przed zmianą</w:t>
            </w:r>
          </w:p>
        </w:tc>
        <w:tc>
          <w:tcPr>
            <w:tcW w:w="817" w:type="dxa"/>
            <w:shd w:val="clear" w:color="auto" w:fill="FFFFFF"/>
          </w:tcPr>
          <w:p w14:paraId="5C30BAF4" w14:textId="77777777" w:rsidR="00B63BAE" w:rsidRDefault="00B63BAE" w:rsidP="0055388E">
            <w:pPr>
              <w:pStyle w:val="DefaultGrantsFooterValueCell"/>
            </w:pPr>
            <w:r>
              <w:t>2 966 000,00</w:t>
            </w:r>
          </w:p>
        </w:tc>
        <w:tc>
          <w:tcPr>
            <w:tcW w:w="929" w:type="dxa"/>
            <w:shd w:val="clear" w:color="auto" w:fill="FFFFFF"/>
          </w:tcPr>
          <w:p w14:paraId="54811B59" w14:textId="77777777" w:rsidR="00B63BAE" w:rsidRDefault="00B63BAE" w:rsidP="0055388E">
            <w:pPr>
              <w:pStyle w:val="DefaultGrantsFooterValueCell"/>
            </w:pPr>
            <w:r>
              <w:t>0,00</w:t>
            </w:r>
          </w:p>
        </w:tc>
        <w:tc>
          <w:tcPr>
            <w:tcW w:w="814" w:type="dxa"/>
            <w:shd w:val="clear" w:color="auto" w:fill="FFFFFF"/>
          </w:tcPr>
          <w:p w14:paraId="78031712" w14:textId="77777777" w:rsidR="00B63BAE" w:rsidRDefault="00B63BAE" w:rsidP="0055388E">
            <w:pPr>
              <w:pStyle w:val="DefaultGrantsFooterValueCell"/>
            </w:pPr>
            <w:r>
              <w:t>7 034 162,06</w:t>
            </w:r>
          </w:p>
        </w:tc>
        <w:tc>
          <w:tcPr>
            <w:tcW w:w="880" w:type="dxa"/>
            <w:shd w:val="clear" w:color="auto" w:fill="FFFFFF"/>
          </w:tcPr>
          <w:p w14:paraId="29990367" w14:textId="77777777" w:rsidR="00B63BAE" w:rsidRDefault="00B63BAE" w:rsidP="0055388E">
            <w:pPr>
              <w:pStyle w:val="DefaultGrantsFooterValueCell"/>
            </w:pPr>
            <w:r>
              <w:t>21 366 600,00</w:t>
            </w:r>
          </w:p>
        </w:tc>
        <w:tc>
          <w:tcPr>
            <w:tcW w:w="929" w:type="dxa"/>
            <w:shd w:val="clear" w:color="auto" w:fill="FFFFFF"/>
          </w:tcPr>
          <w:p w14:paraId="6E24559D" w14:textId="77777777" w:rsidR="00B63BAE" w:rsidRDefault="00B63BAE" w:rsidP="0055388E">
            <w:pPr>
              <w:pStyle w:val="DefaultGrantsFooterValueCell"/>
            </w:pPr>
            <w:r>
              <w:t>0,00</w:t>
            </w:r>
          </w:p>
        </w:tc>
        <w:tc>
          <w:tcPr>
            <w:tcW w:w="714" w:type="dxa"/>
            <w:shd w:val="clear" w:color="auto" w:fill="FFFFFF"/>
          </w:tcPr>
          <w:p w14:paraId="02F56804" w14:textId="77777777" w:rsidR="00B63BAE" w:rsidRDefault="00B63BAE" w:rsidP="0055388E">
            <w:pPr>
              <w:pStyle w:val="DefaultGrantsFooterValueCell"/>
            </w:pPr>
            <w:r>
              <w:t>3 152 857,08</w:t>
            </w:r>
          </w:p>
        </w:tc>
      </w:tr>
      <w:tr w:rsidR="00B63BAE" w14:paraId="65498395" w14:textId="77777777" w:rsidTr="00A22981">
        <w:trPr>
          <w:trHeight w:val="142"/>
        </w:trPr>
        <w:tc>
          <w:tcPr>
            <w:tcW w:w="2817" w:type="dxa"/>
            <w:gridSpan w:val="4"/>
            <w:vMerge/>
            <w:shd w:val="clear" w:color="auto" w:fill="3C3F49"/>
          </w:tcPr>
          <w:p w14:paraId="0228301A" w14:textId="77777777" w:rsidR="00B63BAE" w:rsidRDefault="00B63BAE" w:rsidP="0055388E">
            <w:pPr>
              <w:pStyle w:val="DefaultGrantsFooterCaptionCell"/>
            </w:pPr>
          </w:p>
        </w:tc>
        <w:tc>
          <w:tcPr>
            <w:tcW w:w="566" w:type="dxa"/>
            <w:shd w:val="clear" w:color="auto" w:fill="3C3F49"/>
          </w:tcPr>
          <w:p w14:paraId="5ACA132F" w14:textId="77777777" w:rsidR="00B63BAE" w:rsidRDefault="00B63BAE" w:rsidP="0055388E">
            <w:pPr>
              <w:pStyle w:val="DefaultGrantsFooterCaptionCell"/>
            </w:pPr>
            <w:r>
              <w:t>zmiana</w:t>
            </w:r>
          </w:p>
        </w:tc>
        <w:tc>
          <w:tcPr>
            <w:tcW w:w="817" w:type="dxa"/>
            <w:shd w:val="clear" w:color="auto" w:fill="FFFFFF"/>
          </w:tcPr>
          <w:p w14:paraId="154EE5B2" w14:textId="77777777" w:rsidR="00B63BAE" w:rsidRDefault="00B63BAE" w:rsidP="0055388E">
            <w:pPr>
              <w:pStyle w:val="DefaultGrantsFooterValueCell"/>
            </w:pPr>
            <w:r>
              <w:t>0,00</w:t>
            </w:r>
          </w:p>
        </w:tc>
        <w:tc>
          <w:tcPr>
            <w:tcW w:w="929" w:type="dxa"/>
            <w:shd w:val="clear" w:color="auto" w:fill="FFFFFF"/>
          </w:tcPr>
          <w:p w14:paraId="0ECE8C33" w14:textId="77777777" w:rsidR="00B63BAE" w:rsidRDefault="00B63BAE" w:rsidP="0055388E">
            <w:pPr>
              <w:pStyle w:val="DefaultGrantsFooterValueCell"/>
            </w:pPr>
            <w:r>
              <w:t>0,00</w:t>
            </w:r>
          </w:p>
        </w:tc>
        <w:tc>
          <w:tcPr>
            <w:tcW w:w="814" w:type="dxa"/>
            <w:shd w:val="clear" w:color="auto" w:fill="FFFFFF"/>
          </w:tcPr>
          <w:p w14:paraId="24E52C4A" w14:textId="77777777" w:rsidR="00B63BAE" w:rsidRDefault="00B63BAE" w:rsidP="0055388E">
            <w:pPr>
              <w:pStyle w:val="DefaultGrantsFooterValueCell"/>
            </w:pPr>
            <w:r>
              <w:t>69 169,37</w:t>
            </w:r>
          </w:p>
        </w:tc>
        <w:tc>
          <w:tcPr>
            <w:tcW w:w="880" w:type="dxa"/>
            <w:shd w:val="clear" w:color="auto" w:fill="FFFFFF"/>
          </w:tcPr>
          <w:p w14:paraId="06E0C95C" w14:textId="77777777" w:rsidR="00B63BAE" w:rsidRDefault="00B63BAE" w:rsidP="0055388E">
            <w:pPr>
              <w:pStyle w:val="DefaultGrantsFooterValueCell"/>
            </w:pPr>
            <w:r>
              <w:t>0,00</w:t>
            </w:r>
          </w:p>
        </w:tc>
        <w:tc>
          <w:tcPr>
            <w:tcW w:w="929" w:type="dxa"/>
            <w:shd w:val="clear" w:color="auto" w:fill="FFFFFF"/>
          </w:tcPr>
          <w:p w14:paraId="789983EB" w14:textId="77777777" w:rsidR="00B63BAE" w:rsidRDefault="00B63BAE" w:rsidP="0055388E">
            <w:pPr>
              <w:pStyle w:val="DefaultGrantsFooterValueCell"/>
            </w:pPr>
            <w:r>
              <w:t>0,00</w:t>
            </w:r>
          </w:p>
        </w:tc>
        <w:tc>
          <w:tcPr>
            <w:tcW w:w="714" w:type="dxa"/>
            <w:shd w:val="clear" w:color="auto" w:fill="FFFFFF"/>
          </w:tcPr>
          <w:p w14:paraId="3466C2BC" w14:textId="77777777" w:rsidR="00B63BAE" w:rsidRDefault="00B63BAE" w:rsidP="0055388E">
            <w:pPr>
              <w:pStyle w:val="DefaultGrantsFooterValueCell"/>
            </w:pPr>
            <w:r>
              <w:t>0,00</w:t>
            </w:r>
          </w:p>
        </w:tc>
      </w:tr>
      <w:tr w:rsidR="00B63BAE" w14:paraId="1F566BA3" w14:textId="77777777" w:rsidTr="00A22981">
        <w:trPr>
          <w:trHeight w:val="142"/>
        </w:trPr>
        <w:tc>
          <w:tcPr>
            <w:tcW w:w="2817" w:type="dxa"/>
            <w:gridSpan w:val="4"/>
            <w:vMerge/>
            <w:shd w:val="clear" w:color="auto" w:fill="3C3F49"/>
          </w:tcPr>
          <w:p w14:paraId="5049CA70" w14:textId="77777777" w:rsidR="00B63BAE" w:rsidRDefault="00B63BAE" w:rsidP="0055388E">
            <w:pPr>
              <w:pStyle w:val="DefaultGrantsFooterCaptionCell"/>
            </w:pPr>
          </w:p>
        </w:tc>
        <w:tc>
          <w:tcPr>
            <w:tcW w:w="566" w:type="dxa"/>
            <w:shd w:val="clear" w:color="auto" w:fill="3C3F49"/>
          </w:tcPr>
          <w:p w14:paraId="39E80653" w14:textId="77777777" w:rsidR="00B63BAE" w:rsidRDefault="00B63BAE" w:rsidP="0055388E">
            <w:pPr>
              <w:pStyle w:val="DefaultGrantsFooterCaptionCell"/>
            </w:pPr>
            <w:r>
              <w:t>po zmianie</w:t>
            </w:r>
          </w:p>
        </w:tc>
        <w:tc>
          <w:tcPr>
            <w:tcW w:w="817" w:type="dxa"/>
            <w:shd w:val="clear" w:color="auto" w:fill="FFFFFF"/>
          </w:tcPr>
          <w:p w14:paraId="15477D9D" w14:textId="77777777" w:rsidR="00B63BAE" w:rsidRDefault="00B63BAE" w:rsidP="0055388E">
            <w:pPr>
              <w:pStyle w:val="DefaultGrantsFooterValueCell"/>
            </w:pPr>
            <w:r>
              <w:t>2 966 000,00</w:t>
            </w:r>
          </w:p>
        </w:tc>
        <w:tc>
          <w:tcPr>
            <w:tcW w:w="929" w:type="dxa"/>
            <w:shd w:val="clear" w:color="auto" w:fill="FFFFFF"/>
          </w:tcPr>
          <w:p w14:paraId="72AAB33E" w14:textId="77777777" w:rsidR="00B63BAE" w:rsidRDefault="00B63BAE" w:rsidP="0055388E">
            <w:pPr>
              <w:pStyle w:val="DefaultGrantsFooterValueCell"/>
            </w:pPr>
            <w:r>
              <w:t>0,00</w:t>
            </w:r>
          </w:p>
        </w:tc>
        <w:tc>
          <w:tcPr>
            <w:tcW w:w="814" w:type="dxa"/>
            <w:shd w:val="clear" w:color="auto" w:fill="FFFFFF"/>
          </w:tcPr>
          <w:p w14:paraId="19AB4F1B" w14:textId="77777777" w:rsidR="00B63BAE" w:rsidRDefault="00B63BAE" w:rsidP="0055388E">
            <w:pPr>
              <w:pStyle w:val="DefaultGrantsFooterValueCell"/>
            </w:pPr>
            <w:r>
              <w:t>7 103 331,43</w:t>
            </w:r>
          </w:p>
        </w:tc>
        <w:tc>
          <w:tcPr>
            <w:tcW w:w="880" w:type="dxa"/>
            <w:shd w:val="clear" w:color="auto" w:fill="FFFFFF"/>
          </w:tcPr>
          <w:p w14:paraId="5C0682C4" w14:textId="77777777" w:rsidR="00B63BAE" w:rsidRDefault="00B63BAE" w:rsidP="0055388E">
            <w:pPr>
              <w:pStyle w:val="DefaultGrantsFooterValueCell"/>
            </w:pPr>
            <w:r>
              <w:t>21 366 600,00</w:t>
            </w:r>
          </w:p>
        </w:tc>
        <w:tc>
          <w:tcPr>
            <w:tcW w:w="929" w:type="dxa"/>
            <w:shd w:val="clear" w:color="auto" w:fill="FFFFFF"/>
          </w:tcPr>
          <w:p w14:paraId="00D38FBE" w14:textId="77777777" w:rsidR="00B63BAE" w:rsidRDefault="00B63BAE" w:rsidP="0055388E">
            <w:pPr>
              <w:pStyle w:val="DefaultGrantsFooterValueCell"/>
            </w:pPr>
            <w:r>
              <w:t>0,00</w:t>
            </w:r>
          </w:p>
        </w:tc>
        <w:tc>
          <w:tcPr>
            <w:tcW w:w="714" w:type="dxa"/>
            <w:shd w:val="clear" w:color="auto" w:fill="FFFFFF"/>
          </w:tcPr>
          <w:p w14:paraId="4F3E2D23" w14:textId="77777777" w:rsidR="00B63BAE" w:rsidRDefault="00B63BAE" w:rsidP="0055388E">
            <w:pPr>
              <w:pStyle w:val="DefaultGrantsFooterValueCell"/>
            </w:pPr>
            <w:r>
              <w:t>3 152 857,08</w:t>
            </w:r>
          </w:p>
        </w:tc>
      </w:tr>
    </w:tbl>
    <w:p w14:paraId="516C1BF0" w14:textId="77777777" w:rsidR="00B63BAE" w:rsidRDefault="00B63BAE" w:rsidP="0055388E">
      <w:pPr>
        <w:autoSpaceDE w:val="0"/>
        <w:autoSpaceDN w:val="0"/>
        <w:adjustRightInd w:val="0"/>
        <w:spacing w:before="100" w:beforeAutospacing="1" w:after="100" w:afterAutospacing="1"/>
        <w:contextualSpacing/>
        <w:rPr>
          <w:rFonts w:cs="Times New Roman"/>
          <w:b/>
          <w:bCs/>
          <w:szCs w:val="24"/>
        </w:rPr>
      </w:pPr>
    </w:p>
    <w:p w14:paraId="3B78AA38"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1F26ECA1"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Za </w:t>
      </w:r>
      <w:r>
        <w:rPr>
          <w:rFonts w:cs="Times New Roman"/>
          <w:b/>
          <w:bCs/>
          <w:szCs w:val="24"/>
        </w:rPr>
        <w:t>przyjęciem poprawki głosowało 15</w:t>
      </w:r>
      <w:r w:rsidRPr="00DB52F2">
        <w:rPr>
          <w:rFonts w:cs="Times New Roman"/>
          <w:b/>
          <w:bCs/>
          <w:szCs w:val="24"/>
        </w:rPr>
        <w:t xml:space="preserve"> radnych.</w:t>
      </w:r>
    </w:p>
    <w:p w14:paraId="33509E80"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Pr>
          <w:rFonts w:cs="Times New Roman"/>
          <w:b/>
          <w:bCs/>
          <w:szCs w:val="24"/>
        </w:rPr>
        <w:t>Przeciw głosowało 0</w:t>
      </w:r>
      <w:r w:rsidRPr="00DB52F2">
        <w:rPr>
          <w:rFonts w:cs="Times New Roman"/>
          <w:b/>
          <w:bCs/>
          <w:szCs w:val="24"/>
        </w:rPr>
        <w:t xml:space="preserve"> radnych. </w:t>
      </w:r>
    </w:p>
    <w:p w14:paraId="36DD6F50"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68042F98" w14:textId="77777777" w:rsidR="00B63BAE" w:rsidRDefault="00B63BAE" w:rsidP="0055388E">
      <w:pPr>
        <w:spacing w:before="240"/>
        <w:rPr>
          <w:rFonts w:eastAsia="Times New Roman" w:cs="Times New Roman"/>
          <w:b/>
          <w:szCs w:val="24"/>
        </w:rPr>
      </w:pPr>
    </w:p>
    <w:p w14:paraId="03A2CAC4" w14:textId="77777777" w:rsidR="00B63BAE" w:rsidRDefault="00B63BAE" w:rsidP="0055388E">
      <w:pPr>
        <w:spacing w:before="240"/>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7g</w:t>
      </w:r>
    </w:p>
    <w:p w14:paraId="17496DF0" w14:textId="77777777" w:rsidR="00B63BAE" w:rsidRDefault="00B63BAE" w:rsidP="0055388E">
      <w:pPr>
        <w:autoSpaceDE w:val="0"/>
        <w:autoSpaceDN w:val="0"/>
        <w:adjustRightInd w:val="0"/>
        <w:spacing w:before="100" w:beforeAutospacing="1" w:after="100" w:afterAutospacing="1"/>
        <w:ind w:firstLine="708"/>
        <w:contextualSpacing/>
        <w:rPr>
          <w:rFonts w:cs="Times New Roman"/>
          <w:szCs w:val="24"/>
        </w:rPr>
      </w:pPr>
      <w:r>
        <w:rPr>
          <w:rFonts w:cs="Times New Roman"/>
          <w:szCs w:val="24"/>
        </w:rPr>
        <w:t>Pani Skarbnik przedstawiła projekt Uchwały Nr XIX/171/2025 po zmianach i wprowadzeniu autopoprawek.</w:t>
      </w:r>
    </w:p>
    <w:p w14:paraId="770B5485" w14:textId="77777777" w:rsidR="00B63BAE" w:rsidRDefault="00B63BAE" w:rsidP="0055388E">
      <w:pPr>
        <w:spacing w:after="0"/>
      </w:pPr>
      <w:bookmarkStart w:id="9" w:name="_Hlk216892286"/>
      <w:r>
        <w:t>Określa się łączną kwotę dochodów budżetu na 2026 rok w wysokości 144 734 431,33 zł, zgodnie z załącznikiem Nr 1, z tego:</w:t>
      </w:r>
    </w:p>
    <w:p w14:paraId="08B66556" w14:textId="77777777" w:rsidR="00B63BAE" w:rsidRDefault="00B63BAE" w:rsidP="0055388E">
      <w:pPr>
        <w:pStyle w:val="ListParagraph"/>
        <w:widowControl/>
        <w:autoSpaceDE/>
        <w:autoSpaceDN/>
        <w:adjustRightInd/>
        <w:ind w:left="709" w:hanging="425"/>
        <w:jc w:val="left"/>
      </w:pPr>
      <w:r>
        <w:t>1. dochody bieżące w wysokości 97 394 056,01 zł</w:t>
      </w:r>
    </w:p>
    <w:p w14:paraId="585A40D3" w14:textId="77777777" w:rsidR="00B63BAE" w:rsidRDefault="00B63BAE" w:rsidP="0055388E">
      <w:pPr>
        <w:pStyle w:val="ListParagraph"/>
        <w:widowControl/>
        <w:autoSpaceDE/>
        <w:autoSpaceDN/>
        <w:adjustRightInd/>
        <w:ind w:left="709" w:hanging="425"/>
        <w:jc w:val="left"/>
      </w:pPr>
      <w:r>
        <w:t>2. dochody majątkowe w wysokości 47 340 375,32 zł</w:t>
      </w:r>
    </w:p>
    <w:p w14:paraId="1975BB6B" w14:textId="77777777" w:rsidR="00B63BAE" w:rsidRDefault="00B63BAE" w:rsidP="0055388E">
      <w:pPr>
        <w:spacing w:after="0"/>
      </w:pPr>
      <w:bookmarkStart w:id="10" w:name="_Hlk216892676"/>
      <w:bookmarkEnd w:id="9"/>
      <w:r>
        <w:t>Określa się łączną kwotę wydatków budżetu na 2026 rok w wysokości 177 844 864,95 zł, zgodnie z załącznikiem Nr 2 z tego:</w:t>
      </w:r>
    </w:p>
    <w:p w14:paraId="54A3A667" w14:textId="77777777" w:rsidR="00B63BAE" w:rsidRDefault="00B63BAE" w:rsidP="0055388E">
      <w:pPr>
        <w:pStyle w:val="ListParagraph"/>
        <w:widowControl/>
        <w:autoSpaceDE/>
        <w:autoSpaceDN/>
        <w:adjustRightInd/>
        <w:ind w:left="709" w:hanging="425"/>
        <w:jc w:val="left"/>
      </w:pPr>
      <w:r>
        <w:t>1. wydatki bieżące w wysokości 93 996 780,63 zł</w:t>
      </w:r>
    </w:p>
    <w:p w14:paraId="25338F8B" w14:textId="77777777" w:rsidR="00B63BAE" w:rsidRDefault="00B63BAE" w:rsidP="0055388E">
      <w:pPr>
        <w:pStyle w:val="ListParagraph"/>
        <w:widowControl/>
        <w:autoSpaceDE/>
        <w:autoSpaceDN/>
        <w:adjustRightInd/>
        <w:ind w:left="709" w:hanging="425"/>
        <w:jc w:val="left"/>
      </w:pPr>
      <w:r>
        <w:t>2. wydatki majątkowe w wysokości 83 848 084,32 zł, zgodnie z załącznikiem Nr 3.</w:t>
      </w:r>
    </w:p>
    <w:p w14:paraId="46167DF8" w14:textId="77777777" w:rsidR="00B63BAE" w:rsidRDefault="00B63BAE" w:rsidP="0055388E">
      <w:bookmarkStart w:id="11" w:name="_Hlk216891599"/>
      <w:bookmarkEnd w:id="10"/>
      <w:r>
        <w:lastRenderedPageBreak/>
        <w:t>Określa się deficyt budżetu w wysokości -33 110 433,62 zł.</w:t>
      </w:r>
      <w:bookmarkEnd w:id="11"/>
    </w:p>
    <w:p w14:paraId="67EB6EF4" w14:textId="77777777" w:rsidR="00B63BAE" w:rsidRDefault="00B63BAE" w:rsidP="0055388E">
      <w:bookmarkStart w:id="12" w:name="_Hlk216891850"/>
      <w:r>
        <w:t>Określa się łączną kwotę planowanych przychodów w wysokości 34 709 897,62 zł i łączną kwotę planowanych rozchodów w wysokości 1 599 464,00 zł zgodnie z załącznikiem Nr 4.</w:t>
      </w:r>
      <w:bookmarkEnd w:id="12"/>
    </w:p>
    <w:p w14:paraId="4E0C7B01" w14:textId="77777777" w:rsidR="00B63BAE" w:rsidRPr="00AD021B" w:rsidRDefault="00B63BAE" w:rsidP="0055388E">
      <w:r w:rsidRPr="00AD021B">
        <w:t>Określa się plan dochodów w wysokości 43 092 147,93 zł i wydatków w wysokości 64 451 236,85 zł na programy finansowane z udziałem środków, o których mowa w art. 5 ust. 1 pkt 2 i 3 zgodnie z załącznikiem Nr 5.</w:t>
      </w:r>
    </w:p>
    <w:p w14:paraId="4FD7B293" w14:textId="77777777" w:rsidR="00B63BAE" w:rsidRDefault="00B63BAE" w:rsidP="0055388E">
      <w:pPr>
        <w:spacing w:after="0"/>
      </w:pPr>
      <w:r>
        <w:t>Określa się zestawienie planowanych kwot dotacji udzielanych z budżetu Gminy:</w:t>
      </w:r>
    </w:p>
    <w:p w14:paraId="20EA89BF" w14:textId="77777777" w:rsidR="00B63BAE" w:rsidRDefault="00B63BAE" w:rsidP="0055388E">
      <w:pPr>
        <w:pStyle w:val="ListParagraph"/>
        <w:widowControl/>
        <w:numPr>
          <w:ilvl w:val="0"/>
          <w:numId w:val="27"/>
        </w:numPr>
        <w:autoSpaceDE/>
        <w:autoSpaceDN/>
        <w:adjustRightInd/>
        <w:jc w:val="left"/>
      </w:pPr>
      <w:r>
        <w:t xml:space="preserve">dotacje dla jednostek sektora finansów publicznych w wysokości </w:t>
      </w:r>
      <w:r w:rsidRPr="00AD021B">
        <w:t>10 069 331,43</w:t>
      </w:r>
      <w:r>
        <w:t xml:space="preserve"> zł</w:t>
      </w:r>
    </w:p>
    <w:p w14:paraId="60B31DC8" w14:textId="77777777" w:rsidR="00B63BAE" w:rsidRDefault="00B63BAE" w:rsidP="0055388E">
      <w:pPr>
        <w:pStyle w:val="ListParagraph"/>
        <w:widowControl/>
        <w:numPr>
          <w:ilvl w:val="0"/>
          <w:numId w:val="27"/>
        </w:numPr>
        <w:autoSpaceDE/>
        <w:autoSpaceDN/>
        <w:adjustRightInd/>
        <w:jc w:val="left"/>
      </w:pPr>
      <w:r>
        <w:t xml:space="preserve">dotacje dla jednostek spoza sektora finansów publicznych w wysokości </w:t>
      </w:r>
      <w:r w:rsidRPr="00AD021B">
        <w:t>24 519 457,08</w:t>
      </w:r>
      <w:r>
        <w:t xml:space="preserve"> zł, zgodnie z załącznikiem Nr 6.</w:t>
      </w:r>
    </w:p>
    <w:p w14:paraId="528A60BD" w14:textId="77777777" w:rsidR="00B63BAE" w:rsidRDefault="00B63BAE" w:rsidP="0055388E">
      <w:pPr>
        <w:pStyle w:val="ListParagraph"/>
        <w:widowControl/>
        <w:autoSpaceDE/>
        <w:autoSpaceDN/>
        <w:adjustRightInd/>
      </w:pPr>
    </w:p>
    <w:p w14:paraId="21AE1FC2" w14:textId="77777777" w:rsidR="00B63BAE" w:rsidRPr="00173EC4" w:rsidRDefault="00B63BAE" w:rsidP="0055388E">
      <w:pPr>
        <w:pStyle w:val="ListParagraph"/>
        <w:widowControl/>
        <w:autoSpaceDE/>
        <w:autoSpaceDN/>
        <w:adjustRightInd/>
      </w:pPr>
      <w:r>
        <w:t>Zostaną także zmienione upoważnienia Wójta zgodnie z autopoprawką.</w:t>
      </w:r>
    </w:p>
    <w:p w14:paraId="30051AF0" w14:textId="77777777" w:rsidR="00B63BAE" w:rsidRDefault="00B63BAE" w:rsidP="0055388E">
      <w:pPr>
        <w:autoSpaceDE w:val="0"/>
        <w:autoSpaceDN w:val="0"/>
        <w:adjustRightInd w:val="0"/>
        <w:spacing w:before="100" w:beforeAutospacing="1" w:after="100" w:afterAutospacing="1"/>
        <w:ind w:firstLine="708"/>
        <w:contextualSpacing/>
        <w:rPr>
          <w:rFonts w:cs="Times New Roman"/>
          <w:szCs w:val="24"/>
        </w:rPr>
      </w:pPr>
      <w:r>
        <w:rPr>
          <w:rFonts w:cs="Times New Roman"/>
          <w:szCs w:val="24"/>
        </w:rPr>
        <w:t xml:space="preserve">W związku z brakiem pytań do przedstawionego projektu Uchwały </w:t>
      </w:r>
      <w:r w:rsidRPr="00DB52F2">
        <w:rPr>
          <w:rFonts w:cs="Times New Roman"/>
          <w:szCs w:val="24"/>
        </w:rPr>
        <w:t>Przewodnicząc</w:t>
      </w:r>
      <w:r>
        <w:rPr>
          <w:rFonts w:cs="Times New Roman"/>
          <w:szCs w:val="24"/>
        </w:rPr>
        <w:t>a</w:t>
      </w:r>
      <w:r w:rsidRPr="00DB52F2">
        <w:rPr>
          <w:rFonts w:cs="Times New Roman"/>
          <w:szCs w:val="24"/>
        </w:rPr>
        <w:t xml:space="preserve"> przystąpił</w:t>
      </w:r>
      <w:r>
        <w:rPr>
          <w:rFonts w:cs="Times New Roman"/>
          <w:szCs w:val="24"/>
        </w:rPr>
        <w:t>a</w:t>
      </w:r>
      <w:r w:rsidRPr="00DB52F2">
        <w:rPr>
          <w:rFonts w:cs="Times New Roman"/>
          <w:szCs w:val="24"/>
        </w:rPr>
        <w:t xml:space="preserve"> do g</w:t>
      </w:r>
      <w:r>
        <w:rPr>
          <w:rFonts w:cs="Times New Roman"/>
          <w:szCs w:val="24"/>
        </w:rPr>
        <w:t>łosowania projektu Uchwały Nr XIX</w:t>
      </w:r>
      <w:r w:rsidRPr="00DB52F2">
        <w:rPr>
          <w:rFonts w:cs="Times New Roman"/>
          <w:szCs w:val="24"/>
        </w:rPr>
        <w:t>/</w:t>
      </w:r>
      <w:r>
        <w:rPr>
          <w:rFonts w:cs="Times New Roman"/>
          <w:szCs w:val="24"/>
        </w:rPr>
        <w:t>171</w:t>
      </w:r>
      <w:r w:rsidRPr="00DB52F2">
        <w:rPr>
          <w:rFonts w:cs="Times New Roman"/>
          <w:szCs w:val="24"/>
        </w:rPr>
        <w:t>/202</w:t>
      </w:r>
      <w:r>
        <w:rPr>
          <w:rFonts w:cs="Times New Roman"/>
          <w:szCs w:val="24"/>
        </w:rPr>
        <w:t>5</w:t>
      </w:r>
      <w:r w:rsidRPr="00DB52F2">
        <w:rPr>
          <w:rFonts w:cs="Times New Roman"/>
          <w:szCs w:val="24"/>
        </w:rPr>
        <w:t xml:space="preserve"> w sp</w:t>
      </w:r>
      <w:r>
        <w:rPr>
          <w:rFonts w:cs="Times New Roman"/>
          <w:szCs w:val="24"/>
        </w:rPr>
        <w:t>rawie uchwały budżetowej na 2026</w:t>
      </w:r>
      <w:r w:rsidRPr="00DB52F2">
        <w:rPr>
          <w:rFonts w:cs="Times New Roman"/>
          <w:szCs w:val="24"/>
        </w:rPr>
        <w:t xml:space="preserve"> rok.</w:t>
      </w:r>
    </w:p>
    <w:p w14:paraId="4EE72B46" w14:textId="77777777" w:rsidR="00B63BAE" w:rsidRPr="00DB52F2" w:rsidRDefault="00B63BAE" w:rsidP="0055388E">
      <w:pPr>
        <w:autoSpaceDE w:val="0"/>
        <w:autoSpaceDN w:val="0"/>
        <w:adjustRightInd w:val="0"/>
        <w:spacing w:before="100" w:beforeAutospacing="1" w:after="100" w:afterAutospacing="1"/>
        <w:ind w:firstLine="708"/>
        <w:contextualSpacing/>
        <w:rPr>
          <w:rFonts w:cs="Times New Roman"/>
          <w:szCs w:val="24"/>
        </w:rPr>
      </w:pPr>
    </w:p>
    <w:p w14:paraId="1573FE37"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1DEC3908"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Za przyjęciem uchwały głosowało 1</w:t>
      </w:r>
      <w:r>
        <w:rPr>
          <w:rFonts w:cs="Times New Roman"/>
          <w:b/>
          <w:bCs/>
          <w:szCs w:val="24"/>
        </w:rPr>
        <w:t>5</w:t>
      </w:r>
      <w:r w:rsidRPr="00DB52F2">
        <w:rPr>
          <w:rFonts w:cs="Times New Roman"/>
          <w:b/>
          <w:bCs/>
          <w:szCs w:val="24"/>
        </w:rPr>
        <w:t xml:space="preserve"> radnych.</w:t>
      </w:r>
    </w:p>
    <w:p w14:paraId="0A54B277"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Przeciw głosowało 0 radnych. </w:t>
      </w:r>
    </w:p>
    <w:p w14:paraId="6E4F2870" w14:textId="77777777" w:rsidR="00B63BAE" w:rsidRPr="00DB52F2" w:rsidRDefault="00B63BAE"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6DCF4D24" w14:textId="77777777" w:rsidR="00B63BAE" w:rsidRPr="00DB52F2" w:rsidRDefault="00B63BAE" w:rsidP="0055388E">
      <w:pPr>
        <w:autoSpaceDE w:val="0"/>
        <w:autoSpaceDN w:val="0"/>
        <w:adjustRightInd w:val="0"/>
        <w:spacing w:before="100" w:beforeAutospacing="1" w:after="100" w:afterAutospacing="1"/>
        <w:contextualSpacing/>
        <w:rPr>
          <w:rFonts w:cs="Times New Roman"/>
          <w:szCs w:val="24"/>
        </w:rPr>
      </w:pPr>
    </w:p>
    <w:p w14:paraId="44CF530B" w14:textId="77777777" w:rsidR="00B63BAE" w:rsidRDefault="00B63BAE" w:rsidP="0055388E">
      <w:pPr>
        <w:spacing w:after="0"/>
      </w:pPr>
      <w:r>
        <w:rPr>
          <w:rFonts w:cs="Times New Roman"/>
          <w:szCs w:val="24"/>
        </w:rPr>
        <w:t>Uchwała Nr XIX/171</w:t>
      </w:r>
      <w:r w:rsidRPr="00DB52F2">
        <w:rPr>
          <w:rFonts w:cs="Times New Roman"/>
          <w:szCs w:val="24"/>
        </w:rPr>
        <w:t>/202</w:t>
      </w:r>
      <w:r>
        <w:rPr>
          <w:rFonts w:cs="Times New Roman"/>
          <w:szCs w:val="24"/>
        </w:rPr>
        <w:t>5</w:t>
      </w:r>
      <w:r w:rsidRPr="00DB52F2">
        <w:rPr>
          <w:rFonts w:cs="Times New Roman"/>
          <w:szCs w:val="24"/>
        </w:rPr>
        <w:t xml:space="preserve"> została podjęta i stanowi załącznik do protokołu</w:t>
      </w:r>
      <w:r>
        <w:rPr>
          <w:rFonts w:cs="Times New Roman"/>
          <w:szCs w:val="24"/>
        </w:rPr>
        <w:t>.</w:t>
      </w:r>
    </w:p>
    <w:p w14:paraId="60B1954D" w14:textId="77777777" w:rsidR="00B63BAE" w:rsidRDefault="00B63BAE" w:rsidP="0055388E">
      <w:pPr>
        <w:spacing w:after="0"/>
      </w:pPr>
    </w:p>
    <w:p w14:paraId="1F73D28C" w14:textId="0D20A584" w:rsidR="001550BA" w:rsidRDefault="001550BA" w:rsidP="0055388E">
      <w:pPr>
        <w:spacing w:before="100" w:beforeAutospacing="1"/>
        <w:contextualSpacing/>
        <w:rPr>
          <w:rFonts w:eastAsia="Times New Roman" w:cs="Times New Roman"/>
          <w:bCs/>
          <w:szCs w:val="24"/>
        </w:rPr>
      </w:pPr>
      <w:r w:rsidRPr="001550BA">
        <w:rPr>
          <w:rFonts w:eastAsia="Times New Roman" w:cs="Times New Roman"/>
          <w:bCs/>
          <w:szCs w:val="24"/>
        </w:rPr>
        <w:t xml:space="preserve">Po </w:t>
      </w:r>
      <w:r w:rsidR="00BA4652">
        <w:rPr>
          <w:rFonts w:eastAsia="Times New Roman" w:cs="Times New Roman"/>
          <w:bCs/>
          <w:szCs w:val="24"/>
        </w:rPr>
        <w:t xml:space="preserve">zarządzonej przez Przewodniczącą obrad </w:t>
      </w:r>
      <w:r w:rsidRPr="001550BA">
        <w:rPr>
          <w:rFonts w:eastAsia="Times New Roman" w:cs="Times New Roman"/>
          <w:bCs/>
          <w:szCs w:val="24"/>
        </w:rPr>
        <w:t>1</w:t>
      </w:r>
      <w:r w:rsidR="00CE71D8">
        <w:rPr>
          <w:rFonts w:eastAsia="Times New Roman" w:cs="Times New Roman"/>
          <w:bCs/>
          <w:szCs w:val="24"/>
        </w:rPr>
        <w:t>0</w:t>
      </w:r>
      <w:r w:rsidRPr="001550BA">
        <w:rPr>
          <w:rFonts w:eastAsia="Times New Roman" w:cs="Times New Roman"/>
          <w:bCs/>
          <w:szCs w:val="24"/>
        </w:rPr>
        <w:t xml:space="preserve"> minutowej przerwie</w:t>
      </w:r>
      <w:r w:rsidR="00BA4652">
        <w:rPr>
          <w:rFonts w:eastAsia="Times New Roman" w:cs="Times New Roman"/>
          <w:bCs/>
          <w:szCs w:val="24"/>
        </w:rPr>
        <w:t>,</w:t>
      </w:r>
      <w:r w:rsidRPr="001550BA">
        <w:rPr>
          <w:rFonts w:eastAsia="Times New Roman" w:cs="Times New Roman"/>
          <w:bCs/>
          <w:szCs w:val="24"/>
        </w:rPr>
        <w:t xml:space="preserve"> Przewodnicząca wznowiła obrady i przeszła do </w:t>
      </w:r>
      <w:r>
        <w:rPr>
          <w:rFonts w:eastAsia="Times New Roman" w:cs="Times New Roman"/>
          <w:bCs/>
          <w:szCs w:val="24"/>
        </w:rPr>
        <w:t xml:space="preserve">kolejnego </w:t>
      </w:r>
      <w:r w:rsidRPr="001550BA">
        <w:rPr>
          <w:rFonts w:eastAsia="Times New Roman" w:cs="Times New Roman"/>
          <w:bCs/>
          <w:szCs w:val="24"/>
        </w:rPr>
        <w:t xml:space="preserve">punku </w:t>
      </w:r>
      <w:r>
        <w:rPr>
          <w:rFonts w:eastAsia="Times New Roman" w:cs="Times New Roman"/>
          <w:bCs/>
          <w:szCs w:val="24"/>
        </w:rPr>
        <w:t xml:space="preserve">porządku </w:t>
      </w:r>
      <w:r w:rsidR="00BA4652">
        <w:rPr>
          <w:rFonts w:eastAsia="Times New Roman" w:cs="Times New Roman"/>
          <w:bCs/>
          <w:szCs w:val="24"/>
        </w:rPr>
        <w:t>posiedzenia</w:t>
      </w:r>
      <w:r>
        <w:rPr>
          <w:rFonts w:eastAsia="Times New Roman" w:cs="Times New Roman"/>
          <w:bCs/>
          <w:szCs w:val="24"/>
        </w:rPr>
        <w:t>.</w:t>
      </w:r>
    </w:p>
    <w:p w14:paraId="5AD5ADE0" w14:textId="77777777" w:rsidR="001550BA" w:rsidRDefault="001550BA" w:rsidP="0055388E">
      <w:pPr>
        <w:spacing w:before="100" w:beforeAutospacing="1"/>
        <w:contextualSpacing/>
        <w:rPr>
          <w:rFonts w:eastAsia="Times New Roman" w:cs="Times New Roman"/>
          <w:b/>
          <w:szCs w:val="24"/>
        </w:rPr>
      </w:pPr>
    </w:p>
    <w:p w14:paraId="11973482" w14:textId="39610A52" w:rsidR="007F0D75" w:rsidRDefault="007F0D75" w:rsidP="0055388E">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8</w:t>
      </w:r>
      <w:r w:rsidRPr="009156DC">
        <w:rPr>
          <w:rFonts w:eastAsia="Times New Roman" w:cs="Times New Roman"/>
          <w:b/>
          <w:szCs w:val="24"/>
        </w:rPr>
        <w:t xml:space="preserve"> porządku posiedzenia</w:t>
      </w:r>
    </w:p>
    <w:p w14:paraId="781AECBB" w14:textId="7DD3EEF2" w:rsidR="007F0D75" w:rsidRPr="00CE71D8" w:rsidRDefault="00CE71D8" w:rsidP="0055388E">
      <w:pPr>
        <w:spacing w:before="100" w:beforeAutospacing="1"/>
        <w:contextualSpacing/>
        <w:rPr>
          <w:rFonts w:eastAsia="Times New Roman" w:cs="Times New Roman"/>
          <w:bCs/>
          <w:szCs w:val="24"/>
        </w:rPr>
      </w:pPr>
      <w:r>
        <w:rPr>
          <w:rFonts w:eastAsia="Times New Roman" w:cs="Times New Roman"/>
          <w:b/>
          <w:szCs w:val="24"/>
        </w:rPr>
        <w:tab/>
      </w:r>
      <w:r w:rsidRPr="00CE71D8">
        <w:rPr>
          <w:rFonts w:eastAsia="Times New Roman" w:cs="Times New Roman"/>
          <w:bCs/>
          <w:szCs w:val="24"/>
        </w:rPr>
        <w:t>Przewodniczący Komisji Rewizyjnej przedstawił sprawozdanie</w:t>
      </w:r>
      <w:r>
        <w:rPr>
          <w:rFonts w:eastAsia="Times New Roman" w:cs="Times New Roman"/>
          <w:bCs/>
          <w:szCs w:val="24"/>
        </w:rPr>
        <w:t xml:space="preserve"> z </w:t>
      </w:r>
      <w:r>
        <w:rPr>
          <w:rFonts w:cs="Times New Roman"/>
          <w:bCs/>
          <w:szCs w:val="24"/>
        </w:rPr>
        <w:t>przeprowadzonych przez</w:t>
      </w:r>
      <w:r w:rsidRPr="00CE71D8">
        <w:rPr>
          <w:rFonts w:cs="Times New Roman"/>
          <w:bCs/>
          <w:szCs w:val="24"/>
        </w:rPr>
        <w:t xml:space="preserve"> Komisj</w:t>
      </w:r>
      <w:r>
        <w:rPr>
          <w:rFonts w:cs="Times New Roman"/>
          <w:bCs/>
          <w:szCs w:val="24"/>
        </w:rPr>
        <w:t>ę</w:t>
      </w:r>
      <w:r w:rsidRPr="00CE71D8">
        <w:rPr>
          <w:rFonts w:cs="Times New Roman"/>
          <w:bCs/>
          <w:szCs w:val="24"/>
        </w:rPr>
        <w:t xml:space="preserve"> Rewizyjn</w:t>
      </w:r>
      <w:r>
        <w:rPr>
          <w:rFonts w:cs="Times New Roman"/>
          <w:bCs/>
          <w:szCs w:val="24"/>
        </w:rPr>
        <w:t>ą</w:t>
      </w:r>
      <w:r w:rsidRPr="00CE71D8">
        <w:rPr>
          <w:rFonts w:cs="Times New Roman"/>
          <w:bCs/>
          <w:szCs w:val="24"/>
        </w:rPr>
        <w:t xml:space="preserve"> </w:t>
      </w:r>
      <w:r>
        <w:rPr>
          <w:rFonts w:cs="Times New Roman"/>
          <w:bCs/>
          <w:szCs w:val="24"/>
        </w:rPr>
        <w:t>kontroli w</w:t>
      </w:r>
      <w:r w:rsidRPr="00CE71D8">
        <w:rPr>
          <w:rFonts w:cs="Times New Roman"/>
          <w:bCs/>
          <w:szCs w:val="24"/>
        </w:rPr>
        <w:t xml:space="preserve"> 2025 r.</w:t>
      </w:r>
      <w:r>
        <w:rPr>
          <w:rFonts w:cs="Times New Roman"/>
          <w:bCs/>
          <w:szCs w:val="24"/>
        </w:rPr>
        <w:t xml:space="preserve"> Sprawozdanie stanowi załącznik do protokołu.</w:t>
      </w:r>
    </w:p>
    <w:p w14:paraId="7C63370E" w14:textId="77777777" w:rsidR="007F0D75" w:rsidRDefault="007F0D75" w:rsidP="0055388E">
      <w:pPr>
        <w:spacing w:before="100" w:beforeAutospacing="1"/>
        <w:contextualSpacing/>
        <w:rPr>
          <w:rFonts w:eastAsia="Times New Roman" w:cs="Times New Roman"/>
          <w:b/>
          <w:szCs w:val="24"/>
        </w:rPr>
      </w:pPr>
    </w:p>
    <w:p w14:paraId="5262E0E9" w14:textId="6AEE7885" w:rsidR="007F0D75" w:rsidRDefault="007F0D75" w:rsidP="0055388E">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9</w:t>
      </w:r>
      <w:r w:rsidRPr="009156DC">
        <w:rPr>
          <w:rFonts w:eastAsia="Times New Roman" w:cs="Times New Roman"/>
          <w:b/>
          <w:szCs w:val="24"/>
        </w:rPr>
        <w:t xml:space="preserve"> porządku posiedzenia</w:t>
      </w:r>
    </w:p>
    <w:p w14:paraId="613D3E99" w14:textId="72EC6AF7" w:rsidR="007F0D75" w:rsidRDefault="00CE71D8" w:rsidP="0055388E">
      <w:pPr>
        <w:ind w:firstLine="708"/>
        <w:rPr>
          <w:szCs w:val="24"/>
        </w:rPr>
      </w:pPr>
      <w:r w:rsidRPr="00611610">
        <w:rPr>
          <w:rFonts w:cs="Times New Roman"/>
          <w:szCs w:val="24"/>
        </w:rPr>
        <w:t xml:space="preserve">Projekt Uchwały Nr </w:t>
      </w:r>
      <w:r>
        <w:rPr>
          <w:rFonts w:cs="Times New Roman"/>
          <w:szCs w:val="24"/>
        </w:rPr>
        <w:t>XIX/172</w:t>
      </w:r>
      <w:r w:rsidRPr="00611610">
        <w:rPr>
          <w:rFonts w:cs="Times New Roman"/>
          <w:szCs w:val="24"/>
        </w:rPr>
        <w:t>/202</w:t>
      </w:r>
      <w:r>
        <w:rPr>
          <w:rFonts w:cs="Times New Roman"/>
          <w:szCs w:val="24"/>
        </w:rPr>
        <w:t>5</w:t>
      </w:r>
      <w:r w:rsidRPr="00611610">
        <w:rPr>
          <w:rFonts w:cs="Times New Roman"/>
          <w:szCs w:val="24"/>
        </w:rPr>
        <w:t xml:space="preserve"> w sprawie</w:t>
      </w:r>
      <w:r>
        <w:rPr>
          <w:rFonts w:cs="Times New Roman"/>
          <w:szCs w:val="24"/>
        </w:rPr>
        <w:t xml:space="preserve"> </w:t>
      </w:r>
      <w:r w:rsidRPr="00F114B1">
        <w:rPr>
          <w:szCs w:val="24"/>
        </w:rPr>
        <w:t>zamiaru przekształcenia Przedszkola w</w:t>
      </w:r>
      <w:r w:rsidR="00980E7F">
        <w:rPr>
          <w:szCs w:val="24"/>
        </w:rPr>
        <w:t> </w:t>
      </w:r>
      <w:r w:rsidRPr="00F114B1">
        <w:rPr>
          <w:szCs w:val="24"/>
        </w:rPr>
        <w:t>Kleszczewie, wchodzącego w skład Zespołu Szkół w Kleszczewie</w:t>
      </w:r>
      <w:r>
        <w:rPr>
          <w:szCs w:val="24"/>
        </w:rPr>
        <w:t xml:space="preserve"> przedstawiła Pani Magdalena Sołtysiak. Projekt uchwały był szczegółowo omawiany podczas posiedzenia Komisji. Pani kierownik powiedziała, że u</w:t>
      </w:r>
      <w:r w:rsidRPr="00CE71D8">
        <w:rPr>
          <w:szCs w:val="24"/>
        </w:rPr>
        <w:t>chwała w sprawie zamiaru przekształcenia Przedszkola w Kleszczewie</w:t>
      </w:r>
      <w:r>
        <w:rPr>
          <w:szCs w:val="24"/>
        </w:rPr>
        <w:t xml:space="preserve"> </w:t>
      </w:r>
      <w:r w:rsidRPr="00CE71D8">
        <w:rPr>
          <w:szCs w:val="24"/>
        </w:rPr>
        <w:t>jest podejmowana trzeci raz.</w:t>
      </w:r>
      <w:r>
        <w:rPr>
          <w:szCs w:val="24"/>
        </w:rPr>
        <w:t xml:space="preserve"> </w:t>
      </w:r>
      <w:r w:rsidRPr="00CE71D8">
        <w:rPr>
          <w:szCs w:val="24"/>
        </w:rPr>
        <w:t>Za pierwszym razem otrzymaliśmy pozytywną opinię jednak przedszkole</w:t>
      </w:r>
      <w:r w:rsidRPr="00CE71D8">
        <w:t xml:space="preserve"> </w:t>
      </w:r>
      <w:r w:rsidRPr="00CE71D8">
        <w:rPr>
          <w:szCs w:val="24"/>
        </w:rPr>
        <w:t>nie zostało oddane do użytku.</w:t>
      </w:r>
      <w:r>
        <w:rPr>
          <w:szCs w:val="24"/>
        </w:rPr>
        <w:t xml:space="preserve"> </w:t>
      </w:r>
      <w:r w:rsidRPr="00CE71D8">
        <w:rPr>
          <w:szCs w:val="24"/>
        </w:rPr>
        <w:t>Za drugim razem uzyskaliśmy opinię negatywną z racji tego,</w:t>
      </w:r>
      <w:r>
        <w:rPr>
          <w:szCs w:val="24"/>
        </w:rPr>
        <w:t xml:space="preserve"> </w:t>
      </w:r>
      <w:r w:rsidRPr="00CE71D8">
        <w:rPr>
          <w:szCs w:val="24"/>
        </w:rPr>
        <w:t>że dzieci sześcioletnie nie zostały poinformowane o zmianie adresu.</w:t>
      </w:r>
      <w:r>
        <w:rPr>
          <w:szCs w:val="24"/>
        </w:rPr>
        <w:t xml:space="preserve"> </w:t>
      </w:r>
      <w:r w:rsidRPr="00CE71D8">
        <w:rPr>
          <w:szCs w:val="24"/>
        </w:rPr>
        <w:t>Odwołaliśmy się do Ministerstwa Edukacji Narodowej.</w:t>
      </w:r>
      <w:r>
        <w:rPr>
          <w:szCs w:val="24"/>
        </w:rPr>
        <w:t xml:space="preserve"> </w:t>
      </w:r>
      <w:r w:rsidRPr="00CE71D8">
        <w:rPr>
          <w:szCs w:val="24"/>
        </w:rPr>
        <w:t xml:space="preserve">Ministerstwo podtrzymało decyzję </w:t>
      </w:r>
      <w:r>
        <w:rPr>
          <w:szCs w:val="24"/>
        </w:rPr>
        <w:t>K</w:t>
      </w:r>
      <w:r w:rsidRPr="00CE71D8">
        <w:rPr>
          <w:szCs w:val="24"/>
        </w:rPr>
        <w:t>uratora w mocy</w:t>
      </w:r>
      <w:r>
        <w:rPr>
          <w:szCs w:val="24"/>
        </w:rPr>
        <w:t>, w</w:t>
      </w:r>
      <w:r w:rsidRPr="00CE71D8">
        <w:rPr>
          <w:szCs w:val="24"/>
        </w:rPr>
        <w:t xml:space="preserve"> związku z tym musimy całą procedurę rozpocząć od nowa.</w:t>
      </w:r>
      <w:r w:rsidR="00980E7F">
        <w:rPr>
          <w:szCs w:val="24"/>
        </w:rPr>
        <w:t xml:space="preserve"> W związku z powyższym podjęcie uchwały jest niezbędne.</w:t>
      </w:r>
    </w:p>
    <w:p w14:paraId="264142C0" w14:textId="04207745" w:rsidR="00980E7F" w:rsidRDefault="00980E7F" w:rsidP="0055388E">
      <w:pPr>
        <w:autoSpaceDE w:val="0"/>
        <w:autoSpaceDN w:val="0"/>
        <w:adjustRightInd w:val="0"/>
        <w:spacing w:before="100" w:beforeAutospacing="1" w:after="100" w:afterAutospacing="1"/>
        <w:ind w:firstLine="708"/>
        <w:contextualSpacing/>
        <w:rPr>
          <w:rFonts w:cs="Times New Roman"/>
          <w:szCs w:val="24"/>
        </w:rPr>
      </w:pPr>
      <w:r>
        <w:rPr>
          <w:rFonts w:cs="Times New Roman"/>
          <w:szCs w:val="24"/>
        </w:rPr>
        <w:lastRenderedPageBreak/>
        <w:t xml:space="preserve">W związku z brakiem pytań do przedstawionego projektu Uchwały </w:t>
      </w:r>
      <w:r w:rsidRPr="00DB52F2">
        <w:rPr>
          <w:rFonts w:cs="Times New Roman"/>
          <w:szCs w:val="24"/>
        </w:rPr>
        <w:t>Przewodnicząc</w:t>
      </w:r>
      <w:r>
        <w:rPr>
          <w:rFonts w:cs="Times New Roman"/>
          <w:szCs w:val="24"/>
        </w:rPr>
        <w:t>a</w:t>
      </w:r>
      <w:r w:rsidRPr="00DB52F2">
        <w:rPr>
          <w:rFonts w:cs="Times New Roman"/>
          <w:szCs w:val="24"/>
        </w:rPr>
        <w:t xml:space="preserve"> przystąpił</w:t>
      </w:r>
      <w:r>
        <w:rPr>
          <w:rFonts w:cs="Times New Roman"/>
          <w:szCs w:val="24"/>
        </w:rPr>
        <w:t>a</w:t>
      </w:r>
      <w:r w:rsidRPr="00DB52F2">
        <w:rPr>
          <w:rFonts w:cs="Times New Roman"/>
          <w:szCs w:val="24"/>
        </w:rPr>
        <w:t xml:space="preserve"> do g</w:t>
      </w:r>
      <w:r>
        <w:rPr>
          <w:rFonts w:cs="Times New Roman"/>
          <w:szCs w:val="24"/>
        </w:rPr>
        <w:t xml:space="preserve">łosowania. </w:t>
      </w:r>
    </w:p>
    <w:p w14:paraId="30AA80B7" w14:textId="77777777" w:rsidR="00980E7F" w:rsidRPr="00DB52F2" w:rsidRDefault="00980E7F" w:rsidP="0055388E">
      <w:pPr>
        <w:autoSpaceDE w:val="0"/>
        <w:autoSpaceDN w:val="0"/>
        <w:adjustRightInd w:val="0"/>
        <w:spacing w:before="100" w:beforeAutospacing="1" w:after="100" w:afterAutospacing="1"/>
        <w:ind w:firstLine="708"/>
        <w:contextualSpacing/>
        <w:rPr>
          <w:rFonts w:cs="Times New Roman"/>
          <w:szCs w:val="24"/>
        </w:rPr>
      </w:pPr>
    </w:p>
    <w:p w14:paraId="1818B277"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06834BBC"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Za przyjęciem uchwały głosowało 1</w:t>
      </w:r>
      <w:r>
        <w:rPr>
          <w:rFonts w:cs="Times New Roman"/>
          <w:b/>
          <w:bCs/>
          <w:szCs w:val="24"/>
        </w:rPr>
        <w:t>5</w:t>
      </w:r>
      <w:r w:rsidRPr="00DB52F2">
        <w:rPr>
          <w:rFonts w:cs="Times New Roman"/>
          <w:b/>
          <w:bCs/>
          <w:szCs w:val="24"/>
        </w:rPr>
        <w:t xml:space="preserve"> radnych.</w:t>
      </w:r>
    </w:p>
    <w:p w14:paraId="75FD303A"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Przeciw głosowało 0 radnych. </w:t>
      </w:r>
    </w:p>
    <w:p w14:paraId="0D302579"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09D36496" w14:textId="5963990D" w:rsidR="00980E7F" w:rsidRDefault="00980E7F" w:rsidP="0055388E">
      <w:pPr>
        <w:spacing w:after="0"/>
      </w:pPr>
      <w:r>
        <w:rPr>
          <w:rFonts w:cs="Times New Roman"/>
          <w:szCs w:val="24"/>
        </w:rPr>
        <w:t>Uchwała Nr XIX/172</w:t>
      </w:r>
      <w:r w:rsidRPr="00DB52F2">
        <w:rPr>
          <w:rFonts w:cs="Times New Roman"/>
          <w:szCs w:val="24"/>
        </w:rPr>
        <w:t>/202</w:t>
      </w:r>
      <w:r>
        <w:rPr>
          <w:rFonts w:cs="Times New Roman"/>
          <w:szCs w:val="24"/>
        </w:rPr>
        <w:t>5</w:t>
      </w:r>
      <w:r w:rsidRPr="00DB52F2">
        <w:rPr>
          <w:rFonts w:cs="Times New Roman"/>
          <w:szCs w:val="24"/>
        </w:rPr>
        <w:t xml:space="preserve"> została podjęta i stanowi załącznik do protokołu</w:t>
      </w:r>
      <w:r>
        <w:rPr>
          <w:rFonts w:cs="Times New Roman"/>
          <w:szCs w:val="24"/>
        </w:rPr>
        <w:t>.</w:t>
      </w:r>
    </w:p>
    <w:p w14:paraId="00B61A32" w14:textId="77777777" w:rsidR="00980E7F" w:rsidRDefault="00980E7F" w:rsidP="0055388E">
      <w:pPr>
        <w:spacing w:before="100" w:beforeAutospacing="1"/>
        <w:contextualSpacing/>
        <w:rPr>
          <w:rFonts w:eastAsia="Times New Roman" w:cs="Times New Roman"/>
          <w:b/>
          <w:szCs w:val="24"/>
        </w:rPr>
      </w:pPr>
    </w:p>
    <w:p w14:paraId="5311BEDD" w14:textId="5CF366A8" w:rsidR="007F0D75" w:rsidRDefault="007F0D75" w:rsidP="0055388E">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10</w:t>
      </w:r>
      <w:r w:rsidRPr="009156DC">
        <w:rPr>
          <w:rFonts w:eastAsia="Times New Roman" w:cs="Times New Roman"/>
          <w:b/>
          <w:szCs w:val="24"/>
        </w:rPr>
        <w:t xml:space="preserve"> porządku posiedzenia</w:t>
      </w:r>
    </w:p>
    <w:p w14:paraId="1CAAEF78" w14:textId="70888AB4" w:rsidR="00980E7F" w:rsidRDefault="00980E7F" w:rsidP="0055388E">
      <w:pPr>
        <w:spacing w:before="100" w:beforeAutospacing="1"/>
        <w:ind w:firstLine="708"/>
        <w:contextualSpacing/>
      </w:pPr>
      <w:r w:rsidRPr="00611610">
        <w:rPr>
          <w:rFonts w:cs="Times New Roman"/>
          <w:szCs w:val="24"/>
        </w:rPr>
        <w:t xml:space="preserve">Projekt Uchwały Nr </w:t>
      </w:r>
      <w:r>
        <w:rPr>
          <w:rFonts w:cs="Times New Roman"/>
          <w:szCs w:val="24"/>
        </w:rPr>
        <w:t>XIX/173</w:t>
      </w:r>
      <w:r w:rsidRPr="00611610">
        <w:rPr>
          <w:rFonts w:cs="Times New Roman"/>
          <w:szCs w:val="24"/>
        </w:rPr>
        <w:t>/202</w:t>
      </w:r>
      <w:r>
        <w:rPr>
          <w:rFonts w:cs="Times New Roman"/>
          <w:szCs w:val="24"/>
        </w:rPr>
        <w:t>5</w:t>
      </w:r>
      <w:r w:rsidRPr="00611610">
        <w:rPr>
          <w:rFonts w:cs="Times New Roman"/>
          <w:szCs w:val="24"/>
        </w:rPr>
        <w:t xml:space="preserve"> </w:t>
      </w:r>
      <w:r w:rsidRPr="008833CE">
        <w:rPr>
          <w:rFonts w:cs="Times New Roman"/>
          <w:bCs/>
          <w:szCs w:val="24"/>
        </w:rPr>
        <w:t>zmieniającej uchwałę w sprawie</w:t>
      </w:r>
      <w:r w:rsidRPr="008833CE">
        <w:rPr>
          <w:rFonts w:cs="Times New Roman"/>
          <w:szCs w:val="24"/>
        </w:rPr>
        <w:t xml:space="preserve"> ustalenia trybu udzielania i rozliczania dotacji dla publicznych i niepublicznych podmiotów oświatowych oraz trybu przeprowadzania kontroli prawidłowości ich pobrania i wykorzystywania</w:t>
      </w:r>
      <w:r>
        <w:rPr>
          <w:rFonts w:cs="Times New Roman"/>
          <w:szCs w:val="24"/>
        </w:rPr>
        <w:t xml:space="preserve"> przedstawiła Pani Magdalena Sołtysiak. Projekt był szczegółowo omawiany podczas posiedzenia Komisji Rady Gminy. Pani Sołtysiak powiedziała, że </w:t>
      </w:r>
      <w:r w:rsidRPr="00F70695">
        <w:t xml:space="preserve">tryb udzielania i rozliczania dotacji dla placówek oraz tryb przeprowadzania kontroli prawidłowości pobierania i wykorzystywania dotacji </w:t>
      </w:r>
      <w:r>
        <w:t>określony jest w</w:t>
      </w:r>
      <w:r w:rsidRPr="00F70695">
        <w:t xml:space="preserve"> Uchwale Nr XXXVIII/311/2018 Rady Gminy Kleszczewo.</w:t>
      </w:r>
      <w:r>
        <w:t xml:space="preserve"> W związku z postępującą cyfryzacją usług publicznych oraz koniecznością usprawnienia procesu naliczania i rozliczania dotacji dla podmiotów oświatowych zasadne stało się wprowadzenie elektronicznego systemu rejestrowania danych dotyczących dzieci uczęszczających do przedszkoli. Wdrożenie systemu elektronicznego zapewni sprawniejszy obieg danych, zwiększy przejrzystość rozliczeń oraz ułatwi ich weryfikację. Jednocześnie </w:t>
      </w:r>
      <w:r w:rsidRPr="00E0706A">
        <w:rPr>
          <w:rStyle w:val="Pogrubienie"/>
          <w:rFonts w:eastAsiaTheme="majorEastAsia"/>
          <w:b w:val="0"/>
          <w:bCs w:val="0"/>
        </w:rPr>
        <w:t>system pozwoli automatycznie wykrywać przypadki podwójnego wykazania tego samego dziecka, co istotnie ograniczy ryzyko podwójnego dofinansowania</w:t>
      </w:r>
      <w:r>
        <w:t xml:space="preserve">. W związku z powyższym </w:t>
      </w:r>
      <w:r w:rsidRPr="00E0706A">
        <w:rPr>
          <w:rStyle w:val="Pogrubienie"/>
          <w:rFonts w:eastAsiaTheme="majorEastAsia"/>
          <w:b w:val="0"/>
          <w:bCs w:val="0"/>
        </w:rPr>
        <w:t>powstała konieczność uzupełnienia obowiązującej uchwały o przepisy regulujące udzielanie i</w:t>
      </w:r>
      <w:r>
        <w:rPr>
          <w:rStyle w:val="Pogrubienie"/>
          <w:rFonts w:eastAsiaTheme="majorEastAsia"/>
          <w:b w:val="0"/>
          <w:bCs w:val="0"/>
        </w:rPr>
        <w:t> </w:t>
      </w:r>
      <w:r w:rsidRPr="00E0706A">
        <w:rPr>
          <w:rStyle w:val="Pogrubienie"/>
          <w:rFonts w:eastAsiaTheme="majorEastAsia"/>
          <w:b w:val="0"/>
          <w:bCs w:val="0"/>
        </w:rPr>
        <w:t>rozliczanie dotacji z wykorzystaniem systemu elektronicznego</w:t>
      </w:r>
      <w:r>
        <w:t>, tak aby proces ten odbywał się w sposób jednolity, nowoczesny i zgodny z obecnymi standardami administracyjnymi.</w:t>
      </w:r>
    </w:p>
    <w:p w14:paraId="1964F757" w14:textId="77777777" w:rsidR="00980E7F" w:rsidRDefault="00980E7F" w:rsidP="0055388E">
      <w:pPr>
        <w:spacing w:before="100" w:beforeAutospacing="1"/>
        <w:ind w:firstLine="708"/>
        <w:contextualSpacing/>
      </w:pPr>
    </w:p>
    <w:p w14:paraId="10226A7D" w14:textId="77777777" w:rsidR="00980E7F" w:rsidRDefault="00980E7F" w:rsidP="0055388E">
      <w:pPr>
        <w:autoSpaceDE w:val="0"/>
        <w:autoSpaceDN w:val="0"/>
        <w:adjustRightInd w:val="0"/>
        <w:spacing w:before="100" w:beforeAutospacing="1" w:after="100" w:afterAutospacing="1"/>
        <w:ind w:firstLine="708"/>
        <w:contextualSpacing/>
        <w:rPr>
          <w:rFonts w:cs="Times New Roman"/>
          <w:szCs w:val="24"/>
        </w:rPr>
      </w:pPr>
      <w:r>
        <w:rPr>
          <w:rFonts w:cs="Times New Roman"/>
          <w:szCs w:val="24"/>
        </w:rPr>
        <w:t xml:space="preserve">W związku z brakiem pytań do przedstawionego projektu Uchwały </w:t>
      </w:r>
      <w:r w:rsidRPr="00DB52F2">
        <w:rPr>
          <w:rFonts w:cs="Times New Roman"/>
          <w:szCs w:val="24"/>
        </w:rPr>
        <w:t>Przewodnicząc</w:t>
      </w:r>
      <w:r>
        <w:rPr>
          <w:rFonts w:cs="Times New Roman"/>
          <w:szCs w:val="24"/>
        </w:rPr>
        <w:t>a</w:t>
      </w:r>
      <w:r w:rsidRPr="00DB52F2">
        <w:rPr>
          <w:rFonts w:cs="Times New Roman"/>
          <w:szCs w:val="24"/>
        </w:rPr>
        <w:t xml:space="preserve"> przystąpił</w:t>
      </w:r>
      <w:r>
        <w:rPr>
          <w:rFonts w:cs="Times New Roman"/>
          <w:szCs w:val="24"/>
        </w:rPr>
        <w:t>a</w:t>
      </w:r>
      <w:r w:rsidRPr="00DB52F2">
        <w:rPr>
          <w:rFonts w:cs="Times New Roman"/>
          <w:szCs w:val="24"/>
        </w:rPr>
        <w:t xml:space="preserve"> do g</w:t>
      </w:r>
      <w:r>
        <w:rPr>
          <w:rFonts w:cs="Times New Roman"/>
          <w:szCs w:val="24"/>
        </w:rPr>
        <w:t xml:space="preserve">łosowania. </w:t>
      </w:r>
    </w:p>
    <w:p w14:paraId="135BF8C2" w14:textId="77777777" w:rsidR="00980E7F" w:rsidRPr="00DB52F2" w:rsidRDefault="00980E7F" w:rsidP="0055388E">
      <w:pPr>
        <w:autoSpaceDE w:val="0"/>
        <w:autoSpaceDN w:val="0"/>
        <w:adjustRightInd w:val="0"/>
        <w:spacing w:before="100" w:beforeAutospacing="1" w:after="100" w:afterAutospacing="1"/>
        <w:ind w:firstLine="708"/>
        <w:contextualSpacing/>
        <w:rPr>
          <w:rFonts w:cs="Times New Roman"/>
          <w:szCs w:val="24"/>
        </w:rPr>
      </w:pPr>
    </w:p>
    <w:p w14:paraId="4A62D88F"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4D1AB4A0"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Za przyjęciem uchwały głosowało 1</w:t>
      </w:r>
      <w:r>
        <w:rPr>
          <w:rFonts w:cs="Times New Roman"/>
          <w:b/>
          <w:bCs/>
          <w:szCs w:val="24"/>
        </w:rPr>
        <w:t>5</w:t>
      </w:r>
      <w:r w:rsidRPr="00DB52F2">
        <w:rPr>
          <w:rFonts w:cs="Times New Roman"/>
          <w:b/>
          <w:bCs/>
          <w:szCs w:val="24"/>
        </w:rPr>
        <w:t xml:space="preserve"> radnych.</w:t>
      </w:r>
    </w:p>
    <w:p w14:paraId="14902D54"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Przeciw głosowało 0 radnych. </w:t>
      </w:r>
    </w:p>
    <w:p w14:paraId="7A27A2C3"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5D9C1C55" w14:textId="0AFB7994" w:rsidR="00980E7F" w:rsidRDefault="00980E7F" w:rsidP="0055388E">
      <w:pPr>
        <w:spacing w:after="0"/>
      </w:pPr>
      <w:r>
        <w:rPr>
          <w:rFonts w:cs="Times New Roman"/>
          <w:szCs w:val="24"/>
        </w:rPr>
        <w:t>Uchwała Nr XIX/173</w:t>
      </w:r>
      <w:r w:rsidRPr="00DB52F2">
        <w:rPr>
          <w:rFonts w:cs="Times New Roman"/>
          <w:szCs w:val="24"/>
        </w:rPr>
        <w:t>/202</w:t>
      </w:r>
      <w:r>
        <w:rPr>
          <w:rFonts w:cs="Times New Roman"/>
          <w:szCs w:val="24"/>
        </w:rPr>
        <w:t>5</w:t>
      </w:r>
      <w:r w:rsidRPr="00DB52F2">
        <w:rPr>
          <w:rFonts w:cs="Times New Roman"/>
          <w:szCs w:val="24"/>
        </w:rPr>
        <w:t xml:space="preserve"> została podjęta i stanowi załącznik do protokołu</w:t>
      </w:r>
      <w:r>
        <w:rPr>
          <w:rFonts w:cs="Times New Roman"/>
          <w:szCs w:val="24"/>
        </w:rPr>
        <w:t>.</w:t>
      </w:r>
    </w:p>
    <w:p w14:paraId="0F7AEA58" w14:textId="77777777" w:rsidR="00980E7F" w:rsidRDefault="00980E7F" w:rsidP="0055388E">
      <w:pPr>
        <w:spacing w:before="100" w:beforeAutospacing="1"/>
        <w:contextualSpacing/>
        <w:rPr>
          <w:rFonts w:eastAsia="Times New Roman" w:cs="Times New Roman"/>
          <w:b/>
          <w:szCs w:val="24"/>
        </w:rPr>
      </w:pPr>
    </w:p>
    <w:p w14:paraId="1B2138DB" w14:textId="02A6B135" w:rsidR="007F0D75" w:rsidRDefault="007F0D75" w:rsidP="0055388E">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11</w:t>
      </w:r>
      <w:r w:rsidRPr="009156DC">
        <w:rPr>
          <w:rFonts w:eastAsia="Times New Roman" w:cs="Times New Roman"/>
          <w:b/>
          <w:szCs w:val="24"/>
        </w:rPr>
        <w:t xml:space="preserve"> porządku posiedzenia</w:t>
      </w:r>
    </w:p>
    <w:p w14:paraId="32989E14" w14:textId="19744171" w:rsidR="00980E7F" w:rsidRDefault="00980E7F" w:rsidP="0055388E">
      <w:pPr>
        <w:spacing w:before="100" w:beforeAutospacing="1"/>
        <w:ind w:firstLine="708"/>
        <w:contextualSpacing/>
        <w:rPr>
          <w:rFonts w:eastAsia="Times New Roman" w:cs="Times New Roman"/>
          <w:b/>
          <w:szCs w:val="24"/>
        </w:rPr>
      </w:pPr>
      <w:r w:rsidRPr="00611610">
        <w:rPr>
          <w:rFonts w:cs="Times New Roman"/>
          <w:szCs w:val="24"/>
        </w:rPr>
        <w:t xml:space="preserve">Projekt Uchwały Nr </w:t>
      </w:r>
      <w:r>
        <w:rPr>
          <w:rFonts w:cs="Times New Roman"/>
          <w:szCs w:val="24"/>
        </w:rPr>
        <w:t>XIX/174</w:t>
      </w:r>
      <w:r w:rsidRPr="00611610">
        <w:rPr>
          <w:rFonts w:cs="Times New Roman"/>
          <w:szCs w:val="24"/>
        </w:rPr>
        <w:t>/202</w:t>
      </w:r>
      <w:r>
        <w:rPr>
          <w:rFonts w:cs="Times New Roman"/>
          <w:szCs w:val="24"/>
        </w:rPr>
        <w:t xml:space="preserve">5 </w:t>
      </w:r>
      <w:r w:rsidRPr="00B25FF6">
        <w:rPr>
          <w:rFonts w:cs="Times New Roman"/>
          <w:bCs/>
          <w:iCs/>
          <w:szCs w:val="24"/>
        </w:rPr>
        <w:t>zmieniającej uchwałę w sprawie przejęcia od Powiatu Poznańskiego prowadzenia zadania publicznego w zakresie zarządzania drogą powiatową nr 2440P</w:t>
      </w:r>
      <w:r>
        <w:rPr>
          <w:rFonts w:cs="Times New Roman"/>
          <w:bCs/>
          <w:iCs/>
          <w:szCs w:val="24"/>
        </w:rPr>
        <w:t xml:space="preserve"> przedstawiła Pani Monika Niemier. Projekt uchwały był szczegółowo omawiany podczas posiedzenia Komisji. Pani Kierownik powiedziała, </w:t>
      </w:r>
      <w:r w:rsidR="00BA4652">
        <w:rPr>
          <w:rFonts w:cs="Times New Roman"/>
          <w:bCs/>
          <w:iCs/>
          <w:szCs w:val="24"/>
        </w:rPr>
        <w:t>że</w:t>
      </w:r>
      <w:r>
        <w:rPr>
          <w:rFonts w:cs="Times New Roman"/>
          <w:bCs/>
          <w:iCs/>
          <w:szCs w:val="24"/>
        </w:rPr>
        <w:t xml:space="preserve"> </w:t>
      </w:r>
      <w:r w:rsidR="00BA4652">
        <w:rPr>
          <w:rFonts w:cs="Times New Roman"/>
          <w:bCs/>
          <w:iCs/>
          <w:szCs w:val="24"/>
        </w:rPr>
        <w:t xml:space="preserve">z </w:t>
      </w:r>
      <w:r w:rsidR="00BA4652" w:rsidRPr="004B4A2F">
        <w:t xml:space="preserve">uwagi na trwające prace projektowe oraz konieczność uzyskania niezbędnych uzgodnień i decyzji administracyjnych, nie ma możliwości zakończenia zadania w pierwotnie określonym terminie </w:t>
      </w:r>
      <w:r w:rsidR="00BA4652" w:rsidRPr="004B4A2F">
        <w:lastRenderedPageBreak/>
        <w:t xml:space="preserve">tj. do dnia 31 grudnia 2025 r. W związku z tym niezbędne jest </w:t>
      </w:r>
      <w:r w:rsidR="00BA4652" w:rsidRPr="004B4A2F">
        <w:rPr>
          <w:bCs/>
        </w:rPr>
        <w:t>wydłużenie okresu obowiązywania porozumienia</w:t>
      </w:r>
      <w:r w:rsidR="00BA4652" w:rsidRPr="004B4A2F">
        <w:t>, co umożliwi kontynuację i zakończenie zaplanowanych działań inwestycyjnych.</w:t>
      </w:r>
    </w:p>
    <w:p w14:paraId="0DF974BB" w14:textId="77777777" w:rsidR="00980E7F" w:rsidRDefault="00980E7F" w:rsidP="0055388E">
      <w:pPr>
        <w:spacing w:before="100" w:beforeAutospacing="1"/>
        <w:contextualSpacing/>
        <w:rPr>
          <w:rFonts w:eastAsia="Times New Roman" w:cs="Times New Roman"/>
          <w:b/>
          <w:szCs w:val="24"/>
        </w:rPr>
      </w:pPr>
    </w:p>
    <w:p w14:paraId="48F7CEB5" w14:textId="77777777" w:rsidR="00980E7F" w:rsidRDefault="00980E7F" w:rsidP="0055388E">
      <w:pPr>
        <w:autoSpaceDE w:val="0"/>
        <w:autoSpaceDN w:val="0"/>
        <w:adjustRightInd w:val="0"/>
        <w:spacing w:before="100" w:beforeAutospacing="1" w:after="100" w:afterAutospacing="1"/>
        <w:ind w:firstLine="708"/>
        <w:contextualSpacing/>
        <w:rPr>
          <w:rFonts w:cs="Times New Roman"/>
          <w:szCs w:val="24"/>
        </w:rPr>
      </w:pPr>
      <w:r>
        <w:rPr>
          <w:rFonts w:cs="Times New Roman"/>
          <w:szCs w:val="24"/>
        </w:rPr>
        <w:t xml:space="preserve">W związku z brakiem pytań do przedstawionego projektu Uchwały </w:t>
      </w:r>
      <w:r w:rsidRPr="00DB52F2">
        <w:rPr>
          <w:rFonts w:cs="Times New Roman"/>
          <w:szCs w:val="24"/>
        </w:rPr>
        <w:t>Przewodnicząc</w:t>
      </w:r>
      <w:r>
        <w:rPr>
          <w:rFonts w:cs="Times New Roman"/>
          <w:szCs w:val="24"/>
        </w:rPr>
        <w:t>a</w:t>
      </w:r>
      <w:r w:rsidRPr="00DB52F2">
        <w:rPr>
          <w:rFonts w:cs="Times New Roman"/>
          <w:szCs w:val="24"/>
        </w:rPr>
        <w:t xml:space="preserve"> przystąpił</w:t>
      </w:r>
      <w:r>
        <w:rPr>
          <w:rFonts w:cs="Times New Roman"/>
          <w:szCs w:val="24"/>
        </w:rPr>
        <w:t>a</w:t>
      </w:r>
      <w:r w:rsidRPr="00DB52F2">
        <w:rPr>
          <w:rFonts w:cs="Times New Roman"/>
          <w:szCs w:val="24"/>
        </w:rPr>
        <w:t xml:space="preserve"> do g</w:t>
      </w:r>
      <w:r>
        <w:rPr>
          <w:rFonts w:cs="Times New Roman"/>
          <w:szCs w:val="24"/>
        </w:rPr>
        <w:t xml:space="preserve">łosowania. </w:t>
      </w:r>
    </w:p>
    <w:p w14:paraId="65C1C9D2" w14:textId="77777777" w:rsidR="00980E7F" w:rsidRPr="00DB52F2" w:rsidRDefault="00980E7F" w:rsidP="0055388E">
      <w:pPr>
        <w:autoSpaceDE w:val="0"/>
        <w:autoSpaceDN w:val="0"/>
        <w:adjustRightInd w:val="0"/>
        <w:spacing w:before="100" w:beforeAutospacing="1" w:after="100" w:afterAutospacing="1"/>
        <w:ind w:firstLine="708"/>
        <w:contextualSpacing/>
        <w:rPr>
          <w:rFonts w:cs="Times New Roman"/>
          <w:szCs w:val="24"/>
        </w:rPr>
      </w:pPr>
    </w:p>
    <w:p w14:paraId="566875D9"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007DE9A4"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Za przyjęciem uchwały głosowało 1</w:t>
      </w:r>
      <w:r>
        <w:rPr>
          <w:rFonts w:cs="Times New Roman"/>
          <w:b/>
          <w:bCs/>
          <w:szCs w:val="24"/>
        </w:rPr>
        <w:t>5</w:t>
      </w:r>
      <w:r w:rsidRPr="00DB52F2">
        <w:rPr>
          <w:rFonts w:cs="Times New Roman"/>
          <w:b/>
          <w:bCs/>
          <w:szCs w:val="24"/>
        </w:rPr>
        <w:t xml:space="preserve"> radnych.</w:t>
      </w:r>
    </w:p>
    <w:p w14:paraId="7978E9F4"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Przeciw głosowało 0 radnych. </w:t>
      </w:r>
    </w:p>
    <w:p w14:paraId="2EB42A62"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50CAB077" w14:textId="2B43238F" w:rsidR="00980E7F" w:rsidRDefault="00980E7F" w:rsidP="0055388E">
      <w:pPr>
        <w:spacing w:after="0"/>
      </w:pPr>
      <w:r>
        <w:rPr>
          <w:rFonts w:cs="Times New Roman"/>
          <w:szCs w:val="24"/>
        </w:rPr>
        <w:t>Uchwała Nr XIX/17</w:t>
      </w:r>
      <w:r w:rsidR="00BA4652">
        <w:rPr>
          <w:rFonts w:cs="Times New Roman"/>
          <w:szCs w:val="24"/>
        </w:rPr>
        <w:t>4</w:t>
      </w:r>
      <w:r w:rsidRPr="00DB52F2">
        <w:rPr>
          <w:rFonts w:cs="Times New Roman"/>
          <w:szCs w:val="24"/>
        </w:rPr>
        <w:t>/202</w:t>
      </w:r>
      <w:r>
        <w:rPr>
          <w:rFonts w:cs="Times New Roman"/>
          <w:szCs w:val="24"/>
        </w:rPr>
        <w:t>5</w:t>
      </w:r>
      <w:r w:rsidRPr="00DB52F2">
        <w:rPr>
          <w:rFonts w:cs="Times New Roman"/>
          <w:szCs w:val="24"/>
        </w:rPr>
        <w:t xml:space="preserve"> została podjęta i stanowi załącznik do protokołu</w:t>
      </w:r>
      <w:r>
        <w:rPr>
          <w:rFonts w:cs="Times New Roman"/>
          <w:szCs w:val="24"/>
        </w:rPr>
        <w:t>.</w:t>
      </w:r>
    </w:p>
    <w:p w14:paraId="56F65D1F" w14:textId="77777777" w:rsidR="007F0D75" w:rsidRDefault="007F0D75" w:rsidP="0055388E">
      <w:pPr>
        <w:spacing w:before="100" w:beforeAutospacing="1"/>
        <w:contextualSpacing/>
        <w:rPr>
          <w:rFonts w:eastAsia="Times New Roman" w:cs="Times New Roman"/>
          <w:b/>
          <w:szCs w:val="24"/>
        </w:rPr>
      </w:pPr>
    </w:p>
    <w:p w14:paraId="5AE9A6D8" w14:textId="1AD750A5" w:rsidR="007F0D75" w:rsidRDefault="007F0D75" w:rsidP="0055388E">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12</w:t>
      </w:r>
      <w:r w:rsidRPr="009156DC">
        <w:rPr>
          <w:rFonts w:eastAsia="Times New Roman" w:cs="Times New Roman"/>
          <w:b/>
          <w:szCs w:val="24"/>
        </w:rPr>
        <w:t xml:space="preserve"> porządku posiedzenia</w:t>
      </w:r>
    </w:p>
    <w:p w14:paraId="459F7A31" w14:textId="67215066" w:rsidR="00BA4652" w:rsidRDefault="00BA4652" w:rsidP="0055388E">
      <w:pPr>
        <w:spacing w:before="100" w:beforeAutospacing="1"/>
        <w:ind w:firstLine="708"/>
        <w:contextualSpacing/>
        <w:rPr>
          <w:rFonts w:cs="Times New Roman"/>
          <w:szCs w:val="24"/>
        </w:rPr>
      </w:pPr>
      <w:r w:rsidRPr="00611610">
        <w:rPr>
          <w:rFonts w:cs="Times New Roman"/>
          <w:szCs w:val="24"/>
        </w:rPr>
        <w:t xml:space="preserve">Projekt Uchwały Nr </w:t>
      </w:r>
      <w:r>
        <w:rPr>
          <w:rFonts w:cs="Times New Roman"/>
          <w:szCs w:val="24"/>
        </w:rPr>
        <w:t>XIX/175</w:t>
      </w:r>
      <w:r w:rsidRPr="00611610">
        <w:rPr>
          <w:rFonts w:cs="Times New Roman"/>
          <w:szCs w:val="24"/>
        </w:rPr>
        <w:t>/202</w:t>
      </w:r>
      <w:r>
        <w:rPr>
          <w:rFonts w:cs="Times New Roman"/>
          <w:szCs w:val="24"/>
        </w:rPr>
        <w:t xml:space="preserve">5 w sprawie </w:t>
      </w:r>
      <w:r w:rsidRPr="008833CE">
        <w:rPr>
          <w:rFonts w:cs="Times New Roman"/>
          <w:szCs w:val="24"/>
        </w:rPr>
        <w:t xml:space="preserve">rozpatrzenia petycji wniesionej w dniu 23 września 2025 r. </w:t>
      </w:r>
      <w:r w:rsidR="006A6866">
        <w:rPr>
          <w:rFonts w:cs="Times New Roman"/>
          <w:szCs w:val="24"/>
        </w:rPr>
        <w:t>przedstawiła Sekretarz Gminy.</w:t>
      </w:r>
      <w:r w:rsidR="0028720B">
        <w:rPr>
          <w:rFonts w:cs="Times New Roman"/>
          <w:szCs w:val="24"/>
        </w:rPr>
        <w:t xml:space="preserve"> Projekt uchwały był omawiany podczas posiedzenia Komisji Rady Gminy.</w:t>
      </w:r>
    </w:p>
    <w:p w14:paraId="502C7A7D" w14:textId="77777777" w:rsidR="006A6866" w:rsidRPr="00207844" w:rsidRDefault="006A6866" w:rsidP="0055388E">
      <w:pPr>
        <w:spacing w:after="0"/>
        <w:ind w:firstLine="708"/>
        <w:rPr>
          <w:rFonts w:cs="Times New Roman"/>
          <w:i/>
          <w:szCs w:val="24"/>
        </w:rPr>
      </w:pPr>
      <w:r w:rsidRPr="00207844">
        <w:rPr>
          <w:rFonts w:cs="Times New Roman"/>
          <w:szCs w:val="24"/>
        </w:rPr>
        <w:t xml:space="preserve">W dniu 23 września 2025 r. do Urzędu Gminy Kleszczewo wpłynęła petycja skierowana do Rady Gminy Kleszczewo, dotycząca: </w:t>
      </w:r>
      <w:r w:rsidRPr="00207844">
        <w:rPr>
          <w:rFonts w:cs="Times New Roman"/>
          <w:i/>
          <w:szCs w:val="24"/>
        </w:rPr>
        <w:t>ustanowienia uchwały w sprawie zabezpieczenia środków finansowych i budowę ulicy Krótkiej w Kleszczewie, wpisującej przedmiotowe zadanie do realizacji w budżecie na rok 2026, pod rygorem jego nieuchwalenia bez uwzględnienia powyższego.</w:t>
      </w:r>
    </w:p>
    <w:p w14:paraId="5563FA5B" w14:textId="77777777" w:rsidR="006A6866" w:rsidRPr="00207844" w:rsidRDefault="006A6866" w:rsidP="0055388E">
      <w:pPr>
        <w:spacing w:after="0"/>
        <w:ind w:firstLine="708"/>
        <w:rPr>
          <w:rFonts w:cs="Times New Roman"/>
          <w:szCs w:val="24"/>
        </w:rPr>
      </w:pPr>
      <w:r w:rsidRPr="00207844">
        <w:rPr>
          <w:rFonts w:cs="Times New Roman"/>
          <w:szCs w:val="24"/>
        </w:rPr>
        <w:t>Komisja Skarg, Wniosków i Petycji na posiedzeniu w dniu 10 grudnia 2025 r. po zapoznaniu się z treścią petycji stwierdziła, co następuje:</w:t>
      </w:r>
    </w:p>
    <w:p w14:paraId="05B861A2" w14:textId="77777777" w:rsidR="006A6866" w:rsidRPr="00207844" w:rsidRDefault="006A6866" w:rsidP="0055388E">
      <w:pPr>
        <w:spacing w:after="0"/>
        <w:rPr>
          <w:rFonts w:eastAsia="Times New Roman" w:cs="Times New Roman"/>
          <w:bCs/>
          <w:szCs w:val="24"/>
        </w:rPr>
      </w:pPr>
      <w:r w:rsidRPr="00207844">
        <w:rPr>
          <w:rFonts w:eastAsia="Times New Roman" w:cs="Times New Roman"/>
          <w:bCs/>
          <w:szCs w:val="24"/>
        </w:rPr>
        <w:t>Rada Gminy Kleszczewo na posiedzeniu w dniu 29 października 2025 r. rozpatrywała petycję dotyczącą podjęcia uchwały w sprawie budowy ulicy Krótkiej w Kleszczewie – petycja nie została uwzględniona. Rada nie dopatrzyła się zasadności petycji a tym samym zasadności wykonania sugerowanych w petycji działań, które w końcowym efekcie miałyby polegać na przeznaczeniu środków na budowę ulicy Krótkiej. Przedmiot rozpatrywanej obecnie petycji jest tożsamy. Ocena Komisji co do przedmiotu petycji nie uległa zmianie.</w:t>
      </w:r>
    </w:p>
    <w:p w14:paraId="0D86335C" w14:textId="77777777" w:rsidR="006A6866" w:rsidRPr="00207844" w:rsidRDefault="006A6866" w:rsidP="0055388E">
      <w:pPr>
        <w:spacing w:after="0"/>
        <w:ind w:firstLine="708"/>
        <w:rPr>
          <w:rFonts w:cs="Times New Roman"/>
          <w:szCs w:val="24"/>
        </w:rPr>
      </w:pPr>
    </w:p>
    <w:p w14:paraId="253EAAB6" w14:textId="19E3F975" w:rsidR="006A6866" w:rsidRPr="00207844" w:rsidRDefault="006A6866" w:rsidP="0055388E">
      <w:pPr>
        <w:spacing w:after="0"/>
        <w:rPr>
          <w:rFonts w:cs="Times New Roman"/>
          <w:szCs w:val="24"/>
        </w:rPr>
      </w:pPr>
      <w:r w:rsidRPr="00207844">
        <w:rPr>
          <w:rFonts w:eastAsia="Times New Roman" w:cs="Times New Roman"/>
          <w:szCs w:val="24"/>
        </w:rPr>
        <w:t xml:space="preserve">Zważywszy na treść petycji, w szczególności na jej wniosek kierowany do radnych Gminy Kleszczewo o posłużeniu się rygorem nieuchwalenia całego budżetu dla Gminy Kleszczewo </w:t>
      </w:r>
      <w:r w:rsidRPr="00207844">
        <w:rPr>
          <w:rFonts w:eastAsia="Times New Roman" w:cs="Times New Roman"/>
          <w:szCs w:val="24"/>
        </w:rPr>
        <w:br/>
        <w:t xml:space="preserve">w </w:t>
      </w:r>
      <w:proofErr w:type="gramStart"/>
      <w:r w:rsidRPr="00207844">
        <w:rPr>
          <w:rFonts w:eastAsia="Times New Roman" w:cs="Times New Roman"/>
          <w:szCs w:val="24"/>
        </w:rPr>
        <w:t>przypadku</w:t>
      </w:r>
      <w:proofErr w:type="gramEnd"/>
      <w:r w:rsidRPr="00207844">
        <w:rPr>
          <w:rFonts w:eastAsia="Times New Roman" w:cs="Times New Roman"/>
          <w:szCs w:val="24"/>
        </w:rPr>
        <w:t xml:space="preserve"> gdyby w jego treści nie znalazło się wpisanie na rok 2026 zadanie, w postaci budowy ulicy Krótkiej w Kleszczewie wskazać należy, że zgodnie z art. 211 ust. 4 ustawy </w:t>
      </w:r>
      <w:r w:rsidRPr="00207844">
        <w:rPr>
          <w:rFonts w:eastAsia="Times New Roman" w:cs="Times New Roman"/>
          <w:szCs w:val="24"/>
        </w:rPr>
        <w:br/>
        <w:t>o finansach publicznych - podstawą gospodarki finansowej jednostki samorządu terytorialnego w danym roku budżetowym jest uchwała budżetowa.</w:t>
      </w:r>
      <w:r w:rsidRPr="006A6866">
        <w:rPr>
          <w:rFonts w:eastAsia="Times New Roman" w:cs="Times New Roman"/>
          <w:szCs w:val="24"/>
        </w:rPr>
        <w:t xml:space="preserve"> </w:t>
      </w:r>
      <w:r w:rsidRPr="00207844">
        <w:rPr>
          <w:rFonts w:eastAsia="Times New Roman" w:cs="Times New Roman"/>
          <w:szCs w:val="24"/>
        </w:rPr>
        <w:t>Zgodnie z art. 240 ust 3 cyt. wyżej ustawy, w</w:t>
      </w:r>
      <w:r w:rsidRPr="00207844">
        <w:rPr>
          <w:rFonts w:cs="Times New Roman"/>
          <w:szCs w:val="24"/>
        </w:rPr>
        <w:t xml:space="preserve"> przypadku niepodjęcia uchwały budżetowej w terminie do 31 stycznia roku budżetowego regionalna izba obrachunkowa, w terminie do końca lutego roku budżetowego, ustala budżet jednostki samorządu terytorialnego w zakresie zadań własnych oraz zadań zleconych. Do dnia ustalenia budżetu przez regionalną izbę obrachunkową podstawą gospodarki finansowej jest projekt uchwały budżetowej. Bez wątpienia właściwym określeniem dla skutku nieuchwalenia uchwały budżetowej dla Gminy byłoby słowo paraliż finansowy, niepewność inwestycji, </w:t>
      </w:r>
      <w:r w:rsidRPr="00207844">
        <w:rPr>
          <w:rFonts w:cs="Times New Roman"/>
          <w:szCs w:val="24"/>
        </w:rPr>
        <w:lastRenderedPageBreak/>
        <w:t xml:space="preserve">poważne utrudnienia w bieżącym zarządzaniu gminą jak i przeszkody w realizacji zwykłych zadań gminy. </w:t>
      </w:r>
    </w:p>
    <w:p w14:paraId="6C733D12" w14:textId="77777777" w:rsidR="006A6866" w:rsidRPr="00207844" w:rsidRDefault="006A6866" w:rsidP="0055388E">
      <w:pPr>
        <w:spacing w:after="0"/>
        <w:rPr>
          <w:rFonts w:cs="Times New Roman"/>
          <w:szCs w:val="24"/>
        </w:rPr>
      </w:pPr>
      <w:r w:rsidRPr="00207844">
        <w:rPr>
          <w:rFonts w:cs="Times New Roman"/>
          <w:szCs w:val="24"/>
        </w:rPr>
        <w:t xml:space="preserve">W pierwszej więc kolejności, zważywszy na tak poważne skutki podać należy, że Komisja nie dopatrzyła się w decyzji o braku uwzględnienia inwestycji drogowej w projekcie budżetu, uzasadnienia dla decyzji o odmowie uchwalenia całego budżetu dla Gminy Kleszczewo. </w:t>
      </w:r>
    </w:p>
    <w:p w14:paraId="287CA0AB" w14:textId="1BFAC62A" w:rsidR="006A6866" w:rsidRDefault="006A6866" w:rsidP="0055388E">
      <w:pPr>
        <w:spacing w:before="100" w:beforeAutospacing="1"/>
        <w:contextualSpacing/>
        <w:rPr>
          <w:rFonts w:cs="Times New Roman"/>
          <w:szCs w:val="24"/>
        </w:rPr>
      </w:pPr>
      <w:r w:rsidRPr="00207844">
        <w:rPr>
          <w:rFonts w:cs="Times New Roman"/>
          <w:szCs w:val="24"/>
        </w:rPr>
        <w:t>W drugiej kolejności zauważyć należy, iż petycja sama w sobie wydaje się być niemożliwa do spełnienia jako osobne działanie rady, jest ona bowiem raczej wezwaniem kierowanym do radnych w sprawie sposobu ich głosowania nad budżetem, wzywając ich do nieuchwalenia budżetu w określonych w petycji podanych okolicznościach.</w:t>
      </w:r>
    </w:p>
    <w:p w14:paraId="7FB978A7" w14:textId="54BD4C77" w:rsidR="006A6866" w:rsidRDefault="006A6866" w:rsidP="0055388E">
      <w:pPr>
        <w:spacing w:before="100" w:beforeAutospacing="1"/>
        <w:contextualSpacing/>
        <w:rPr>
          <w:rFonts w:eastAsia="Times New Roman" w:cs="Times New Roman"/>
          <w:bCs/>
          <w:szCs w:val="24"/>
        </w:rPr>
      </w:pPr>
      <w:r w:rsidRPr="006A6866">
        <w:rPr>
          <w:rFonts w:eastAsia="Times New Roman" w:cs="Times New Roman"/>
          <w:bCs/>
          <w:szCs w:val="24"/>
        </w:rPr>
        <w:t>Komisja Skarg, Wniosków i Petycji postanawia rekomendować</w:t>
      </w:r>
      <w:r w:rsidRPr="006A6866">
        <w:rPr>
          <w:bCs/>
        </w:rPr>
        <w:t xml:space="preserve"> </w:t>
      </w:r>
      <w:r w:rsidRPr="006A6866">
        <w:rPr>
          <w:rFonts w:eastAsia="Times New Roman" w:cs="Times New Roman"/>
          <w:bCs/>
          <w:szCs w:val="24"/>
        </w:rPr>
        <w:t>nieuwzględnienie petycji i</w:t>
      </w:r>
      <w:r>
        <w:rPr>
          <w:rFonts w:eastAsia="Times New Roman" w:cs="Times New Roman"/>
          <w:bCs/>
          <w:szCs w:val="24"/>
        </w:rPr>
        <w:t> </w:t>
      </w:r>
      <w:r w:rsidRPr="006A6866">
        <w:rPr>
          <w:rFonts w:eastAsia="Times New Roman" w:cs="Times New Roman"/>
          <w:bCs/>
          <w:szCs w:val="24"/>
        </w:rPr>
        <w:t>uznać petycję za bezzasadną.</w:t>
      </w:r>
    </w:p>
    <w:p w14:paraId="033628D5" w14:textId="094F83C7" w:rsidR="006A6866" w:rsidRDefault="006A6866" w:rsidP="0055388E">
      <w:pPr>
        <w:spacing w:before="100" w:beforeAutospacing="1"/>
        <w:contextualSpacing/>
        <w:rPr>
          <w:rFonts w:eastAsia="Times New Roman" w:cs="Times New Roman"/>
          <w:bCs/>
          <w:szCs w:val="24"/>
        </w:rPr>
      </w:pPr>
      <w:r w:rsidRPr="006A6866">
        <w:rPr>
          <w:rFonts w:eastAsia="Times New Roman" w:cs="Times New Roman"/>
          <w:bCs/>
          <w:szCs w:val="24"/>
        </w:rPr>
        <w:t>§1 niniejszego projektu brzmi:</w:t>
      </w:r>
    </w:p>
    <w:p w14:paraId="19E75662" w14:textId="5EAEC916" w:rsidR="007F0D75" w:rsidRDefault="006A6866" w:rsidP="0055388E">
      <w:pPr>
        <w:spacing w:before="100" w:beforeAutospacing="1"/>
        <w:contextualSpacing/>
        <w:rPr>
          <w:rFonts w:cs="Times New Roman"/>
          <w:szCs w:val="24"/>
        </w:rPr>
      </w:pPr>
      <w:r w:rsidRPr="00DD6749">
        <w:rPr>
          <w:rFonts w:cs="Times New Roman"/>
          <w:szCs w:val="24"/>
        </w:rPr>
        <w:t xml:space="preserve">Po zapoznaniu się z petycją </w:t>
      </w:r>
      <w:r>
        <w:rPr>
          <w:rFonts w:cs="Times New Roman"/>
          <w:szCs w:val="24"/>
        </w:rPr>
        <w:t>wniesioną w dniu 23 września</w:t>
      </w:r>
      <w:r w:rsidRPr="00DD6749">
        <w:rPr>
          <w:rFonts w:cs="Times New Roman"/>
          <w:szCs w:val="24"/>
        </w:rPr>
        <w:t xml:space="preserve"> 2025 r. dotyczącą</w:t>
      </w:r>
      <w:r w:rsidRPr="00BF5EC7">
        <w:rPr>
          <w:rFonts w:cs="Times New Roman"/>
          <w:szCs w:val="24"/>
        </w:rPr>
        <w:t>:</w:t>
      </w:r>
      <w:r w:rsidRPr="00E1365E">
        <w:rPr>
          <w:rFonts w:cs="Times New Roman"/>
          <w:i/>
          <w:szCs w:val="24"/>
        </w:rPr>
        <w:t xml:space="preserve"> </w:t>
      </w:r>
      <w:r>
        <w:rPr>
          <w:rFonts w:cs="Times New Roman"/>
          <w:i/>
          <w:szCs w:val="24"/>
        </w:rPr>
        <w:t xml:space="preserve">ustanowienia uchwały w sprawie zabezpieczenia środków finansowych i budowę ulicy Krótkiej </w:t>
      </w:r>
      <w:r>
        <w:rPr>
          <w:rFonts w:cs="Times New Roman"/>
          <w:i/>
          <w:szCs w:val="24"/>
        </w:rPr>
        <w:br/>
        <w:t>w Kleszczewie, wpisującej przedmiotowe zadanie do realizacji w budżecie na rok 2026, pod rygorem jego nieuchwalenia bez uwzględnienia powyższego</w:t>
      </w:r>
      <w:r>
        <w:rPr>
          <w:rFonts w:cs="Times New Roman"/>
          <w:szCs w:val="24"/>
        </w:rPr>
        <w:t xml:space="preserve">, </w:t>
      </w:r>
      <w:r w:rsidRPr="002D7A54">
        <w:rPr>
          <w:rFonts w:cs="Times New Roman"/>
          <w:szCs w:val="24"/>
        </w:rPr>
        <w:t xml:space="preserve">Rada Gminy Kleszczewo </w:t>
      </w:r>
      <w:r>
        <w:rPr>
          <w:rFonts w:cs="Times New Roman"/>
          <w:szCs w:val="24"/>
        </w:rPr>
        <w:t>r</w:t>
      </w:r>
      <w:r w:rsidRPr="002D7A54">
        <w:rPr>
          <w:rFonts w:cs="Times New Roman"/>
          <w:szCs w:val="24"/>
        </w:rPr>
        <w:t>ekomenduje nieuwzględnienie przedmiotowej petycji</w:t>
      </w:r>
      <w:r>
        <w:rPr>
          <w:rFonts w:cs="Times New Roman"/>
          <w:szCs w:val="24"/>
        </w:rPr>
        <w:t xml:space="preserve"> </w:t>
      </w:r>
      <w:r w:rsidRPr="002D7A54">
        <w:rPr>
          <w:rFonts w:cs="Times New Roman"/>
          <w:szCs w:val="24"/>
        </w:rPr>
        <w:t>z przyczyn wskazanych w uzasadnieniu.</w:t>
      </w:r>
    </w:p>
    <w:p w14:paraId="63CA8833" w14:textId="77777777" w:rsidR="006A6866" w:rsidRDefault="006A6866" w:rsidP="0055388E">
      <w:pPr>
        <w:spacing w:before="100" w:beforeAutospacing="1"/>
        <w:contextualSpacing/>
        <w:rPr>
          <w:rFonts w:cs="Times New Roman"/>
          <w:szCs w:val="24"/>
        </w:rPr>
      </w:pPr>
    </w:p>
    <w:p w14:paraId="6E253A94" w14:textId="07EC2730" w:rsidR="0028720B" w:rsidRDefault="0028720B" w:rsidP="0055388E">
      <w:pPr>
        <w:spacing w:before="100" w:beforeAutospacing="1"/>
        <w:contextualSpacing/>
        <w:rPr>
          <w:rFonts w:cs="Times New Roman"/>
          <w:szCs w:val="24"/>
        </w:rPr>
      </w:pPr>
      <w:r>
        <w:rPr>
          <w:rFonts w:cs="Times New Roman"/>
          <w:szCs w:val="24"/>
        </w:rPr>
        <w:t xml:space="preserve">Głos zabrała radna Ewa Kirkowska, która powiedziała, że uważa, </w:t>
      </w:r>
      <w:r w:rsidRPr="0028720B">
        <w:rPr>
          <w:rFonts w:cs="Times New Roman"/>
          <w:szCs w:val="24"/>
        </w:rPr>
        <w:t>że nieujęcie tego w obecnym budżecie nie powinno właśnie skutkować</w:t>
      </w:r>
      <w:r>
        <w:rPr>
          <w:rFonts w:cs="Times New Roman"/>
          <w:szCs w:val="24"/>
        </w:rPr>
        <w:t xml:space="preserve"> </w:t>
      </w:r>
      <w:r w:rsidRPr="0028720B">
        <w:rPr>
          <w:rFonts w:cs="Times New Roman"/>
          <w:szCs w:val="24"/>
        </w:rPr>
        <w:t>nieuchwaleniem całego projektu budżetu na 2026 rok, bo jak słyszeliśmy</w:t>
      </w:r>
      <w:r>
        <w:rPr>
          <w:rFonts w:cs="Times New Roman"/>
          <w:szCs w:val="24"/>
        </w:rPr>
        <w:t xml:space="preserve"> </w:t>
      </w:r>
      <w:r w:rsidRPr="0028720B">
        <w:rPr>
          <w:rFonts w:cs="Times New Roman"/>
          <w:szCs w:val="24"/>
        </w:rPr>
        <w:t>plany są bardzo ambitne i są to inwestycje ważne dla wszystkich</w:t>
      </w:r>
      <w:r>
        <w:rPr>
          <w:rFonts w:cs="Times New Roman"/>
          <w:szCs w:val="24"/>
        </w:rPr>
        <w:t xml:space="preserve"> </w:t>
      </w:r>
      <w:r w:rsidRPr="0028720B">
        <w:rPr>
          <w:rFonts w:cs="Times New Roman"/>
          <w:szCs w:val="24"/>
        </w:rPr>
        <w:t>mieszkańców gminy.</w:t>
      </w:r>
      <w:r>
        <w:rPr>
          <w:rFonts w:cs="Times New Roman"/>
          <w:szCs w:val="24"/>
        </w:rPr>
        <w:t xml:space="preserve"> Radna wyraziła nadzieję, że </w:t>
      </w:r>
      <w:r w:rsidRPr="0028720B">
        <w:rPr>
          <w:rFonts w:cs="Times New Roman"/>
          <w:szCs w:val="24"/>
        </w:rPr>
        <w:t>ulice takie jak ta</w:t>
      </w:r>
      <w:r>
        <w:rPr>
          <w:rFonts w:cs="Times New Roman"/>
          <w:szCs w:val="24"/>
        </w:rPr>
        <w:t xml:space="preserve">, </w:t>
      </w:r>
      <w:r w:rsidRPr="0028720B">
        <w:rPr>
          <w:rFonts w:cs="Times New Roman"/>
          <w:szCs w:val="24"/>
        </w:rPr>
        <w:t>nie tylko ulica Krótka, ale ulice ślepe,</w:t>
      </w:r>
      <w:r w:rsidRPr="0028720B">
        <w:t xml:space="preserve"> </w:t>
      </w:r>
      <w:r w:rsidRPr="0028720B">
        <w:rPr>
          <w:rFonts w:cs="Times New Roman"/>
          <w:szCs w:val="24"/>
        </w:rPr>
        <w:t>na których nie mieszka nie wiadomo jak dużo mieszkańców,</w:t>
      </w:r>
      <w:r>
        <w:rPr>
          <w:rFonts w:cs="Times New Roman"/>
          <w:szCs w:val="24"/>
        </w:rPr>
        <w:t xml:space="preserve"> </w:t>
      </w:r>
      <w:r w:rsidRPr="0028720B">
        <w:rPr>
          <w:rFonts w:cs="Times New Roman"/>
          <w:szCs w:val="24"/>
        </w:rPr>
        <w:t>nie zostaną zapomniane.</w:t>
      </w:r>
      <w:r>
        <w:rPr>
          <w:rFonts w:cs="Times New Roman"/>
          <w:szCs w:val="24"/>
        </w:rPr>
        <w:t xml:space="preserve"> „</w:t>
      </w:r>
      <w:r w:rsidRPr="0028720B">
        <w:rPr>
          <w:rFonts w:cs="Times New Roman"/>
          <w:szCs w:val="24"/>
        </w:rPr>
        <w:t>I miałabym prośbę, że przy szukaniu dofinansowań,</w:t>
      </w:r>
      <w:r>
        <w:rPr>
          <w:rFonts w:cs="Times New Roman"/>
          <w:szCs w:val="24"/>
        </w:rPr>
        <w:t xml:space="preserve"> </w:t>
      </w:r>
      <w:r w:rsidRPr="0028720B">
        <w:rPr>
          <w:rFonts w:cs="Times New Roman"/>
          <w:szCs w:val="24"/>
        </w:rPr>
        <w:t>jak będzie Pan Wójt przeglądał wnioski,</w:t>
      </w:r>
      <w:r w:rsidRPr="0028720B">
        <w:t xml:space="preserve"> </w:t>
      </w:r>
      <w:r w:rsidRPr="0028720B">
        <w:rPr>
          <w:rFonts w:cs="Times New Roman"/>
          <w:szCs w:val="24"/>
        </w:rPr>
        <w:t>miał te ulice też na uwadze, bo mieszkają tam ludzie,</w:t>
      </w:r>
      <w:r w:rsidRPr="0028720B">
        <w:t xml:space="preserve"> </w:t>
      </w:r>
      <w:r w:rsidRPr="0028720B">
        <w:rPr>
          <w:rFonts w:cs="Times New Roman"/>
          <w:szCs w:val="24"/>
        </w:rPr>
        <w:t>którzy płacą podatki i dla nich to też jest ważne</w:t>
      </w:r>
      <w:r>
        <w:rPr>
          <w:rFonts w:cs="Times New Roman"/>
          <w:szCs w:val="24"/>
        </w:rPr>
        <w:t>.”</w:t>
      </w:r>
    </w:p>
    <w:p w14:paraId="0B35BD15" w14:textId="77777777" w:rsidR="0028720B" w:rsidRDefault="0028720B" w:rsidP="0055388E">
      <w:pPr>
        <w:spacing w:before="100" w:beforeAutospacing="1"/>
        <w:contextualSpacing/>
        <w:rPr>
          <w:rFonts w:cs="Times New Roman"/>
          <w:szCs w:val="24"/>
        </w:rPr>
      </w:pPr>
    </w:p>
    <w:p w14:paraId="0AE0AE49" w14:textId="77777777" w:rsidR="00980E7F" w:rsidRDefault="00980E7F" w:rsidP="0055388E">
      <w:pPr>
        <w:autoSpaceDE w:val="0"/>
        <w:autoSpaceDN w:val="0"/>
        <w:adjustRightInd w:val="0"/>
        <w:spacing w:before="100" w:beforeAutospacing="1" w:after="100" w:afterAutospacing="1"/>
        <w:ind w:firstLine="708"/>
        <w:contextualSpacing/>
        <w:rPr>
          <w:rFonts w:cs="Times New Roman"/>
          <w:szCs w:val="24"/>
        </w:rPr>
      </w:pPr>
      <w:r>
        <w:rPr>
          <w:rFonts w:cs="Times New Roman"/>
          <w:szCs w:val="24"/>
        </w:rPr>
        <w:t xml:space="preserve">W związku z brakiem pytań do przedstawionego projektu Uchwały </w:t>
      </w:r>
      <w:r w:rsidRPr="00DB52F2">
        <w:rPr>
          <w:rFonts w:cs="Times New Roman"/>
          <w:szCs w:val="24"/>
        </w:rPr>
        <w:t>Przewodnicząc</w:t>
      </w:r>
      <w:r>
        <w:rPr>
          <w:rFonts w:cs="Times New Roman"/>
          <w:szCs w:val="24"/>
        </w:rPr>
        <w:t>a</w:t>
      </w:r>
      <w:r w:rsidRPr="00DB52F2">
        <w:rPr>
          <w:rFonts w:cs="Times New Roman"/>
          <w:szCs w:val="24"/>
        </w:rPr>
        <w:t xml:space="preserve"> przystąpił</w:t>
      </w:r>
      <w:r>
        <w:rPr>
          <w:rFonts w:cs="Times New Roman"/>
          <w:szCs w:val="24"/>
        </w:rPr>
        <w:t>a</w:t>
      </w:r>
      <w:r w:rsidRPr="00DB52F2">
        <w:rPr>
          <w:rFonts w:cs="Times New Roman"/>
          <w:szCs w:val="24"/>
        </w:rPr>
        <w:t xml:space="preserve"> do g</w:t>
      </w:r>
      <w:r>
        <w:rPr>
          <w:rFonts w:cs="Times New Roman"/>
          <w:szCs w:val="24"/>
        </w:rPr>
        <w:t xml:space="preserve">łosowania. </w:t>
      </w:r>
    </w:p>
    <w:p w14:paraId="688ACCF5" w14:textId="77777777" w:rsidR="00980E7F" w:rsidRPr="00DB52F2" w:rsidRDefault="00980E7F" w:rsidP="0055388E">
      <w:pPr>
        <w:autoSpaceDE w:val="0"/>
        <w:autoSpaceDN w:val="0"/>
        <w:adjustRightInd w:val="0"/>
        <w:spacing w:before="100" w:beforeAutospacing="1" w:after="100" w:afterAutospacing="1"/>
        <w:ind w:firstLine="708"/>
        <w:contextualSpacing/>
        <w:rPr>
          <w:rFonts w:cs="Times New Roman"/>
          <w:szCs w:val="24"/>
        </w:rPr>
      </w:pPr>
    </w:p>
    <w:p w14:paraId="2FE5B3D0"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1A30001E"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Za przyjęciem uchwały głosowało 1</w:t>
      </w:r>
      <w:r>
        <w:rPr>
          <w:rFonts w:cs="Times New Roman"/>
          <w:b/>
          <w:bCs/>
          <w:szCs w:val="24"/>
        </w:rPr>
        <w:t>5</w:t>
      </w:r>
      <w:r w:rsidRPr="00DB52F2">
        <w:rPr>
          <w:rFonts w:cs="Times New Roman"/>
          <w:b/>
          <w:bCs/>
          <w:szCs w:val="24"/>
        </w:rPr>
        <w:t xml:space="preserve"> radnych.</w:t>
      </w:r>
    </w:p>
    <w:p w14:paraId="3E81324D"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Przeciw głosowało 0 radnych. </w:t>
      </w:r>
    </w:p>
    <w:p w14:paraId="7D737EAC"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52CF905B" w14:textId="0E88C06B" w:rsidR="00980E7F" w:rsidRDefault="00980E7F" w:rsidP="0055388E">
      <w:pPr>
        <w:spacing w:after="0"/>
      </w:pPr>
      <w:r>
        <w:rPr>
          <w:rFonts w:cs="Times New Roman"/>
          <w:szCs w:val="24"/>
        </w:rPr>
        <w:t>Uchwała Nr XIX/17</w:t>
      </w:r>
      <w:r w:rsidR="0028720B">
        <w:rPr>
          <w:rFonts w:cs="Times New Roman"/>
          <w:szCs w:val="24"/>
        </w:rPr>
        <w:t>5</w:t>
      </w:r>
      <w:r w:rsidRPr="00DB52F2">
        <w:rPr>
          <w:rFonts w:cs="Times New Roman"/>
          <w:szCs w:val="24"/>
        </w:rPr>
        <w:t>/202</w:t>
      </w:r>
      <w:r>
        <w:rPr>
          <w:rFonts w:cs="Times New Roman"/>
          <w:szCs w:val="24"/>
        </w:rPr>
        <w:t>5</w:t>
      </w:r>
      <w:r w:rsidRPr="00DB52F2">
        <w:rPr>
          <w:rFonts w:cs="Times New Roman"/>
          <w:szCs w:val="24"/>
        </w:rPr>
        <w:t xml:space="preserve"> została podjęta i stanowi załącznik do protokołu</w:t>
      </w:r>
      <w:r>
        <w:rPr>
          <w:rFonts w:cs="Times New Roman"/>
          <w:szCs w:val="24"/>
        </w:rPr>
        <w:t>.</w:t>
      </w:r>
    </w:p>
    <w:p w14:paraId="7049A328" w14:textId="77777777" w:rsidR="007F0D75" w:rsidRDefault="007F0D75" w:rsidP="0055388E">
      <w:pPr>
        <w:spacing w:before="100" w:beforeAutospacing="1"/>
        <w:contextualSpacing/>
        <w:rPr>
          <w:rFonts w:eastAsia="Times New Roman" w:cs="Times New Roman"/>
          <w:b/>
          <w:szCs w:val="24"/>
        </w:rPr>
      </w:pPr>
    </w:p>
    <w:p w14:paraId="704DC42F" w14:textId="5E1A06B5" w:rsidR="007F0D75" w:rsidRDefault="007F0D75" w:rsidP="0055388E">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13</w:t>
      </w:r>
      <w:r w:rsidRPr="009156DC">
        <w:rPr>
          <w:rFonts w:eastAsia="Times New Roman" w:cs="Times New Roman"/>
          <w:b/>
          <w:szCs w:val="24"/>
        </w:rPr>
        <w:t xml:space="preserve"> porządku posiedzenia</w:t>
      </w:r>
    </w:p>
    <w:p w14:paraId="63C0A383" w14:textId="2E1EFED7" w:rsidR="007F0D75" w:rsidRDefault="0028720B" w:rsidP="0055388E">
      <w:pPr>
        <w:spacing w:before="100" w:beforeAutospacing="1"/>
        <w:ind w:firstLine="708"/>
        <w:contextualSpacing/>
        <w:rPr>
          <w:rFonts w:cs="Times New Roman"/>
          <w:szCs w:val="24"/>
        </w:rPr>
      </w:pPr>
      <w:r w:rsidRPr="00611610">
        <w:rPr>
          <w:rFonts w:cs="Times New Roman"/>
          <w:szCs w:val="24"/>
        </w:rPr>
        <w:t xml:space="preserve">Projekt Uchwały Nr </w:t>
      </w:r>
      <w:r>
        <w:rPr>
          <w:rFonts w:cs="Times New Roman"/>
          <w:szCs w:val="24"/>
        </w:rPr>
        <w:t>XIX/176</w:t>
      </w:r>
      <w:r w:rsidRPr="00611610">
        <w:rPr>
          <w:rFonts w:cs="Times New Roman"/>
          <w:szCs w:val="24"/>
        </w:rPr>
        <w:t>/202</w:t>
      </w:r>
      <w:r>
        <w:rPr>
          <w:rFonts w:cs="Times New Roman"/>
          <w:szCs w:val="24"/>
        </w:rPr>
        <w:t xml:space="preserve">5 </w:t>
      </w:r>
      <w:r w:rsidRPr="00B25FF6">
        <w:rPr>
          <w:rFonts w:cs="Times New Roman"/>
          <w:bCs/>
          <w:iCs/>
          <w:szCs w:val="24"/>
        </w:rPr>
        <w:t>zmieniającej uchwałę</w:t>
      </w:r>
      <w:r>
        <w:rPr>
          <w:rFonts w:cs="Times New Roman"/>
          <w:bCs/>
          <w:iCs/>
          <w:szCs w:val="24"/>
        </w:rPr>
        <w:t xml:space="preserve"> </w:t>
      </w:r>
      <w:r w:rsidRPr="00F114B1">
        <w:rPr>
          <w:rFonts w:cs="Times New Roman"/>
          <w:szCs w:val="24"/>
        </w:rPr>
        <w:t>w sprawie przystąpienia do sporządzenia Gminnego Programu Rewitalizacji dla Gminy Kleszczewo na lata 2024-2033</w:t>
      </w:r>
      <w:r>
        <w:rPr>
          <w:rFonts w:cs="Times New Roman"/>
          <w:szCs w:val="24"/>
        </w:rPr>
        <w:t xml:space="preserve"> przedstawiła pani Katarzyna Sznajder-Występska. Projekt uchwały był szczegółowo omawiany podczas posiedzenia Komisji. </w:t>
      </w:r>
    </w:p>
    <w:p w14:paraId="3EBF7BF5" w14:textId="77777777" w:rsidR="0028720B" w:rsidRPr="00E84F97" w:rsidRDefault="0028720B" w:rsidP="0055388E">
      <w:pPr>
        <w:spacing w:after="0"/>
        <w:rPr>
          <w:rFonts w:eastAsia="Times New Roman" w:cs="Times New Roman"/>
          <w:szCs w:val="24"/>
        </w:rPr>
      </w:pPr>
      <w:r w:rsidRPr="00E84F97">
        <w:rPr>
          <w:rFonts w:eastAsia="Times New Roman" w:cs="Times New Roman"/>
          <w:szCs w:val="24"/>
        </w:rPr>
        <w:t>W Uchwale Nr V/46/2024 Rady Gminy Kleszczewo z dnia 25 września 2024 r. w sprawie przystąpienia do sporządzenia Gminnego Programu Rewitalizacji dla Gminy Kleszczewo na lata 2024-2033 na terenie gminy Kleszczewo, wprowadza się następujące zmiany:</w:t>
      </w:r>
    </w:p>
    <w:p w14:paraId="530347DC" w14:textId="77777777" w:rsidR="0028720B" w:rsidRPr="00E84F97" w:rsidRDefault="0028720B" w:rsidP="0055388E">
      <w:pPr>
        <w:pStyle w:val="Akapitzlist"/>
        <w:numPr>
          <w:ilvl w:val="0"/>
          <w:numId w:val="28"/>
        </w:numPr>
        <w:tabs>
          <w:tab w:val="clear" w:pos="720"/>
        </w:tabs>
        <w:spacing w:after="0"/>
        <w:ind w:left="426" w:hanging="426"/>
        <w:rPr>
          <w:rFonts w:eastAsia="Times New Roman" w:cs="Times New Roman"/>
          <w:szCs w:val="24"/>
        </w:rPr>
      </w:pPr>
      <w:r w:rsidRPr="00E84F97">
        <w:rPr>
          <w:rFonts w:eastAsia="Times New Roman" w:cs="Times New Roman"/>
          <w:szCs w:val="24"/>
        </w:rPr>
        <w:lastRenderedPageBreak/>
        <w:t>W tytule uchwały, oznaczenie lat „2024-2033” zastępuje się oznaczeniem lat „2026-2033”.</w:t>
      </w:r>
    </w:p>
    <w:p w14:paraId="3FE8A54E" w14:textId="77777777" w:rsidR="0028720B" w:rsidRDefault="0028720B" w:rsidP="0055388E">
      <w:pPr>
        <w:pStyle w:val="Akapitzlist"/>
        <w:numPr>
          <w:ilvl w:val="0"/>
          <w:numId w:val="28"/>
        </w:numPr>
        <w:tabs>
          <w:tab w:val="clear" w:pos="720"/>
        </w:tabs>
        <w:spacing w:after="0"/>
        <w:ind w:left="426" w:hanging="426"/>
        <w:rPr>
          <w:rFonts w:eastAsia="Times New Roman" w:cs="Times New Roman"/>
          <w:szCs w:val="24"/>
        </w:rPr>
      </w:pPr>
      <w:r w:rsidRPr="00E84F97">
        <w:rPr>
          <w:rFonts w:eastAsia="Times New Roman" w:cs="Times New Roman"/>
          <w:szCs w:val="24"/>
        </w:rPr>
        <w:t>W § 1 ust. 1, zapis „na lata 2024-2033” zastępuje się zapisem „na lata 2026-2033”.</w:t>
      </w:r>
    </w:p>
    <w:p w14:paraId="3B0CB974" w14:textId="5C48BE07" w:rsidR="0028720B" w:rsidRPr="0028720B" w:rsidRDefault="0028720B" w:rsidP="0055388E">
      <w:pPr>
        <w:spacing w:after="0"/>
        <w:rPr>
          <w:rFonts w:eastAsia="Times New Roman" w:cs="Times New Roman"/>
          <w:szCs w:val="24"/>
        </w:rPr>
      </w:pPr>
      <w:r w:rsidRPr="0028720B">
        <w:rPr>
          <w:rFonts w:eastAsia="Times New Roman" w:cs="Times New Roman"/>
          <w:szCs w:val="24"/>
        </w:rPr>
        <w:t>Podjęcie uchwały jest konieczne w celu aktualizacji</w:t>
      </w:r>
      <w:r w:rsidRPr="0028720B">
        <w:t xml:space="preserve"> </w:t>
      </w:r>
      <w:r w:rsidRPr="0028720B">
        <w:rPr>
          <w:rFonts w:eastAsia="Times New Roman" w:cs="Times New Roman"/>
          <w:szCs w:val="24"/>
        </w:rPr>
        <w:t>harmonogramu czasowego Gminnego Programu Rewitalizacji. Dziękuję.</w:t>
      </w:r>
    </w:p>
    <w:p w14:paraId="57045A57" w14:textId="77777777" w:rsidR="0028720B" w:rsidRDefault="0028720B" w:rsidP="0055388E">
      <w:pPr>
        <w:autoSpaceDE w:val="0"/>
        <w:autoSpaceDN w:val="0"/>
        <w:adjustRightInd w:val="0"/>
        <w:spacing w:before="100" w:beforeAutospacing="1" w:after="100" w:afterAutospacing="1"/>
        <w:ind w:firstLine="708"/>
        <w:contextualSpacing/>
        <w:rPr>
          <w:rFonts w:cs="Times New Roman"/>
          <w:szCs w:val="24"/>
        </w:rPr>
      </w:pPr>
    </w:p>
    <w:p w14:paraId="7FE1E745" w14:textId="2F4A78AD" w:rsidR="00980E7F" w:rsidRDefault="00980E7F" w:rsidP="0055388E">
      <w:pPr>
        <w:autoSpaceDE w:val="0"/>
        <w:autoSpaceDN w:val="0"/>
        <w:adjustRightInd w:val="0"/>
        <w:spacing w:before="100" w:beforeAutospacing="1" w:after="100" w:afterAutospacing="1"/>
        <w:ind w:firstLine="708"/>
        <w:contextualSpacing/>
        <w:rPr>
          <w:rFonts w:cs="Times New Roman"/>
          <w:szCs w:val="24"/>
        </w:rPr>
      </w:pPr>
      <w:r>
        <w:rPr>
          <w:rFonts w:cs="Times New Roman"/>
          <w:szCs w:val="24"/>
        </w:rPr>
        <w:t xml:space="preserve">W związku z brakiem pytań do przedstawionego projektu Uchwały </w:t>
      </w:r>
      <w:r w:rsidRPr="00DB52F2">
        <w:rPr>
          <w:rFonts w:cs="Times New Roman"/>
          <w:szCs w:val="24"/>
        </w:rPr>
        <w:t>Przewodnicząc</w:t>
      </w:r>
      <w:r>
        <w:rPr>
          <w:rFonts w:cs="Times New Roman"/>
          <w:szCs w:val="24"/>
        </w:rPr>
        <w:t>a</w:t>
      </w:r>
      <w:r w:rsidRPr="00DB52F2">
        <w:rPr>
          <w:rFonts w:cs="Times New Roman"/>
          <w:szCs w:val="24"/>
        </w:rPr>
        <w:t xml:space="preserve"> przystąpił</w:t>
      </w:r>
      <w:r>
        <w:rPr>
          <w:rFonts w:cs="Times New Roman"/>
          <w:szCs w:val="24"/>
        </w:rPr>
        <w:t>a</w:t>
      </w:r>
      <w:r w:rsidRPr="00DB52F2">
        <w:rPr>
          <w:rFonts w:cs="Times New Roman"/>
          <w:szCs w:val="24"/>
        </w:rPr>
        <w:t xml:space="preserve"> do g</w:t>
      </w:r>
      <w:r>
        <w:rPr>
          <w:rFonts w:cs="Times New Roman"/>
          <w:szCs w:val="24"/>
        </w:rPr>
        <w:t xml:space="preserve">łosowania. </w:t>
      </w:r>
    </w:p>
    <w:p w14:paraId="187237B5" w14:textId="77777777" w:rsidR="00980E7F" w:rsidRPr="00DB52F2" w:rsidRDefault="00980E7F" w:rsidP="0055388E">
      <w:pPr>
        <w:autoSpaceDE w:val="0"/>
        <w:autoSpaceDN w:val="0"/>
        <w:adjustRightInd w:val="0"/>
        <w:spacing w:before="100" w:beforeAutospacing="1" w:after="100" w:afterAutospacing="1"/>
        <w:ind w:firstLine="708"/>
        <w:contextualSpacing/>
        <w:rPr>
          <w:rFonts w:cs="Times New Roman"/>
          <w:szCs w:val="24"/>
        </w:rPr>
      </w:pPr>
    </w:p>
    <w:p w14:paraId="70CFD51F"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702FF334"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Za przyjęciem uchwały głosowało 1</w:t>
      </w:r>
      <w:r>
        <w:rPr>
          <w:rFonts w:cs="Times New Roman"/>
          <w:b/>
          <w:bCs/>
          <w:szCs w:val="24"/>
        </w:rPr>
        <w:t>5</w:t>
      </w:r>
      <w:r w:rsidRPr="00DB52F2">
        <w:rPr>
          <w:rFonts w:cs="Times New Roman"/>
          <w:b/>
          <w:bCs/>
          <w:szCs w:val="24"/>
        </w:rPr>
        <w:t xml:space="preserve"> radnych.</w:t>
      </w:r>
    </w:p>
    <w:p w14:paraId="7A921649"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Przeciw głosowało 0 radnych. </w:t>
      </w:r>
    </w:p>
    <w:p w14:paraId="516DED39"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0132838B" w14:textId="6B5315E6" w:rsidR="00980E7F" w:rsidRDefault="00980E7F" w:rsidP="0055388E">
      <w:pPr>
        <w:spacing w:after="0"/>
      </w:pPr>
      <w:r>
        <w:rPr>
          <w:rFonts w:cs="Times New Roman"/>
          <w:szCs w:val="24"/>
        </w:rPr>
        <w:t>Uchwała Nr XIX/17</w:t>
      </w:r>
      <w:r w:rsidR="0028720B">
        <w:rPr>
          <w:rFonts w:cs="Times New Roman"/>
          <w:szCs w:val="24"/>
        </w:rPr>
        <w:t>6</w:t>
      </w:r>
      <w:r w:rsidRPr="00DB52F2">
        <w:rPr>
          <w:rFonts w:cs="Times New Roman"/>
          <w:szCs w:val="24"/>
        </w:rPr>
        <w:t>/202</w:t>
      </w:r>
      <w:r>
        <w:rPr>
          <w:rFonts w:cs="Times New Roman"/>
          <w:szCs w:val="24"/>
        </w:rPr>
        <w:t>5</w:t>
      </w:r>
      <w:r w:rsidRPr="00DB52F2">
        <w:rPr>
          <w:rFonts w:cs="Times New Roman"/>
          <w:szCs w:val="24"/>
        </w:rPr>
        <w:t xml:space="preserve"> została podjęta i stanowi załącznik do protokołu</w:t>
      </w:r>
      <w:r>
        <w:rPr>
          <w:rFonts w:cs="Times New Roman"/>
          <w:szCs w:val="24"/>
        </w:rPr>
        <w:t>.</w:t>
      </w:r>
    </w:p>
    <w:p w14:paraId="3CD2E367" w14:textId="77777777" w:rsidR="007F0D75" w:rsidRDefault="007F0D75" w:rsidP="0055388E">
      <w:pPr>
        <w:spacing w:before="100" w:beforeAutospacing="1"/>
        <w:contextualSpacing/>
        <w:rPr>
          <w:rFonts w:eastAsia="Times New Roman" w:cs="Times New Roman"/>
          <w:b/>
          <w:szCs w:val="24"/>
        </w:rPr>
      </w:pPr>
    </w:p>
    <w:p w14:paraId="115597C4" w14:textId="0005D91D" w:rsidR="007F0D75" w:rsidRDefault="007F0D75" w:rsidP="0055388E">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14</w:t>
      </w:r>
      <w:r w:rsidRPr="009156DC">
        <w:rPr>
          <w:rFonts w:eastAsia="Times New Roman" w:cs="Times New Roman"/>
          <w:b/>
          <w:szCs w:val="24"/>
        </w:rPr>
        <w:t xml:space="preserve"> porządku posiedzenia</w:t>
      </w:r>
    </w:p>
    <w:p w14:paraId="787DE8B6" w14:textId="5261859D" w:rsidR="007F0D75" w:rsidRDefault="0028720B" w:rsidP="0055388E">
      <w:pPr>
        <w:spacing w:before="100" w:beforeAutospacing="1"/>
        <w:ind w:firstLine="708"/>
        <w:contextualSpacing/>
        <w:rPr>
          <w:rFonts w:cs="Times New Roman"/>
          <w:szCs w:val="24"/>
        </w:rPr>
      </w:pPr>
      <w:r w:rsidRPr="00611610">
        <w:rPr>
          <w:rFonts w:cs="Times New Roman"/>
          <w:szCs w:val="24"/>
        </w:rPr>
        <w:t xml:space="preserve">Projekt Uchwały Nr </w:t>
      </w:r>
      <w:r>
        <w:rPr>
          <w:rFonts w:cs="Times New Roman"/>
          <w:szCs w:val="24"/>
        </w:rPr>
        <w:t>XIX/177</w:t>
      </w:r>
      <w:r w:rsidRPr="00611610">
        <w:rPr>
          <w:rFonts w:cs="Times New Roman"/>
          <w:szCs w:val="24"/>
        </w:rPr>
        <w:t>/202</w:t>
      </w:r>
      <w:r>
        <w:rPr>
          <w:rFonts w:cs="Times New Roman"/>
          <w:szCs w:val="24"/>
        </w:rPr>
        <w:t xml:space="preserve">5 w sprawie </w:t>
      </w:r>
      <w:r w:rsidRPr="008833CE">
        <w:rPr>
          <w:rFonts w:cs="Times New Roman"/>
          <w:szCs w:val="24"/>
        </w:rPr>
        <w:t>zatwierdzenia planów pracy komisji Rady Gminy Kleszczewo na I półrocze 2026 r.</w:t>
      </w:r>
      <w:r w:rsidR="00013522">
        <w:rPr>
          <w:rFonts w:cs="Times New Roman"/>
          <w:szCs w:val="24"/>
        </w:rPr>
        <w:t xml:space="preserve"> przedstawiła Przewodnicząca Rady.</w:t>
      </w:r>
    </w:p>
    <w:p w14:paraId="27A53ACA" w14:textId="050F13E1" w:rsidR="00013522" w:rsidRDefault="00013522" w:rsidP="0055388E">
      <w:pPr>
        <w:spacing w:before="100" w:beforeAutospacing="1"/>
        <w:ind w:firstLine="708"/>
        <w:contextualSpacing/>
        <w:rPr>
          <w:szCs w:val="24"/>
        </w:rPr>
      </w:pPr>
      <w:r w:rsidRPr="009C1DD2">
        <w:rPr>
          <w:szCs w:val="24"/>
        </w:rPr>
        <w:t>Na podstawie art. 21 ust. 3 ustawy z dnia 8 marca 1990 r. o samorządzie gminnym</w:t>
      </w:r>
      <w:r w:rsidRPr="00013522">
        <w:rPr>
          <w:szCs w:val="24"/>
        </w:rPr>
        <w:t xml:space="preserve"> </w:t>
      </w:r>
      <w:r w:rsidRPr="009C1DD2">
        <w:rPr>
          <w:szCs w:val="24"/>
        </w:rPr>
        <w:t>oraz § 70 ust. 1 Uchwały Nr XLVI/383/2018 Rady Gminy Kleszczewo z dnia 26 września 2018 r. w sprawie Statutu Gminy Kleszczewo</w:t>
      </w:r>
      <w:r>
        <w:rPr>
          <w:szCs w:val="24"/>
        </w:rPr>
        <w:t xml:space="preserve"> z</w:t>
      </w:r>
      <w:r w:rsidRPr="009C1DD2">
        <w:rPr>
          <w:szCs w:val="24"/>
        </w:rPr>
        <w:t>atwierdza się plany pracy komisji Rady Gminy Kleszczewo na I półrocze 202</w:t>
      </w:r>
      <w:r>
        <w:rPr>
          <w:szCs w:val="24"/>
        </w:rPr>
        <w:t>6</w:t>
      </w:r>
      <w:r w:rsidRPr="009C1DD2">
        <w:rPr>
          <w:szCs w:val="24"/>
        </w:rPr>
        <w:t xml:space="preserve"> r. </w:t>
      </w:r>
    </w:p>
    <w:p w14:paraId="52493DA4" w14:textId="77777777" w:rsidR="00013522" w:rsidRDefault="00013522" w:rsidP="0055388E">
      <w:pPr>
        <w:spacing w:before="100" w:beforeAutospacing="1"/>
        <w:contextualSpacing/>
        <w:rPr>
          <w:bCs/>
          <w:szCs w:val="24"/>
        </w:rPr>
      </w:pPr>
    </w:p>
    <w:p w14:paraId="47B4719D" w14:textId="325DC487" w:rsidR="00013522" w:rsidRPr="00013522" w:rsidRDefault="00013522" w:rsidP="0055388E">
      <w:pPr>
        <w:spacing w:before="100" w:beforeAutospacing="1"/>
        <w:contextualSpacing/>
        <w:rPr>
          <w:bCs/>
          <w:szCs w:val="24"/>
        </w:rPr>
      </w:pPr>
      <w:r w:rsidRPr="00013522">
        <w:rPr>
          <w:bCs/>
          <w:szCs w:val="24"/>
        </w:rPr>
        <w:t xml:space="preserve">PLAN PRACY KOMISJI FINANSOWO </w:t>
      </w:r>
      <w:r>
        <w:rPr>
          <w:bCs/>
          <w:szCs w:val="24"/>
        </w:rPr>
        <w:t>–</w:t>
      </w:r>
      <w:r w:rsidRPr="00013522">
        <w:rPr>
          <w:bCs/>
          <w:szCs w:val="24"/>
        </w:rPr>
        <w:t xml:space="preserve"> GOSPODARCZEJ</w:t>
      </w:r>
      <w:r>
        <w:rPr>
          <w:bCs/>
          <w:szCs w:val="24"/>
        </w:rPr>
        <w:t xml:space="preserve"> </w:t>
      </w:r>
      <w:r w:rsidRPr="00013522">
        <w:rPr>
          <w:bCs/>
          <w:szCs w:val="24"/>
        </w:rPr>
        <w:t>NA I PÓŁROCZE 2026 r.</w:t>
      </w:r>
    </w:p>
    <w:p w14:paraId="093EE26E" w14:textId="77777777" w:rsidR="00013522" w:rsidRDefault="00013522" w:rsidP="0055388E">
      <w:pPr>
        <w:spacing w:before="100" w:beforeAutospacing="1"/>
        <w:contextualSpacing/>
        <w:rPr>
          <w:rFonts w:eastAsia="Times New Roman" w:cs="Times New Roman"/>
          <w:bCs/>
          <w:szCs w:val="24"/>
        </w:rPr>
      </w:pPr>
      <w:r w:rsidRPr="00013522">
        <w:rPr>
          <w:rFonts w:eastAsia="Times New Roman" w:cs="Times New Roman"/>
          <w:bCs/>
          <w:szCs w:val="24"/>
        </w:rPr>
        <w:t>styczeń</w:t>
      </w:r>
      <w:r w:rsidRPr="00013522">
        <w:rPr>
          <w:rFonts w:eastAsia="Times New Roman" w:cs="Times New Roman"/>
          <w:bCs/>
          <w:szCs w:val="24"/>
        </w:rPr>
        <w:tab/>
      </w:r>
    </w:p>
    <w:p w14:paraId="4BE5066B" w14:textId="410F766C"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Bezpieczeństwo na terenie Gminy Kleszczewo. Funkcjonowanie posterunku Policji.</w:t>
      </w:r>
    </w:p>
    <w:p w14:paraId="2C341F9F"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19F05C93" w14:textId="77777777" w:rsidR="00013522" w:rsidRDefault="00013522" w:rsidP="0055388E">
      <w:pPr>
        <w:spacing w:before="100" w:beforeAutospacing="1"/>
        <w:contextualSpacing/>
        <w:rPr>
          <w:rFonts w:eastAsia="Times New Roman" w:cs="Times New Roman"/>
          <w:bCs/>
          <w:szCs w:val="24"/>
        </w:rPr>
      </w:pPr>
      <w:r w:rsidRPr="00013522">
        <w:rPr>
          <w:rFonts w:eastAsia="Times New Roman" w:cs="Times New Roman"/>
          <w:bCs/>
          <w:szCs w:val="24"/>
        </w:rPr>
        <w:t>luty</w:t>
      </w:r>
      <w:r w:rsidRPr="00013522">
        <w:rPr>
          <w:rFonts w:eastAsia="Times New Roman" w:cs="Times New Roman"/>
          <w:bCs/>
          <w:szCs w:val="24"/>
        </w:rPr>
        <w:tab/>
      </w:r>
    </w:p>
    <w:p w14:paraId="39925A04" w14:textId="4C815D98"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Plany inwestycyjne z uwzględnieniem złożonych wniosków i priorytety na kolejne lata</w:t>
      </w:r>
    </w:p>
    <w:p w14:paraId="3E941781"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14937156" w14:textId="77777777" w:rsidR="00013522" w:rsidRDefault="00013522" w:rsidP="0055388E">
      <w:pPr>
        <w:spacing w:before="100" w:beforeAutospacing="1"/>
        <w:contextualSpacing/>
        <w:rPr>
          <w:rFonts w:eastAsia="Times New Roman" w:cs="Times New Roman"/>
          <w:bCs/>
          <w:szCs w:val="24"/>
        </w:rPr>
      </w:pPr>
      <w:r w:rsidRPr="00013522">
        <w:rPr>
          <w:rFonts w:eastAsia="Times New Roman" w:cs="Times New Roman"/>
          <w:bCs/>
          <w:szCs w:val="24"/>
        </w:rPr>
        <w:t>marzec</w:t>
      </w:r>
      <w:r w:rsidRPr="00013522">
        <w:rPr>
          <w:rFonts w:eastAsia="Times New Roman" w:cs="Times New Roman"/>
          <w:bCs/>
          <w:szCs w:val="24"/>
        </w:rPr>
        <w:tab/>
      </w:r>
    </w:p>
    <w:p w14:paraId="5F0717E1" w14:textId="351C2A6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 xml:space="preserve">1. Działalność OPS w Kleszczewie, Stowarzyszenie Pomagam. </w:t>
      </w:r>
    </w:p>
    <w:p w14:paraId="2E2BE8C2"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108F7F87" w14:textId="41444786" w:rsidR="00013522" w:rsidRDefault="00013522" w:rsidP="0055388E">
      <w:pPr>
        <w:spacing w:before="100" w:beforeAutospacing="1"/>
        <w:contextualSpacing/>
        <w:rPr>
          <w:rFonts w:eastAsia="Times New Roman" w:cs="Times New Roman"/>
          <w:bCs/>
          <w:szCs w:val="24"/>
        </w:rPr>
      </w:pPr>
      <w:r>
        <w:rPr>
          <w:rFonts w:eastAsia="Times New Roman" w:cs="Times New Roman"/>
          <w:bCs/>
          <w:szCs w:val="24"/>
        </w:rPr>
        <w:t>k</w:t>
      </w:r>
      <w:r w:rsidRPr="00013522">
        <w:rPr>
          <w:rFonts w:eastAsia="Times New Roman" w:cs="Times New Roman"/>
          <w:bCs/>
          <w:szCs w:val="24"/>
        </w:rPr>
        <w:t>wiecień</w:t>
      </w:r>
    </w:p>
    <w:p w14:paraId="725F78A6" w14:textId="41245585"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Sprawozdanie z funkcjonowania Zespołów Szkół i przedszkoli za 2025 r.</w:t>
      </w:r>
    </w:p>
    <w:p w14:paraId="53A48026"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3501EB94" w14:textId="77777777" w:rsidR="00013522" w:rsidRDefault="00013522" w:rsidP="0055388E">
      <w:pPr>
        <w:spacing w:before="100" w:beforeAutospacing="1"/>
        <w:contextualSpacing/>
        <w:rPr>
          <w:rFonts w:eastAsia="Times New Roman" w:cs="Times New Roman"/>
          <w:bCs/>
          <w:szCs w:val="24"/>
        </w:rPr>
      </w:pPr>
      <w:r w:rsidRPr="00013522">
        <w:rPr>
          <w:rFonts w:eastAsia="Times New Roman" w:cs="Times New Roman"/>
          <w:bCs/>
          <w:szCs w:val="24"/>
        </w:rPr>
        <w:t>maj</w:t>
      </w:r>
      <w:r w:rsidRPr="00013522">
        <w:rPr>
          <w:rFonts w:eastAsia="Times New Roman" w:cs="Times New Roman"/>
          <w:bCs/>
          <w:szCs w:val="24"/>
        </w:rPr>
        <w:tab/>
      </w:r>
    </w:p>
    <w:p w14:paraId="51FE35A9" w14:textId="29F19C32"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Działalność Zakładu Komunalnego w Kleszczewie w 2025 r.</w:t>
      </w:r>
    </w:p>
    <w:p w14:paraId="205D84B7"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5EDA7D2E" w14:textId="77777777" w:rsidR="00013522" w:rsidRPr="00013522" w:rsidRDefault="00013522" w:rsidP="0055388E">
      <w:pPr>
        <w:spacing w:before="100" w:beforeAutospacing="1"/>
        <w:contextualSpacing/>
        <w:rPr>
          <w:rFonts w:eastAsia="Times New Roman" w:cs="Times New Roman"/>
          <w:bCs/>
          <w:szCs w:val="24"/>
        </w:rPr>
      </w:pPr>
      <w:r w:rsidRPr="00013522">
        <w:rPr>
          <w:rFonts w:eastAsia="Times New Roman" w:cs="Times New Roman"/>
          <w:bCs/>
          <w:szCs w:val="24"/>
        </w:rPr>
        <w:t>czerwiec</w:t>
      </w:r>
    </w:p>
    <w:p w14:paraId="7F013F99" w14:textId="25B75633"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Omówienie wykonania budżetu za rok 2025.</w:t>
      </w:r>
    </w:p>
    <w:p w14:paraId="3BEFD6E6" w14:textId="6DF1D461"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2DA77F70" w14:textId="77777777" w:rsidR="007F0D75" w:rsidRDefault="007F0D75" w:rsidP="0055388E">
      <w:pPr>
        <w:spacing w:before="100" w:beforeAutospacing="1"/>
        <w:contextualSpacing/>
        <w:rPr>
          <w:rFonts w:eastAsia="Times New Roman" w:cs="Times New Roman"/>
          <w:bCs/>
          <w:szCs w:val="24"/>
        </w:rPr>
      </w:pPr>
    </w:p>
    <w:p w14:paraId="18CB6720" w14:textId="3FA3CB5A" w:rsidR="00013522" w:rsidRPr="00013522" w:rsidRDefault="00013522" w:rsidP="0055388E">
      <w:pPr>
        <w:spacing w:before="100" w:beforeAutospacing="1"/>
        <w:contextualSpacing/>
        <w:rPr>
          <w:rFonts w:eastAsia="Times New Roman" w:cs="Times New Roman"/>
          <w:szCs w:val="24"/>
        </w:rPr>
      </w:pPr>
      <w:r w:rsidRPr="00013522">
        <w:rPr>
          <w:rFonts w:eastAsia="Times New Roman" w:cs="Times New Roman"/>
          <w:szCs w:val="24"/>
        </w:rPr>
        <w:t>PLAN PRACY KOMISJI OŚWIATY, KULTURY I SPORTU NA I PÓŁROCZE 2026 r.</w:t>
      </w:r>
    </w:p>
    <w:p w14:paraId="5591B6AA" w14:textId="77777777" w:rsidR="00013522" w:rsidRDefault="00013522" w:rsidP="0055388E">
      <w:pPr>
        <w:spacing w:before="100" w:beforeAutospacing="1"/>
        <w:contextualSpacing/>
        <w:rPr>
          <w:rFonts w:eastAsia="Times New Roman" w:cs="Times New Roman"/>
          <w:bCs/>
          <w:szCs w:val="24"/>
        </w:rPr>
      </w:pPr>
      <w:r w:rsidRPr="00013522">
        <w:rPr>
          <w:rFonts w:eastAsia="Times New Roman" w:cs="Times New Roman"/>
          <w:bCs/>
          <w:szCs w:val="24"/>
        </w:rPr>
        <w:t>styczeń</w:t>
      </w:r>
      <w:r w:rsidRPr="00013522">
        <w:rPr>
          <w:rFonts w:eastAsia="Times New Roman" w:cs="Times New Roman"/>
          <w:bCs/>
          <w:szCs w:val="24"/>
        </w:rPr>
        <w:tab/>
      </w:r>
    </w:p>
    <w:p w14:paraId="10F681CB" w14:textId="1E58F3E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lastRenderedPageBreak/>
        <w:t>1. Bezpieczeństwo na terenie Gminy Kleszczewo. Funkcjonowanie posterunku Policji.</w:t>
      </w:r>
    </w:p>
    <w:p w14:paraId="5BDDF926"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3621E101" w14:textId="77777777" w:rsidR="00013522" w:rsidRDefault="00013522" w:rsidP="0055388E">
      <w:pPr>
        <w:spacing w:before="100" w:beforeAutospacing="1"/>
        <w:contextualSpacing/>
        <w:rPr>
          <w:rFonts w:eastAsia="Times New Roman" w:cs="Times New Roman"/>
          <w:bCs/>
          <w:szCs w:val="24"/>
        </w:rPr>
      </w:pPr>
      <w:r w:rsidRPr="00013522">
        <w:rPr>
          <w:rFonts w:eastAsia="Times New Roman" w:cs="Times New Roman"/>
          <w:bCs/>
          <w:szCs w:val="24"/>
        </w:rPr>
        <w:t>luty</w:t>
      </w:r>
      <w:r w:rsidRPr="00013522">
        <w:rPr>
          <w:rFonts w:eastAsia="Times New Roman" w:cs="Times New Roman"/>
          <w:bCs/>
          <w:szCs w:val="24"/>
        </w:rPr>
        <w:tab/>
      </w:r>
    </w:p>
    <w:p w14:paraId="7C95B51B" w14:textId="14B0481D" w:rsidR="00013522" w:rsidRPr="00013522" w:rsidRDefault="00013522" w:rsidP="0055388E">
      <w:pPr>
        <w:spacing w:before="100" w:beforeAutospacing="1"/>
        <w:ind w:left="709" w:hanging="283"/>
        <w:contextualSpacing/>
        <w:rPr>
          <w:rFonts w:eastAsia="Times New Roman" w:cs="Times New Roman"/>
          <w:bCs/>
          <w:szCs w:val="24"/>
        </w:rPr>
      </w:pPr>
      <w:r w:rsidRPr="00013522">
        <w:rPr>
          <w:rFonts w:eastAsia="Times New Roman" w:cs="Times New Roman"/>
          <w:bCs/>
          <w:szCs w:val="24"/>
        </w:rPr>
        <w:t xml:space="preserve">1. Zdrowie psychiczne dzieci i młodzieży. Omówienie stanu psychicznego z dyrekcją szkół </w:t>
      </w:r>
      <w:r>
        <w:rPr>
          <w:rFonts w:eastAsia="Times New Roman" w:cs="Times New Roman"/>
          <w:bCs/>
          <w:szCs w:val="24"/>
        </w:rPr>
        <w:t xml:space="preserve">  </w:t>
      </w:r>
      <w:r w:rsidRPr="00013522">
        <w:rPr>
          <w:rFonts w:eastAsia="Times New Roman" w:cs="Times New Roman"/>
          <w:bCs/>
          <w:szCs w:val="24"/>
        </w:rPr>
        <w:t>i kierownikiem OPS</w:t>
      </w:r>
    </w:p>
    <w:p w14:paraId="1651D867"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3D763D3B" w14:textId="77777777" w:rsidR="00013522" w:rsidRDefault="00013522" w:rsidP="0055388E">
      <w:pPr>
        <w:spacing w:before="100" w:beforeAutospacing="1"/>
        <w:contextualSpacing/>
        <w:rPr>
          <w:rFonts w:eastAsia="Times New Roman" w:cs="Times New Roman"/>
          <w:bCs/>
          <w:szCs w:val="24"/>
        </w:rPr>
      </w:pPr>
      <w:r w:rsidRPr="00013522">
        <w:rPr>
          <w:rFonts w:eastAsia="Times New Roman" w:cs="Times New Roman"/>
          <w:bCs/>
          <w:szCs w:val="24"/>
        </w:rPr>
        <w:t>marzec</w:t>
      </w:r>
      <w:r w:rsidRPr="00013522">
        <w:rPr>
          <w:rFonts w:eastAsia="Times New Roman" w:cs="Times New Roman"/>
          <w:bCs/>
          <w:szCs w:val="24"/>
        </w:rPr>
        <w:tab/>
      </w:r>
    </w:p>
    <w:p w14:paraId="3E787A7B" w14:textId="4CC1AF7D"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GOKiS podsumowanie akcji Zima</w:t>
      </w:r>
    </w:p>
    <w:p w14:paraId="2EFF9D5F"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38153883" w14:textId="77777777" w:rsidR="00013522" w:rsidRDefault="00013522" w:rsidP="0055388E">
      <w:pPr>
        <w:spacing w:before="100" w:beforeAutospacing="1"/>
        <w:contextualSpacing/>
        <w:rPr>
          <w:rFonts w:eastAsia="Times New Roman" w:cs="Times New Roman"/>
          <w:bCs/>
          <w:szCs w:val="24"/>
        </w:rPr>
      </w:pPr>
      <w:r w:rsidRPr="00013522">
        <w:rPr>
          <w:rFonts w:eastAsia="Times New Roman" w:cs="Times New Roman"/>
          <w:bCs/>
          <w:szCs w:val="24"/>
        </w:rPr>
        <w:t>kwiecień</w:t>
      </w:r>
      <w:r w:rsidRPr="00013522">
        <w:rPr>
          <w:rFonts w:eastAsia="Times New Roman" w:cs="Times New Roman"/>
          <w:bCs/>
          <w:szCs w:val="24"/>
        </w:rPr>
        <w:tab/>
      </w:r>
    </w:p>
    <w:p w14:paraId="380785EE" w14:textId="7C17CCB5"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Sprawozdanie z funkcjonowania Zespołów Szkół i przedszkoli za 2025 r.</w:t>
      </w:r>
    </w:p>
    <w:p w14:paraId="13A9D7ED"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3FEB5A23" w14:textId="77777777" w:rsidR="00013522" w:rsidRDefault="00013522" w:rsidP="0055388E">
      <w:pPr>
        <w:spacing w:before="100" w:beforeAutospacing="1"/>
        <w:contextualSpacing/>
        <w:rPr>
          <w:rFonts w:eastAsia="Times New Roman" w:cs="Times New Roman"/>
          <w:bCs/>
          <w:szCs w:val="24"/>
        </w:rPr>
      </w:pPr>
      <w:r w:rsidRPr="00013522">
        <w:rPr>
          <w:rFonts w:eastAsia="Times New Roman" w:cs="Times New Roman"/>
          <w:bCs/>
          <w:szCs w:val="24"/>
        </w:rPr>
        <w:t>maj</w:t>
      </w:r>
      <w:r w:rsidRPr="00013522">
        <w:rPr>
          <w:rFonts w:eastAsia="Times New Roman" w:cs="Times New Roman"/>
          <w:bCs/>
          <w:szCs w:val="24"/>
        </w:rPr>
        <w:tab/>
      </w:r>
    </w:p>
    <w:p w14:paraId="61BA5981" w14:textId="2125BDB4"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Realizacja zadań gminy z zakresu kultury na terenie Gminy w latach 2025/2026</w:t>
      </w:r>
    </w:p>
    <w:p w14:paraId="45088533"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384F71F2" w14:textId="6B3E1B1A" w:rsidR="00013522" w:rsidRDefault="00013522" w:rsidP="0055388E">
      <w:pPr>
        <w:spacing w:before="100" w:beforeAutospacing="1"/>
        <w:contextualSpacing/>
        <w:rPr>
          <w:rFonts w:eastAsia="Times New Roman" w:cs="Times New Roman"/>
          <w:bCs/>
          <w:szCs w:val="24"/>
        </w:rPr>
      </w:pPr>
      <w:r>
        <w:rPr>
          <w:rFonts w:eastAsia="Times New Roman" w:cs="Times New Roman"/>
          <w:bCs/>
          <w:szCs w:val="24"/>
        </w:rPr>
        <w:t>c</w:t>
      </w:r>
      <w:r w:rsidRPr="00013522">
        <w:rPr>
          <w:rFonts w:eastAsia="Times New Roman" w:cs="Times New Roman"/>
          <w:bCs/>
          <w:szCs w:val="24"/>
        </w:rPr>
        <w:t>zerwiec</w:t>
      </w:r>
    </w:p>
    <w:p w14:paraId="378C1F04" w14:textId="36F26132"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Omówienie wykonania budżetu za rok 2025.</w:t>
      </w:r>
    </w:p>
    <w:p w14:paraId="331E9D79" w14:textId="158EB240" w:rsid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6CBDED81" w14:textId="77777777" w:rsidR="00013522" w:rsidRDefault="00013522" w:rsidP="0055388E">
      <w:pPr>
        <w:spacing w:before="100" w:beforeAutospacing="1"/>
        <w:contextualSpacing/>
        <w:rPr>
          <w:rFonts w:eastAsia="Times New Roman" w:cs="Times New Roman"/>
          <w:bCs/>
          <w:szCs w:val="24"/>
        </w:rPr>
      </w:pPr>
    </w:p>
    <w:p w14:paraId="2EB81199" w14:textId="2772A36A" w:rsidR="00013522" w:rsidRPr="00013522" w:rsidRDefault="00013522" w:rsidP="0055388E">
      <w:pPr>
        <w:spacing w:before="100" w:beforeAutospacing="1"/>
        <w:contextualSpacing/>
        <w:rPr>
          <w:rFonts w:eastAsia="Times New Roman" w:cs="Times New Roman"/>
          <w:szCs w:val="24"/>
        </w:rPr>
      </w:pPr>
      <w:r w:rsidRPr="00013522">
        <w:rPr>
          <w:rFonts w:eastAsia="Times New Roman" w:cs="Times New Roman"/>
          <w:szCs w:val="24"/>
        </w:rPr>
        <w:t>PLAN PRACY KOMISJI ROLNICTWA I OCHRONY ŚRODOWISKA NA I PÓŁROCZE 2026 r</w:t>
      </w:r>
    </w:p>
    <w:p w14:paraId="6FE929CB" w14:textId="77777777" w:rsidR="00013522" w:rsidRDefault="00013522" w:rsidP="0055388E">
      <w:pPr>
        <w:spacing w:before="100" w:beforeAutospacing="1"/>
        <w:contextualSpacing/>
        <w:rPr>
          <w:rFonts w:eastAsia="Times New Roman" w:cs="Times New Roman"/>
          <w:bCs/>
          <w:szCs w:val="24"/>
        </w:rPr>
      </w:pPr>
      <w:r w:rsidRPr="00013522">
        <w:rPr>
          <w:rFonts w:eastAsia="Times New Roman" w:cs="Times New Roman"/>
          <w:bCs/>
          <w:szCs w:val="24"/>
        </w:rPr>
        <w:t>styczeń</w:t>
      </w:r>
      <w:r w:rsidRPr="00013522">
        <w:rPr>
          <w:rFonts w:eastAsia="Times New Roman" w:cs="Times New Roman"/>
          <w:bCs/>
          <w:szCs w:val="24"/>
        </w:rPr>
        <w:tab/>
      </w:r>
    </w:p>
    <w:p w14:paraId="40E3B898" w14:textId="0F314322"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Bezpieczeństwo na terenie Gminy Kleszczewo. Funkcjonowanie posterunku Policji.</w:t>
      </w:r>
    </w:p>
    <w:p w14:paraId="7B2D82DF"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0257E13D" w14:textId="77777777" w:rsidR="00013522" w:rsidRDefault="00013522" w:rsidP="0055388E">
      <w:pPr>
        <w:spacing w:before="100" w:beforeAutospacing="1"/>
        <w:contextualSpacing/>
        <w:rPr>
          <w:rFonts w:eastAsia="Times New Roman" w:cs="Times New Roman"/>
          <w:bCs/>
          <w:szCs w:val="24"/>
        </w:rPr>
      </w:pPr>
      <w:r w:rsidRPr="00013522">
        <w:rPr>
          <w:rFonts w:eastAsia="Times New Roman" w:cs="Times New Roman"/>
          <w:bCs/>
          <w:szCs w:val="24"/>
        </w:rPr>
        <w:t>luty</w:t>
      </w:r>
      <w:r w:rsidRPr="00013522">
        <w:rPr>
          <w:rFonts w:eastAsia="Times New Roman" w:cs="Times New Roman"/>
          <w:bCs/>
          <w:szCs w:val="24"/>
        </w:rPr>
        <w:tab/>
      </w:r>
    </w:p>
    <w:p w14:paraId="2A21DC68" w14:textId="5EF544A9"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Działalność Agencji Restrukturyzacji i Modernizacji Rolnictwa. Izby rolnicze.</w:t>
      </w:r>
    </w:p>
    <w:p w14:paraId="70113B53"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4EA4965B" w14:textId="420FE31A" w:rsidR="00013522" w:rsidRDefault="00013522" w:rsidP="0055388E">
      <w:pPr>
        <w:spacing w:before="100" w:beforeAutospacing="1"/>
        <w:contextualSpacing/>
        <w:rPr>
          <w:rFonts w:eastAsia="Times New Roman" w:cs="Times New Roman"/>
          <w:bCs/>
          <w:szCs w:val="24"/>
        </w:rPr>
      </w:pPr>
      <w:r>
        <w:rPr>
          <w:rFonts w:eastAsia="Times New Roman" w:cs="Times New Roman"/>
          <w:bCs/>
          <w:szCs w:val="24"/>
        </w:rPr>
        <w:t>m</w:t>
      </w:r>
      <w:r w:rsidRPr="00013522">
        <w:rPr>
          <w:rFonts w:eastAsia="Times New Roman" w:cs="Times New Roman"/>
          <w:bCs/>
          <w:szCs w:val="24"/>
        </w:rPr>
        <w:t>arzec</w:t>
      </w:r>
    </w:p>
    <w:p w14:paraId="722E98E9" w14:textId="607F77AF"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Działalność Spółki Wodnej, sprawozdanie i plany na 2026 r.</w:t>
      </w:r>
    </w:p>
    <w:p w14:paraId="00AD1630"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45E1B0FC" w14:textId="77777777" w:rsidR="00013522" w:rsidRDefault="00013522" w:rsidP="0055388E">
      <w:pPr>
        <w:spacing w:before="100" w:beforeAutospacing="1"/>
        <w:contextualSpacing/>
        <w:rPr>
          <w:rFonts w:eastAsia="Times New Roman" w:cs="Times New Roman"/>
          <w:bCs/>
          <w:szCs w:val="24"/>
        </w:rPr>
      </w:pPr>
      <w:r w:rsidRPr="00013522">
        <w:rPr>
          <w:rFonts w:eastAsia="Times New Roman" w:cs="Times New Roman"/>
          <w:bCs/>
          <w:szCs w:val="24"/>
        </w:rPr>
        <w:t>kwiecień</w:t>
      </w:r>
      <w:r w:rsidRPr="00013522">
        <w:rPr>
          <w:rFonts w:eastAsia="Times New Roman" w:cs="Times New Roman"/>
          <w:bCs/>
          <w:szCs w:val="24"/>
        </w:rPr>
        <w:tab/>
      </w:r>
    </w:p>
    <w:p w14:paraId="20EFF67A" w14:textId="00688C79"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Sprawozdanie z funkcjonowania Zespołów Szkół i przedszkoli za 2025 r.</w:t>
      </w:r>
    </w:p>
    <w:p w14:paraId="30CF5EDB"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6CA5AEF6" w14:textId="77777777" w:rsidR="00013522" w:rsidRDefault="00013522" w:rsidP="0055388E">
      <w:pPr>
        <w:spacing w:before="100" w:beforeAutospacing="1"/>
        <w:contextualSpacing/>
        <w:rPr>
          <w:rFonts w:eastAsia="Times New Roman" w:cs="Times New Roman"/>
          <w:bCs/>
          <w:szCs w:val="24"/>
        </w:rPr>
      </w:pPr>
      <w:r w:rsidRPr="00013522">
        <w:rPr>
          <w:rFonts w:eastAsia="Times New Roman" w:cs="Times New Roman"/>
          <w:bCs/>
          <w:szCs w:val="24"/>
        </w:rPr>
        <w:t>maj</w:t>
      </w:r>
      <w:r w:rsidRPr="00013522">
        <w:rPr>
          <w:rFonts w:eastAsia="Times New Roman" w:cs="Times New Roman"/>
          <w:bCs/>
          <w:szCs w:val="24"/>
        </w:rPr>
        <w:tab/>
      </w:r>
    </w:p>
    <w:p w14:paraId="4CB295AA" w14:textId="151F4BA5"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Działalność Zakładu Komunalnego w Kleszczewie w 2025 r.</w:t>
      </w:r>
    </w:p>
    <w:p w14:paraId="7A248245" w14:textId="77777777"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5462FC2B" w14:textId="16D014F4" w:rsidR="00013522" w:rsidRDefault="00013522" w:rsidP="0055388E">
      <w:pPr>
        <w:spacing w:before="100" w:beforeAutospacing="1"/>
        <w:contextualSpacing/>
        <w:rPr>
          <w:rFonts w:eastAsia="Times New Roman" w:cs="Times New Roman"/>
          <w:bCs/>
          <w:szCs w:val="24"/>
        </w:rPr>
      </w:pPr>
      <w:r>
        <w:rPr>
          <w:rFonts w:eastAsia="Times New Roman" w:cs="Times New Roman"/>
          <w:bCs/>
          <w:szCs w:val="24"/>
        </w:rPr>
        <w:t>c</w:t>
      </w:r>
      <w:r w:rsidRPr="00013522">
        <w:rPr>
          <w:rFonts w:eastAsia="Times New Roman" w:cs="Times New Roman"/>
          <w:bCs/>
          <w:szCs w:val="24"/>
        </w:rPr>
        <w:t>zerwiec</w:t>
      </w:r>
    </w:p>
    <w:p w14:paraId="3EE11B43" w14:textId="16AA0AF6" w:rsidR="00013522" w:rsidRP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1. Omówienie wykonania budżetu za rok 2025.</w:t>
      </w:r>
    </w:p>
    <w:p w14:paraId="3AE577ED" w14:textId="5CDFC263" w:rsidR="00013522" w:rsidRDefault="00013522" w:rsidP="0055388E">
      <w:pPr>
        <w:spacing w:before="100" w:beforeAutospacing="1"/>
        <w:ind w:left="426"/>
        <w:contextualSpacing/>
        <w:rPr>
          <w:rFonts w:eastAsia="Times New Roman" w:cs="Times New Roman"/>
          <w:bCs/>
          <w:szCs w:val="24"/>
        </w:rPr>
      </w:pPr>
      <w:r w:rsidRPr="00013522">
        <w:rPr>
          <w:rFonts w:eastAsia="Times New Roman" w:cs="Times New Roman"/>
          <w:bCs/>
          <w:szCs w:val="24"/>
        </w:rPr>
        <w:t>2. Sprawy bieżące wynikające z działalności Gminy</w:t>
      </w:r>
    </w:p>
    <w:p w14:paraId="0454B77A" w14:textId="77777777" w:rsidR="00013522" w:rsidRPr="0028720B" w:rsidRDefault="00013522" w:rsidP="0055388E">
      <w:pPr>
        <w:spacing w:before="100" w:beforeAutospacing="1"/>
        <w:contextualSpacing/>
        <w:rPr>
          <w:rFonts w:eastAsia="Times New Roman" w:cs="Times New Roman"/>
          <w:bCs/>
          <w:szCs w:val="24"/>
        </w:rPr>
      </w:pPr>
    </w:p>
    <w:p w14:paraId="09ED2B30" w14:textId="77777777" w:rsidR="00980E7F" w:rsidRDefault="00980E7F" w:rsidP="0055388E">
      <w:pPr>
        <w:autoSpaceDE w:val="0"/>
        <w:autoSpaceDN w:val="0"/>
        <w:adjustRightInd w:val="0"/>
        <w:spacing w:before="100" w:beforeAutospacing="1" w:after="100" w:afterAutospacing="1"/>
        <w:ind w:firstLine="708"/>
        <w:contextualSpacing/>
        <w:rPr>
          <w:rFonts w:cs="Times New Roman"/>
          <w:szCs w:val="24"/>
        </w:rPr>
      </w:pPr>
      <w:r>
        <w:rPr>
          <w:rFonts w:cs="Times New Roman"/>
          <w:szCs w:val="24"/>
        </w:rPr>
        <w:t xml:space="preserve">W związku z brakiem pytań do przedstawionego projektu Uchwały </w:t>
      </w:r>
      <w:r w:rsidRPr="00DB52F2">
        <w:rPr>
          <w:rFonts w:cs="Times New Roman"/>
          <w:szCs w:val="24"/>
        </w:rPr>
        <w:t>Przewodnicząc</w:t>
      </w:r>
      <w:r>
        <w:rPr>
          <w:rFonts w:cs="Times New Roman"/>
          <w:szCs w:val="24"/>
        </w:rPr>
        <w:t>a</w:t>
      </w:r>
      <w:r w:rsidRPr="00DB52F2">
        <w:rPr>
          <w:rFonts w:cs="Times New Roman"/>
          <w:szCs w:val="24"/>
        </w:rPr>
        <w:t xml:space="preserve"> przystąpił</w:t>
      </w:r>
      <w:r>
        <w:rPr>
          <w:rFonts w:cs="Times New Roman"/>
          <w:szCs w:val="24"/>
        </w:rPr>
        <w:t>a</w:t>
      </w:r>
      <w:r w:rsidRPr="00DB52F2">
        <w:rPr>
          <w:rFonts w:cs="Times New Roman"/>
          <w:szCs w:val="24"/>
        </w:rPr>
        <w:t xml:space="preserve"> do g</w:t>
      </w:r>
      <w:r>
        <w:rPr>
          <w:rFonts w:cs="Times New Roman"/>
          <w:szCs w:val="24"/>
        </w:rPr>
        <w:t xml:space="preserve">łosowania. </w:t>
      </w:r>
    </w:p>
    <w:p w14:paraId="6A9E930C" w14:textId="77777777" w:rsidR="00980E7F" w:rsidRPr="00DB52F2" w:rsidRDefault="00980E7F" w:rsidP="0055388E">
      <w:pPr>
        <w:autoSpaceDE w:val="0"/>
        <w:autoSpaceDN w:val="0"/>
        <w:adjustRightInd w:val="0"/>
        <w:spacing w:before="100" w:beforeAutospacing="1" w:after="100" w:afterAutospacing="1"/>
        <w:ind w:firstLine="708"/>
        <w:contextualSpacing/>
        <w:rPr>
          <w:rFonts w:cs="Times New Roman"/>
          <w:szCs w:val="24"/>
        </w:rPr>
      </w:pPr>
    </w:p>
    <w:p w14:paraId="607C2B0E"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168CABA1"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lastRenderedPageBreak/>
        <w:t>Za przyjęciem uchwały głosowało 1</w:t>
      </w:r>
      <w:r>
        <w:rPr>
          <w:rFonts w:cs="Times New Roman"/>
          <w:b/>
          <w:bCs/>
          <w:szCs w:val="24"/>
        </w:rPr>
        <w:t>5</w:t>
      </w:r>
      <w:r w:rsidRPr="00DB52F2">
        <w:rPr>
          <w:rFonts w:cs="Times New Roman"/>
          <w:b/>
          <w:bCs/>
          <w:szCs w:val="24"/>
        </w:rPr>
        <w:t xml:space="preserve"> radnych.</w:t>
      </w:r>
    </w:p>
    <w:p w14:paraId="2DA0F66A"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Przeciw głosowało 0 radnych. </w:t>
      </w:r>
    </w:p>
    <w:p w14:paraId="1319F975"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6683B2C7" w14:textId="637D55D8" w:rsidR="00980E7F" w:rsidRDefault="00980E7F" w:rsidP="0055388E">
      <w:pPr>
        <w:spacing w:after="0"/>
      </w:pPr>
      <w:r>
        <w:rPr>
          <w:rFonts w:cs="Times New Roman"/>
          <w:szCs w:val="24"/>
        </w:rPr>
        <w:t>Uchwała Nr XIX/17</w:t>
      </w:r>
      <w:r w:rsidR="00013522">
        <w:rPr>
          <w:rFonts w:cs="Times New Roman"/>
          <w:szCs w:val="24"/>
        </w:rPr>
        <w:t>7</w:t>
      </w:r>
      <w:r w:rsidRPr="00DB52F2">
        <w:rPr>
          <w:rFonts w:cs="Times New Roman"/>
          <w:szCs w:val="24"/>
        </w:rPr>
        <w:t>/202</w:t>
      </w:r>
      <w:r>
        <w:rPr>
          <w:rFonts w:cs="Times New Roman"/>
          <w:szCs w:val="24"/>
        </w:rPr>
        <w:t>5</w:t>
      </w:r>
      <w:r w:rsidRPr="00DB52F2">
        <w:rPr>
          <w:rFonts w:cs="Times New Roman"/>
          <w:szCs w:val="24"/>
        </w:rPr>
        <w:t xml:space="preserve"> została podjęta i stanowi załącznik do protokołu</w:t>
      </w:r>
      <w:r>
        <w:rPr>
          <w:rFonts w:cs="Times New Roman"/>
          <w:szCs w:val="24"/>
        </w:rPr>
        <w:t>.</w:t>
      </w:r>
    </w:p>
    <w:p w14:paraId="190F0D91" w14:textId="77777777" w:rsidR="007F0D75" w:rsidRDefault="007F0D75" w:rsidP="0055388E">
      <w:pPr>
        <w:spacing w:before="100" w:beforeAutospacing="1"/>
        <w:contextualSpacing/>
        <w:rPr>
          <w:rFonts w:eastAsia="Times New Roman" w:cs="Times New Roman"/>
          <w:b/>
          <w:szCs w:val="24"/>
        </w:rPr>
      </w:pPr>
    </w:p>
    <w:p w14:paraId="6F279C88" w14:textId="79FF0506" w:rsidR="007F0D75" w:rsidRDefault="007F0D75" w:rsidP="0055388E">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15</w:t>
      </w:r>
      <w:r w:rsidRPr="009156DC">
        <w:rPr>
          <w:rFonts w:eastAsia="Times New Roman" w:cs="Times New Roman"/>
          <w:b/>
          <w:szCs w:val="24"/>
        </w:rPr>
        <w:t xml:space="preserve"> porządku posiedzenia</w:t>
      </w:r>
    </w:p>
    <w:p w14:paraId="138BA437" w14:textId="27359EB2" w:rsidR="007F0D75" w:rsidRDefault="00013522" w:rsidP="0055388E">
      <w:pPr>
        <w:spacing w:before="100" w:beforeAutospacing="1"/>
        <w:ind w:firstLine="708"/>
        <w:contextualSpacing/>
        <w:rPr>
          <w:szCs w:val="24"/>
        </w:rPr>
      </w:pPr>
      <w:r w:rsidRPr="00611610">
        <w:rPr>
          <w:rFonts w:cs="Times New Roman"/>
          <w:szCs w:val="24"/>
        </w:rPr>
        <w:t xml:space="preserve">Projekt Uchwały Nr </w:t>
      </w:r>
      <w:r>
        <w:rPr>
          <w:rFonts w:cs="Times New Roman"/>
          <w:szCs w:val="24"/>
        </w:rPr>
        <w:t>XIX/178</w:t>
      </w:r>
      <w:r w:rsidRPr="00611610">
        <w:rPr>
          <w:rFonts w:cs="Times New Roman"/>
          <w:szCs w:val="24"/>
        </w:rPr>
        <w:t>/202</w:t>
      </w:r>
      <w:r>
        <w:rPr>
          <w:rFonts w:cs="Times New Roman"/>
          <w:szCs w:val="24"/>
        </w:rPr>
        <w:t>5 w sprawie</w:t>
      </w:r>
      <w:r w:rsidRPr="00013522">
        <w:rPr>
          <w:rFonts w:cs="Times New Roman"/>
          <w:szCs w:val="24"/>
        </w:rPr>
        <w:t xml:space="preserve"> </w:t>
      </w:r>
      <w:r w:rsidRPr="008833CE">
        <w:rPr>
          <w:rFonts w:cs="Times New Roman"/>
          <w:szCs w:val="24"/>
        </w:rPr>
        <w:t>uchwalenia planu pracy Rady Gminy Kleszczewo na I półrocze 2026 r.</w:t>
      </w:r>
      <w:r>
        <w:rPr>
          <w:rFonts w:cs="Times New Roman"/>
          <w:szCs w:val="24"/>
        </w:rPr>
        <w:t xml:space="preserve"> przedstawiła Prze</w:t>
      </w:r>
      <w:r w:rsidR="00E73252">
        <w:rPr>
          <w:rFonts w:cs="Times New Roman"/>
          <w:szCs w:val="24"/>
        </w:rPr>
        <w:t xml:space="preserve">wodnicząca Rady Gminy. </w:t>
      </w:r>
      <w:r w:rsidR="00E73252" w:rsidRPr="00777401">
        <w:rPr>
          <w:szCs w:val="24"/>
        </w:rPr>
        <w:t>Na podstawie art. 22 ust.1 ustawy o samorządzie gminnym oraz § 24 ust. 2 Uchwały Nr XLVI/383/2018 Rady Gminy Kleszczewo w sprawie Statutu Gminy Kleszczewo, Rada Gminy Kleszczewo uchwala</w:t>
      </w:r>
      <w:r w:rsidR="00E73252">
        <w:rPr>
          <w:szCs w:val="24"/>
        </w:rPr>
        <w:t xml:space="preserve"> </w:t>
      </w:r>
      <w:r w:rsidR="00E73252" w:rsidRPr="00777401">
        <w:rPr>
          <w:szCs w:val="24"/>
        </w:rPr>
        <w:t>plan pracy Rady Gminy Kleszczewo na I półrocze 202</w:t>
      </w:r>
      <w:r w:rsidR="00E73252">
        <w:rPr>
          <w:szCs w:val="24"/>
        </w:rPr>
        <w:t>6</w:t>
      </w:r>
      <w:r w:rsidR="00E73252" w:rsidRPr="00777401">
        <w:rPr>
          <w:szCs w:val="24"/>
        </w:rPr>
        <w:t xml:space="preserve"> r., stanowiący załącznik do niniejszej uchwały</w:t>
      </w:r>
      <w:r w:rsidR="00E73252">
        <w:rPr>
          <w:szCs w:val="24"/>
        </w:rPr>
        <w:t>.</w:t>
      </w:r>
    </w:p>
    <w:p w14:paraId="07793813" w14:textId="022F21F5" w:rsidR="00E73252" w:rsidRPr="00E73252" w:rsidRDefault="00E73252" w:rsidP="0055388E">
      <w:pPr>
        <w:spacing w:before="100" w:beforeAutospacing="1"/>
        <w:contextualSpacing/>
        <w:rPr>
          <w:rFonts w:eastAsia="Times New Roman" w:cs="Times New Roman"/>
          <w:bCs/>
          <w:szCs w:val="24"/>
        </w:rPr>
      </w:pPr>
      <w:r w:rsidRPr="00E73252">
        <w:rPr>
          <w:rFonts w:eastAsia="Times New Roman" w:cs="Times New Roman"/>
          <w:bCs/>
          <w:szCs w:val="24"/>
        </w:rPr>
        <w:t>PLAN PRACY RADY GMINY KLESZCZEWO NA I PÓŁROCZE 2026 r.</w:t>
      </w:r>
    </w:p>
    <w:p w14:paraId="07C38499" w14:textId="77777777" w:rsidR="00E73252" w:rsidRDefault="00E73252" w:rsidP="0055388E">
      <w:pPr>
        <w:spacing w:before="100" w:beforeAutospacing="1"/>
        <w:contextualSpacing/>
        <w:rPr>
          <w:rFonts w:eastAsia="Times New Roman" w:cs="Times New Roman"/>
          <w:bCs/>
          <w:szCs w:val="24"/>
        </w:rPr>
      </w:pPr>
      <w:r w:rsidRPr="00E73252">
        <w:rPr>
          <w:rFonts w:eastAsia="Times New Roman" w:cs="Times New Roman"/>
          <w:bCs/>
          <w:szCs w:val="24"/>
        </w:rPr>
        <w:t>styczeń</w:t>
      </w:r>
      <w:r w:rsidRPr="00E73252">
        <w:rPr>
          <w:rFonts w:eastAsia="Times New Roman" w:cs="Times New Roman"/>
          <w:bCs/>
          <w:szCs w:val="24"/>
        </w:rPr>
        <w:tab/>
      </w:r>
    </w:p>
    <w:p w14:paraId="5CDC7A5A" w14:textId="7C41EA39" w:rsidR="00E73252" w:rsidRPr="00E73252" w:rsidRDefault="00E73252" w:rsidP="0055388E">
      <w:pPr>
        <w:spacing w:before="100" w:beforeAutospacing="1"/>
        <w:ind w:left="426"/>
        <w:contextualSpacing/>
        <w:rPr>
          <w:rFonts w:eastAsia="Times New Roman" w:cs="Times New Roman"/>
          <w:bCs/>
          <w:szCs w:val="24"/>
        </w:rPr>
      </w:pPr>
      <w:r w:rsidRPr="00E73252">
        <w:rPr>
          <w:rFonts w:eastAsia="Times New Roman" w:cs="Times New Roman"/>
          <w:bCs/>
          <w:szCs w:val="24"/>
        </w:rPr>
        <w:t>1. Bezpieczeństwo na terenie Gminy Kleszczewo. Funkcjonowanie posterunku Policji.</w:t>
      </w:r>
    </w:p>
    <w:p w14:paraId="114EC0AA" w14:textId="77777777" w:rsidR="00E73252" w:rsidRPr="00E73252" w:rsidRDefault="00E73252" w:rsidP="0055388E">
      <w:pPr>
        <w:spacing w:before="100" w:beforeAutospacing="1"/>
        <w:ind w:left="426"/>
        <w:contextualSpacing/>
        <w:rPr>
          <w:rFonts w:eastAsia="Times New Roman" w:cs="Times New Roman"/>
          <w:bCs/>
          <w:szCs w:val="24"/>
        </w:rPr>
      </w:pPr>
      <w:r w:rsidRPr="00E73252">
        <w:rPr>
          <w:rFonts w:eastAsia="Times New Roman" w:cs="Times New Roman"/>
          <w:bCs/>
          <w:szCs w:val="24"/>
        </w:rPr>
        <w:t>2. Sprawy bieżące wynikające z działalności Gminy</w:t>
      </w:r>
    </w:p>
    <w:p w14:paraId="2BB54AF4" w14:textId="77777777" w:rsidR="00E73252" w:rsidRDefault="00E73252" w:rsidP="0055388E">
      <w:pPr>
        <w:spacing w:before="100" w:beforeAutospacing="1"/>
        <w:contextualSpacing/>
        <w:rPr>
          <w:rFonts w:eastAsia="Times New Roman" w:cs="Times New Roman"/>
          <w:bCs/>
          <w:szCs w:val="24"/>
        </w:rPr>
      </w:pPr>
      <w:r w:rsidRPr="00E73252">
        <w:rPr>
          <w:rFonts w:eastAsia="Times New Roman" w:cs="Times New Roman"/>
          <w:bCs/>
          <w:szCs w:val="24"/>
        </w:rPr>
        <w:t>luty</w:t>
      </w:r>
      <w:r w:rsidRPr="00E73252">
        <w:rPr>
          <w:rFonts w:eastAsia="Times New Roman" w:cs="Times New Roman"/>
          <w:bCs/>
          <w:szCs w:val="24"/>
        </w:rPr>
        <w:tab/>
      </w:r>
    </w:p>
    <w:p w14:paraId="1ECC363C" w14:textId="72C286AB" w:rsidR="00E73252" w:rsidRPr="00E73252" w:rsidRDefault="00E73252" w:rsidP="0055388E">
      <w:pPr>
        <w:spacing w:before="100" w:beforeAutospacing="1"/>
        <w:ind w:left="426"/>
        <w:contextualSpacing/>
        <w:rPr>
          <w:rFonts w:eastAsia="Times New Roman" w:cs="Times New Roman"/>
          <w:bCs/>
          <w:szCs w:val="24"/>
        </w:rPr>
      </w:pPr>
      <w:r w:rsidRPr="00E73252">
        <w:rPr>
          <w:rFonts w:eastAsia="Times New Roman" w:cs="Times New Roman"/>
          <w:bCs/>
          <w:szCs w:val="24"/>
        </w:rPr>
        <w:t>1. Plany inwestycyjne z uwzględnieniem złożonych wniosków i priorytety na kolejne lata</w:t>
      </w:r>
    </w:p>
    <w:p w14:paraId="1B496F92" w14:textId="77777777" w:rsidR="00E73252" w:rsidRPr="00E73252" w:rsidRDefault="00E73252" w:rsidP="0055388E">
      <w:pPr>
        <w:spacing w:before="100" w:beforeAutospacing="1"/>
        <w:ind w:left="426"/>
        <w:contextualSpacing/>
        <w:rPr>
          <w:rFonts w:eastAsia="Times New Roman" w:cs="Times New Roman"/>
          <w:bCs/>
          <w:szCs w:val="24"/>
        </w:rPr>
      </w:pPr>
      <w:r w:rsidRPr="00E73252">
        <w:rPr>
          <w:rFonts w:eastAsia="Times New Roman" w:cs="Times New Roman"/>
          <w:bCs/>
          <w:szCs w:val="24"/>
        </w:rPr>
        <w:t>2. Sprawy bieżące wynikające z działalności Gminy</w:t>
      </w:r>
    </w:p>
    <w:p w14:paraId="2E9475B4" w14:textId="77777777" w:rsidR="00E73252" w:rsidRDefault="00E73252" w:rsidP="0055388E">
      <w:pPr>
        <w:spacing w:before="100" w:beforeAutospacing="1"/>
        <w:contextualSpacing/>
        <w:rPr>
          <w:rFonts w:eastAsia="Times New Roman" w:cs="Times New Roman"/>
          <w:bCs/>
          <w:szCs w:val="24"/>
        </w:rPr>
      </w:pPr>
      <w:r w:rsidRPr="00E73252">
        <w:rPr>
          <w:rFonts w:eastAsia="Times New Roman" w:cs="Times New Roman"/>
          <w:bCs/>
          <w:szCs w:val="24"/>
        </w:rPr>
        <w:t>marzec</w:t>
      </w:r>
      <w:r w:rsidRPr="00E73252">
        <w:rPr>
          <w:rFonts w:eastAsia="Times New Roman" w:cs="Times New Roman"/>
          <w:bCs/>
          <w:szCs w:val="24"/>
        </w:rPr>
        <w:tab/>
      </w:r>
    </w:p>
    <w:p w14:paraId="0DB0BFB7" w14:textId="65093DCB" w:rsidR="00E73252" w:rsidRPr="00E73252" w:rsidRDefault="00E73252" w:rsidP="0055388E">
      <w:pPr>
        <w:spacing w:before="100" w:beforeAutospacing="1"/>
        <w:ind w:left="426"/>
        <w:contextualSpacing/>
        <w:rPr>
          <w:rFonts w:eastAsia="Times New Roman" w:cs="Times New Roman"/>
          <w:bCs/>
          <w:szCs w:val="24"/>
        </w:rPr>
      </w:pPr>
      <w:r w:rsidRPr="00E73252">
        <w:rPr>
          <w:rFonts w:eastAsia="Times New Roman" w:cs="Times New Roman"/>
          <w:bCs/>
          <w:szCs w:val="24"/>
        </w:rPr>
        <w:t>1. Działalność Spółki Wodnej, sprawozdanie i plany na 2026 r.</w:t>
      </w:r>
    </w:p>
    <w:p w14:paraId="50B77F5C" w14:textId="77777777" w:rsidR="00E73252" w:rsidRPr="00E73252" w:rsidRDefault="00E73252" w:rsidP="0055388E">
      <w:pPr>
        <w:spacing w:before="100" w:beforeAutospacing="1"/>
        <w:ind w:left="426"/>
        <w:contextualSpacing/>
        <w:rPr>
          <w:rFonts w:eastAsia="Times New Roman" w:cs="Times New Roman"/>
          <w:bCs/>
          <w:szCs w:val="24"/>
        </w:rPr>
      </w:pPr>
      <w:r w:rsidRPr="00E73252">
        <w:rPr>
          <w:rFonts w:eastAsia="Times New Roman" w:cs="Times New Roman"/>
          <w:bCs/>
          <w:szCs w:val="24"/>
        </w:rPr>
        <w:t>2. Sprawy bieżące wynikające z działalności Gminy</w:t>
      </w:r>
    </w:p>
    <w:p w14:paraId="5A0F6A42" w14:textId="77777777" w:rsidR="00E73252" w:rsidRDefault="00E73252" w:rsidP="0055388E">
      <w:pPr>
        <w:spacing w:before="100" w:beforeAutospacing="1"/>
        <w:contextualSpacing/>
        <w:rPr>
          <w:rFonts w:eastAsia="Times New Roman" w:cs="Times New Roman"/>
          <w:bCs/>
          <w:szCs w:val="24"/>
        </w:rPr>
      </w:pPr>
      <w:r w:rsidRPr="00E73252">
        <w:rPr>
          <w:rFonts w:eastAsia="Times New Roman" w:cs="Times New Roman"/>
          <w:bCs/>
          <w:szCs w:val="24"/>
        </w:rPr>
        <w:t>kwiecień</w:t>
      </w:r>
      <w:r w:rsidRPr="00E73252">
        <w:rPr>
          <w:rFonts w:eastAsia="Times New Roman" w:cs="Times New Roman"/>
          <w:bCs/>
          <w:szCs w:val="24"/>
        </w:rPr>
        <w:tab/>
      </w:r>
    </w:p>
    <w:p w14:paraId="0230657D" w14:textId="107455E2" w:rsidR="00E73252" w:rsidRPr="00E73252" w:rsidRDefault="00E73252" w:rsidP="0055388E">
      <w:pPr>
        <w:spacing w:before="100" w:beforeAutospacing="1"/>
        <w:ind w:left="426"/>
        <w:contextualSpacing/>
        <w:rPr>
          <w:rFonts w:eastAsia="Times New Roman" w:cs="Times New Roman"/>
          <w:bCs/>
          <w:szCs w:val="24"/>
        </w:rPr>
      </w:pPr>
      <w:r w:rsidRPr="00E73252">
        <w:rPr>
          <w:rFonts w:eastAsia="Times New Roman" w:cs="Times New Roman"/>
          <w:bCs/>
          <w:szCs w:val="24"/>
        </w:rPr>
        <w:t>1. Sprawozdanie z funkcjonowania Zespołów Szkół i przedszkoli za 2025 r.</w:t>
      </w:r>
    </w:p>
    <w:p w14:paraId="15B228A8" w14:textId="77777777" w:rsidR="00E73252" w:rsidRPr="00E73252" w:rsidRDefault="00E73252" w:rsidP="0055388E">
      <w:pPr>
        <w:spacing w:before="100" w:beforeAutospacing="1"/>
        <w:ind w:left="426"/>
        <w:contextualSpacing/>
        <w:rPr>
          <w:rFonts w:eastAsia="Times New Roman" w:cs="Times New Roman"/>
          <w:bCs/>
          <w:szCs w:val="24"/>
        </w:rPr>
      </w:pPr>
      <w:r w:rsidRPr="00E73252">
        <w:rPr>
          <w:rFonts w:eastAsia="Times New Roman" w:cs="Times New Roman"/>
          <w:bCs/>
          <w:szCs w:val="24"/>
        </w:rPr>
        <w:t>2. Sprawy bieżące wynikające z działalności Gminy</w:t>
      </w:r>
    </w:p>
    <w:p w14:paraId="0370DD38" w14:textId="77777777" w:rsidR="00E73252" w:rsidRDefault="00E73252" w:rsidP="0055388E">
      <w:pPr>
        <w:spacing w:before="100" w:beforeAutospacing="1"/>
        <w:contextualSpacing/>
        <w:rPr>
          <w:rFonts w:eastAsia="Times New Roman" w:cs="Times New Roman"/>
          <w:bCs/>
          <w:szCs w:val="24"/>
        </w:rPr>
      </w:pPr>
      <w:r w:rsidRPr="00E73252">
        <w:rPr>
          <w:rFonts w:eastAsia="Times New Roman" w:cs="Times New Roman"/>
          <w:bCs/>
          <w:szCs w:val="24"/>
        </w:rPr>
        <w:t>maj</w:t>
      </w:r>
      <w:r w:rsidRPr="00E73252">
        <w:rPr>
          <w:rFonts w:eastAsia="Times New Roman" w:cs="Times New Roman"/>
          <w:bCs/>
          <w:szCs w:val="24"/>
        </w:rPr>
        <w:tab/>
      </w:r>
    </w:p>
    <w:p w14:paraId="7FC5A950" w14:textId="1C6C57CC" w:rsidR="00E73252" w:rsidRPr="00E73252" w:rsidRDefault="00E73252" w:rsidP="0055388E">
      <w:pPr>
        <w:spacing w:before="100" w:beforeAutospacing="1"/>
        <w:ind w:left="426"/>
        <w:contextualSpacing/>
        <w:rPr>
          <w:rFonts w:eastAsia="Times New Roman" w:cs="Times New Roman"/>
          <w:bCs/>
          <w:szCs w:val="24"/>
        </w:rPr>
      </w:pPr>
      <w:r w:rsidRPr="00E73252">
        <w:rPr>
          <w:rFonts w:eastAsia="Times New Roman" w:cs="Times New Roman"/>
          <w:bCs/>
          <w:szCs w:val="24"/>
        </w:rPr>
        <w:t>1. Realizacja zadań Gminy z zakresu kultury na terenie gminy w latach 2025/2026</w:t>
      </w:r>
    </w:p>
    <w:p w14:paraId="5CFD5321" w14:textId="77777777" w:rsidR="00E73252" w:rsidRPr="00E73252" w:rsidRDefault="00E73252" w:rsidP="0055388E">
      <w:pPr>
        <w:spacing w:before="100" w:beforeAutospacing="1"/>
        <w:ind w:left="426"/>
        <w:contextualSpacing/>
        <w:rPr>
          <w:rFonts w:eastAsia="Times New Roman" w:cs="Times New Roman"/>
          <w:bCs/>
          <w:szCs w:val="24"/>
        </w:rPr>
      </w:pPr>
      <w:r w:rsidRPr="00E73252">
        <w:rPr>
          <w:rFonts w:eastAsia="Times New Roman" w:cs="Times New Roman"/>
          <w:bCs/>
          <w:szCs w:val="24"/>
        </w:rPr>
        <w:t>2. Sprawy bieżące wynikające z działalności Gminy</w:t>
      </w:r>
    </w:p>
    <w:p w14:paraId="0B823A3A" w14:textId="77777777" w:rsidR="00E73252" w:rsidRPr="00E73252" w:rsidRDefault="00E73252" w:rsidP="0055388E">
      <w:pPr>
        <w:spacing w:before="100" w:beforeAutospacing="1"/>
        <w:contextualSpacing/>
        <w:rPr>
          <w:rFonts w:eastAsia="Times New Roman" w:cs="Times New Roman"/>
          <w:bCs/>
          <w:szCs w:val="24"/>
        </w:rPr>
      </w:pPr>
      <w:r w:rsidRPr="00E73252">
        <w:rPr>
          <w:rFonts w:eastAsia="Times New Roman" w:cs="Times New Roman"/>
          <w:bCs/>
          <w:szCs w:val="24"/>
        </w:rPr>
        <w:t>czerwiec</w:t>
      </w:r>
    </w:p>
    <w:p w14:paraId="1E0067DD" w14:textId="260EB568" w:rsidR="00E73252" w:rsidRPr="00E73252" w:rsidRDefault="00E73252" w:rsidP="0055388E">
      <w:pPr>
        <w:spacing w:before="100" w:beforeAutospacing="1"/>
        <w:ind w:left="426"/>
        <w:contextualSpacing/>
        <w:rPr>
          <w:rFonts w:eastAsia="Times New Roman" w:cs="Times New Roman"/>
          <w:bCs/>
          <w:szCs w:val="24"/>
        </w:rPr>
      </w:pPr>
      <w:r w:rsidRPr="00E73252">
        <w:rPr>
          <w:rFonts w:eastAsia="Times New Roman" w:cs="Times New Roman"/>
          <w:bCs/>
          <w:szCs w:val="24"/>
        </w:rPr>
        <w:t>1. Omówienie wykonania budżetu za rok 2025</w:t>
      </w:r>
    </w:p>
    <w:p w14:paraId="28677F1F" w14:textId="109D43E2" w:rsidR="00E73252" w:rsidRPr="00E73252" w:rsidRDefault="00E73252" w:rsidP="0055388E">
      <w:pPr>
        <w:spacing w:before="100" w:beforeAutospacing="1"/>
        <w:ind w:left="426"/>
        <w:contextualSpacing/>
        <w:rPr>
          <w:rFonts w:eastAsia="Times New Roman" w:cs="Times New Roman"/>
          <w:bCs/>
          <w:szCs w:val="24"/>
        </w:rPr>
      </w:pPr>
      <w:r w:rsidRPr="00E73252">
        <w:rPr>
          <w:rFonts w:eastAsia="Times New Roman" w:cs="Times New Roman"/>
          <w:bCs/>
          <w:szCs w:val="24"/>
        </w:rPr>
        <w:t>2. Sprawy bieżące wynikające z działalności Gminy</w:t>
      </w:r>
    </w:p>
    <w:p w14:paraId="51661D36" w14:textId="77777777" w:rsidR="007F0D75" w:rsidRPr="00E73252" w:rsidRDefault="007F0D75" w:rsidP="0055388E">
      <w:pPr>
        <w:spacing w:before="100" w:beforeAutospacing="1"/>
        <w:contextualSpacing/>
        <w:rPr>
          <w:rFonts w:eastAsia="Times New Roman" w:cs="Times New Roman"/>
          <w:bCs/>
          <w:szCs w:val="24"/>
        </w:rPr>
      </w:pPr>
    </w:p>
    <w:p w14:paraId="656E5BC0" w14:textId="77777777" w:rsidR="00980E7F" w:rsidRDefault="00980E7F" w:rsidP="0055388E">
      <w:pPr>
        <w:autoSpaceDE w:val="0"/>
        <w:autoSpaceDN w:val="0"/>
        <w:adjustRightInd w:val="0"/>
        <w:spacing w:before="100" w:beforeAutospacing="1" w:after="100" w:afterAutospacing="1"/>
        <w:ind w:firstLine="708"/>
        <w:contextualSpacing/>
        <w:rPr>
          <w:rFonts w:cs="Times New Roman"/>
          <w:szCs w:val="24"/>
        </w:rPr>
      </w:pPr>
      <w:r>
        <w:rPr>
          <w:rFonts w:cs="Times New Roman"/>
          <w:szCs w:val="24"/>
        </w:rPr>
        <w:t xml:space="preserve">W związku z brakiem pytań do przedstawionego projektu Uchwały </w:t>
      </w:r>
      <w:r w:rsidRPr="00DB52F2">
        <w:rPr>
          <w:rFonts w:cs="Times New Roman"/>
          <w:szCs w:val="24"/>
        </w:rPr>
        <w:t>Przewodnicząc</w:t>
      </w:r>
      <w:r>
        <w:rPr>
          <w:rFonts w:cs="Times New Roman"/>
          <w:szCs w:val="24"/>
        </w:rPr>
        <w:t>a</w:t>
      </w:r>
      <w:r w:rsidRPr="00DB52F2">
        <w:rPr>
          <w:rFonts w:cs="Times New Roman"/>
          <w:szCs w:val="24"/>
        </w:rPr>
        <w:t xml:space="preserve"> przystąpił</w:t>
      </w:r>
      <w:r>
        <w:rPr>
          <w:rFonts w:cs="Times New Roman"/>
          <w:szCs w:val="24"/>
        </w:rPr>
        <w:t>a</w:t>
      </w:r>
      <w:r w:rsidRPr="00DB52F2">
        <w:rPr>
          <w:rFonts w:cs="Times New Roman"/>
          <w:szCs w:val="24"/>
        </w:rPr>
        <w:t xml:space="preserve"> do g</w:t>
      </w:r>
      <w:r>
        <w:rPr>
          <w:rFonts w:cs="Times New Roman"/>
          <w:szCs w:val="24"/>
        </w:rPr>
        <w:t xml:space="preserve">łosowania. </w:t>
      </w:r>
    </w:p>
    <w:p w14:paraId="55C2BE53" w14:textId="77777777" w:rsidR="00980E7F" w:rsidRPr="00DB52F2" w:rsidRDefault="00980E7F" w:rsidP="0055388E">
      <w:pPr>
        <w:autoSpaceDE w:val="0"/>
        <w:autoSpaceDN w:val="0"/>
        <w:adjustRightInd w:val="0"/>
        <w:spacing w:before="100" w:beforeAutospacing="1" w:after="100" w:afterAutospacing="1"/>
        <w:ind w:firstLine="708"/>
        <w:contextualSpacing/>
        <w:rPr>
          <w:rFonts w:cs="Times New Roman"/>
          <w:szCs w:val="24"/>
        </w:rPr>
      </w:pPr>
    </w:p>
    <w:p w14:paraId="2B0C4D5F"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1200F97A"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Za przyjęciem uchwały głosowało 1</w:t>
      </w:r>
      <w:r>
        <w:rPr>
          <w:rFonts w:cs="Times New Roman"/>
          <w:b/>
          <w:bCs/>
          <w:szCs w:val="24"/>
        </w:rPr>
        <w:t>5</w:t>
      </w:r>
      <w:r w:rsidRPr="00DB52F2">
        <w:rPr>
          <w:rFonts w:cs="Times New Roman"/>
          <w:b/>
          <w:bCs/>
          <w:szCs w:val="24"/>
        </w:rPr>
        <w:t xml:space="preserve"> radnych.</w:t>
      </w:r>
    </w:p>
    <w:p w14:paraId="4A6F6721"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Przeciw głosowało 0 radnych. </w:t>
      </w:r>
    </w:p>
    <w:p w14:paraId="2ED44477"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20535D27" w14:textId="13D50212" w:rsidR="00980E7F" w:rsidRDefault="00980E7F" w:rsidP="0055388E">
      <w:pPr>
        <w:spacing w:after="0"/>
      </w:pPr>
      <w:r>
        <w:rPr>
          <w:rFonts w:cs="Times New Roman"/>
          <w:szCs w:val="24"/>
        </w:rPr>
        <w:t>Uchwała Nr XIX/17</w:t>
      </w:r>
      <w:r w:rsidR="00E73252">
        <w:rPr>
          <w:rFonts w:cs="Times New Roman"/>
          <w:szCs w:val="24"/>
        </w:rPr>
        <w:t>8</w:t>
      </w:r>
      <w:r w:rsidRPr="00DB52F2">
        <w:rPr>
          <w:rFonts w:cs="Times New Roman"/>
          <w:szCs w:val="24"/>
        </w:rPr>
        <w:t>/202</w:t>
      </w:r>
      <w:r>
        <w:rPr>
          <w:rFonts w:cs="Times New Roman"/>
          <w:szCs w:val="24"/>
        </w:rPr>
        <w:t>5</w:t>
      </w:r>
      <w:r w:rsidRPr="00DB52F2">
        <w:rPr>
          <w:rFonts w:cs="Times New Roman"/>
          <w:szCs w:val="24"/>
        </w:rPr>
        <w:t xml:space="preserve"> została podjęta i stanowi załącznik do protokołu</w:t>
      </w:r>
      <w:r>
        <w:rPr>
          <w:rFonts w:cs="Times New Roman"/>
          <w:szCs w:val="24"/>
        </w:rPr>
        <w:t>.</w:t>
      </w:r>
    </w:p>
    <w:p w14:paraId="7D7A47A5" w14:textId="77777777" w:rsidR="007F0D75" w:rsidRDefault="007F0D75" w:rsidP="0055388E">
      <w:pPr>
        <w:spacing w:before="100" w:beforeAutospacing="1"/>
        <w:contextualSpacing/>
        <w:rPr>
          <w:rFonts w:eastAsia="Times New Roman" w:cs="Times New Roman"/>
          <w:b/>
          <w:szCs w:val="24"/>
        </w:rPr>
      </w:pPr>
    </w:p>
    <w:p w14:paraId="0185CD23" w14:textId="5D8FB899" w:rsidR="007F0D75" w:rsidRDefault="007F0D75" w:rsidP="0055388E">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16</w:t>
      </w:r>
      <w:r w:rsidRPr="009156DC">
        <w:rPr>
          <w:rFonts w:eastAsia="Times New Roman" w:cs="Times New Roman"/>
          <w:b/>
          <w:szCs w:val="24"/>
        </w:rPr>
        <w:t xml:space="preserve"> porządku posiedzenia</w:t>
      </w:r>
    </w:p>
    <w:p w14:paraId="571FFEFB" w14:textId="6F719858" w:rsidR="007F0D75" w:rsidRPr="00E73252" w:rsidRDefault="00E73252" w:rsidP="0055388E">
      <w:pPr>
        <w:spacing w:before="100" w:beforeAutospacing="1"/>
        <w:ind w:firstLine="708"/>
        <w:contextualSpacing/>
        <w:rPr>
          <w:rFonts w:eastAsia="Times New Roman" w:cs="Times New Roman"/>
          <w:bCs/>
          <w:szCs w:val="24"/>
        </w:rPr>
      </w:pPr>
      <w:r w:rsidRPr="00611610">
        <w:rPr>
          <w:rFonts w:cs="Times New Roman"/>
          <w:szCs w:val="24"/>
        </w:rPr>
        <w:t xml:space="preserve">Projekt Uchwały Nr </w:t>
      </w:r>
      <w:r>
        <w:rPr>
          <w:rFonts w:cs="Times New Roman"/>
          <w:szCs w:val="24"/>
        </w:rPr>
        <w:t>XIX/179</w:t>
      </w:r>
      <w:r w:rsidRPr="00611610">
        <w:rPr>
          <w:rFonts w:cs="Times New Roman"/>
          <w:szCs w:val="24"/>
        </w:rPr>
        <w:t>/202</w:t>
      </w:r>
      <w:r>
        <w:rPr>
          <w:rFonts w:cs="Times New Roman"/>
          <w:szCs w:val="24"/>
        </w:rPr>
        <w:t>5 w sprawie</w:t>
      </w:r>
      <w:r w:rsidRPr="00013522">
        <w:rPr>
          <w:rFonts w:cs="Times New Roman"/>
          <w:szCs w:val="24"/>
        </w:rPr>
        <w:t xml:space="preserve"> </w:t>
      </w:r>
      <w:r w:rsidRPr="008833CE">
        <w:rPr>
          <w:rFonts w:cs="Times New Roman"/>
          <w:szCs w:val="24"/>
        </w:rPr>
        <w:t>zatwierdzenia planu pracy Komisji Rewizyjnej Rady Gminy Kleszczewo na rok 2026</w:t>
      </w:r>
      <w:r>
        <w:rPr>
          <w:rFonts w:cs="Times New Roman"/>
          <w:szCs w:val="24"/>
        </w:rPr>
        <w:t xml:space="preserve"> przedstawiła Pani Przewodnicząca.</w:t>
      </w:r>
    </w:p>
    <w:p w14:paraId="78022DED" w14:textId="59C7523A" w:rsidR="00E73252" w:rsidRDefault="00E73252" w:rsidP="0055388E">
      <w:pPr>
        <w:spacing w:before="100" w:beforeAutospacing="1"/>
        <w:contextualSpacing/>
        <w:rPr>
          <w:szCs w:val="24"/>
        </w:rPr>
      </w:pPr>
      <w:r w:rsidRPr="00533140">
        <w:rPr>
          <w:szCs w:val="24"/>
        </w:rPr>
        <w:lastRenderedPageBreak/>
        <w:t>Na podstawie art. 18a ustawy o samorządzie gminnym oraz Uchwały Rady Gminy Kleszczewo w sprawie Statutu Gminy Kleszczewo</w:t>
      </w:r>
      <w:r w:rsidR="00430058">
        <w:rPr>
          <w:szCs w:val="24"/>
        </w:rPr>
        <w:t xml:space="preserve"> z</w:t>
      </w:r>
      <w:r w:rsidR="00430058" w:rsidRPr="00533140">
        <w:rPr>
          <w:szCs w:val="24"/>
        </w:rPr>
        <w:t>atwierdza się plan pracy Komisji Rewizyjnej Rady Gminy Kleszczewo na 202</w:t>
      </w:r>
      <w:r w:rsidR="00430058">
        <w:rPr>
          <w:szCs w:val="24"/>
        </w:rPr>
        <w:t>6</w:t>
      </w:r>
      <w:r w:rsidR="00430058" w:rsidRPr="00533140">
        <w:rPr>
          <w:szCs w:val="24"/>
        </w:rPr>
        <w:t xml:space="preserve"> rok</w:t>
      </w:r>
      <w:r w:rsidR="00430058">
        <w:rPr>
          <w:szCs w:val="24"/>
        </w:rPr>
        <w:t>.</w:t>
      </w:r>
    </w:p>
    <w:p w14:paraId="46B76D55" w14:textId="6DBC14AA" w:rsidR="00430058" w:rsidRPr="00430058" w:rsidRDefault="00430058" w:rsidP="0055388E">
      <w:pPr>
        <w:spacing w:before="100" w:beforeAutospacing="1"/>
        <w:contextualSpacing/>
        <w:rPr>
          <w:rFonts w:eastAsia="Times New Roman" w:cs="Times New Roman"/>
          <w:szCs w:val="24"/>
        </w:rPr>
      </w:pPr>
      <w:r w:rsidRPr="00430058">
        <w:rPr>
          <w:rFonts w:eastAsia="Times New Roman" w:cs="Times New Roman"/>
          <w:iCs/>
          <w:szCs w:val="24"/>
        </w:rPr>
        <w:t>PLAN PRACY KOMISJI REWIZYJNEJ RADY GMINY KLESZCZEWO</w:t>
      </w:r>
      <w:r>
        <w:rPr>
          <w:rFonts w:eastAsia="Times New Roman" w:cs="Times New Roman"/>
          <w:iCs/>
          <w:szCs w:val="24"/>
        </w:rPr>
        <w:t xml:space="preserve"> </w:t>
      </w:r>
      <w:r w:rsidRPr="00430058">
        <w:rPr>
          <w:rFonts w:eastAsia="Times New Roman" w:cs="Times New Roman"/>
          <w:szCs w:val="24"/>
        </w:rPr>
        <w:t>na 2026 rok</w:t>
      </w:r>
    </w:p>
    <w:p w14:paraId="39338D41" w14:textId="77777777" w:rsidR="00430058" w:rsidRDefault="00430058" w:rsidP="0055388E">
      <w:pPr>
        <w:spacing w:before="100" w:beforeAutospacing="1"/>
        <w:ind w:firstLine="708"/>
        <w:contextualSpacing/>
        <w:rPr>
          <w:rFonts w:eastAsia="Times New Roman" w:cs="Times New Roman"/>
          <w:bCs/>
          <w:szCs w:val="24"/>
        </w:rPr>
      </w:pPr>
      <w:r w:rsidRPr="00430058">
        <w:rPr>
          <w:rFonts w:eastAsia="Times New Roman" w:cs="Times New Roman"/>
          <w:bCs/>
          <w:szCs w:val="24"/>
        </w:rPr>
        <w:t>Styczeń</w:t>
      </w:r>
      <w:r w:rsidRPr="00430058">
        <w:rPr>
          <w:rFonts w:eastAsia="Times New Roman" w:cs="Times New Roman"/>
          <w:bCs/>
          <w:szCs w:val="24"/>
        </w:rPr>
        <w:tab/>
      </w:r>
    </w:p>
    <w:p w14:paraId="450C58CB" w14:textId="115D091E" w:rsidR="00430058" w:rsidRPr="00430058" w:rsidRDefault="00430058" w:rsidP="0055388E">
      <w:pPr>
        <w:spacing w:before="100" w:beforeAutospacing="1"/>
        <w:contextualSpacing/>
        <w:rPr>
          <w:rFonts w:eastAsia="Times New Roman" w:cs="Times New Roman"/>
          <w:bCs/>
          <w:szCs w:val="24"/>
        </w:rPr>
      </w:pPr>
      <w:r w:rsidRPr="00430058">
        <w:rPr>
          <w:rFonts w:eastAsia="Times New Roman" w:cs="Times New Roman"/>
          <w:bCs/>
          <w:szCs w:val="24"/>
        </w:rPr>
        <w:t>Funkcjonowanie Urzędu Gminy, wynagrodzenia pracowników. Rotacja stanowisk. Plany rozbudowy urzędu.</w:t>
      </w:r>
    </w:p>
    <w:p w14:paraId="774FEF52" w14:textId="77777777" w:rsidR="00430058" w:rsidRDefault="00430058" w:rsidP="0055388E">
      <w:pPr>
        <w:spacing w:before="100" w:beforeAutospacing="1"/>
        <w:ind w:firstLine="708"/>
        <w:contextualSpacing/>
        <w:rPr>
          <w:rFonts w:eastAsia="Times New Roman" w:cs="Times New Roman"/>
          <w:bCs/>
          <w:szCs w:val="24"/>
        </w:rPr>
      </w:pPr>
      <w:r w:rsidRPr="00430058">
        <w:rPr>
          <w:rFonts w:eastAsia="Times New Roman" w:cs="Times New Roman"/>
          <w:bCs/>
          <w:szCs w:val="24"/>
        </w:rPr>
        <w:t>Luty</w:t>
      </w:r>
      <w:r w:rsidRPr="00430058">
        <w:rPr>
          <w:rFonts w:eastAsia="Times New Roman" w:cs="Times New Roman"/>
          <w:bCs/>
          <w:szCs w:val="24"/>
        </w:rPr>
        <w:tab/>
      </w:r>
    </w:p>
    <w:p w14:paraId="05B73679" w14:textId="7B917C61" w:rsidR="00430058" w:rsidRPr="00430058" w:rsidRDefault="00430058" w:rsidP="0055388E">
      <w:pPr>
        <w:spacing w:before="100" w:beforeAutospacing="1"/>
        <w:contextualSpacing/>
        <w:rPr>
          <w:rFonts w:eastAsia="Times New Roman" w:cs="Times New Roman"/>
          <w:bCs/>
          <w:szCs w:val="24"/>
        </w:rPr>
      </w:pPr>
      <w:r w:rsidRPr="00430058">
        <w:rPr>
          <w:rFonts w:eastAsia="Times New Roman" w:cs="Times New Roman"/>
          <w:bCs/>
          <w:szCs w:val="24"/>
        </w:rPr>
        <w:t>Kontrola zamówień publicznych do kwoty 130 000,00 zł za rok 2025</w:t>
      </w:r>
      <w:r>
        <w:rPr>
          <w:rFonts w:eastAsia="Times New Roman" w:cs="Times New Roman"/>
          <w:bCs/>
          <w:szCs w:val="24"/>
        </w:rPr>
        <w:t>.</w:t>
      </w:r>
    </w:p>
    <w:p w14:paraId="33D60BD2" w14:textId="77777777" w:rsidR="00430058" w:rsidRDefault="00430058" w:rsidP="0055388E">
      <w:pPr>
        <w:spacing w:before="100" w:beforeAutospacing="1"/>
        <w:ind w:firstLine="708"/>
        <w:contextualSpacing/>
        <w:rPr>
          <w:rFonts w:eastAsia="Times New Roman" w:cs="Times New Roman"/>
          <w:bCs/>
          <w:szCs w:val="24"/>
        </w:rPr>
      </w:pPr>
      <w:r w:rsidRPr="00430058">
        <w:rPr>
          <w:rFonts w:eastAsia="Times New Roman" w:cs="Times New Roman"/>
          <w:bCs/>
          <w:szCs w:val="24"/>
        </w:rPr>
        <w:t>Marzec</w:t>
      </w:r>
      <w:r w:rsidRPr="00430058">
        <w:rPr>
          <w:rFonts w:eastAsia="Times New Roman" w:cs="Times New Roman"/>
          <w:bCs/>
          <w:szCs w:val="24"/>
        </w:rPr>
        <w:tab/>
      </w:r>
    </w:p>
    <w:p w14:paraId="60B16173" w14:textId="175D89E8" w:rsidR="00430058" w:rsidRPr="00430058" w:rsidRDefault="00430058" w:rsidP="0055388E">
      <w:pPr>
        <w:spacing w:before="100" w:beforeAutospacing="1"/>
        <w:contextualSpacing/>
        <w:rPr>
          <w:rFonts w:eastAsia="Times New Roman" w:cs="Times New Roman"/>
          <w:bCs/>
          <w:szCs w:val="24"/>
        </w:rPr>
      </w:pPr>
      <w:r w:rsidRPr="00430058">
        <w:rPr>
          <w:rFonts w:eastAsia="Times New Roman" w:cs="Times New Roman"/>
          <w:bCs/>
          <w:szCs w:val="24"/>
        </w:rPr>
        <w:t>Kontrola utrzymania czystości na terenie gminy, ze szczególnym uwzględnieniem systemu gospodarki odpadami. Przedstawienie założeń budowy PSZOK</w:t>
      </w:r>
      <w:r>
        <w:rPr>
          <w:rFonts w:eastAsia="Times New Roman" w:cs="Times New Roman"/>
          <w:bCs/>
          <w:szCs w:val="24"/>
        </w:rPr>
        <w:t>.</w:t>
      </w:r>
    </w:p>
    <w:p w14:paraId="7B62DDB8" w14:textId="77777777" w:rsidR="00430058" w:rsidRDefault="00430058" w:rsidP="0055388E">
      <w:pPr>
        <w:spacing w:before="100" w:beforeAutospacing="1"/>
        <w:ind w:firstLine="708"/>
        <w:contextualSpacing/>
        <w:rPr>
          <w:rFonts w:eastAsia="Times New Roman" w:cs="Times New Roman"/>
          <w:bCs/>
          <w:szCs w:val="24"/>
        </w:rPr>
      </w:pPr>
      <w:r w:rsidRPr="00430058">
        <w:rPr>
          <w:rFonts w:eastAsia="Times New Roman" w:cs="Times New Roman"/>
          <w:bCs/>
          <w:szCs w:val="24"/>
        </w:rPr>
        <w:t>Kwiecień</w:t>
      </w:r>
      <w:r w:rsidRPr="00430058">
        <w:rPr>
          <w:rFonts w:eastAsia="Times New Roman" w:cs="Times New Roman"/>
          <w:bCs/>
          <w:szCs w:val="24"/>
        </w:rPr>
        <w:tab/>
      </w:r>
    </w:p>
    <w:p w14:paraId="0FF45A0A" w14:textId="35904990" w:rsidR="00430058" w:rsidRPr="00430058" w:rsidRDefault="00430058" w:rsidP="0055388E">
      <w:pPr>
        <w:spacing w:before="100" w:beforeAutospacing="1"/>
        <w:contextualSpacing/>
        <w:rPr>
          <w:rFonts w:eastAsia="Times New Roman" w:cs="Times New Roman"/>
          <w:bCs/>
          <w:szCs w:val="24"/>
        </w:rPr>
      </w:pPr>
      <w:r w:rsidRPr="00430058">
        <w:rPr>
          <w:rFonts w:eastAsia="Times New Roman" w:cs="Times New Roman"/>
          <w:bCs/>
          <w:szCs w:val="24"/>
        </w:rPr>
        <w:t>Wydatkowanie funduszy sołeckich w roku 2025, ewentualne zwiększenia i przesunięcia. Rozliczenie festynów wiejskich.</w:t>
      </w:r>
    </w:p>
    <w:p w14:paraId="2C2EDC45" w14:textId="77777777" w:rsidR="00430058" w:rsidRPr="00430058" w:rsidRDefault="00430058" w:rsidP="0055388E">
      <w:pPr>
        <w:spacing w:before="100" w:beforeAutospacing="1"/>
        <w:ind w:firstLine="708"/>
        <w:contextualSpacing/>
        <w:rPr>
          <w:rFonts w:eastAsia="Times New Roman" w:cs="Times New Roman"/>
          <w:bCs/>
          <w:szCs w:val="24"/>
        </w:rPr>
      </w:pPr>
      <w:r w:rsidRPr="00430058">
        <w:rPr>
          <w:rFonts w:eastAsia="Times New Roman" w:cs="Times New Roman"/>
          <w:bCs/>
          <w:szCs w:val="24"/>
        </w:rPr>
        <w:t>Maj</w:t>
      </w:r>
    </w:p>
    <w:p w14:paraId="1CC5041B" w14:textId="1AE0D5D4" w:rsidR="00430058" w:rsidRPr="00430058" w:rsidRDefault="00430058" w:rsidP="0055388E">
      <w:pPr>
        <w:spacing w:before="100" w:beforeAutospacing="1"/>
        <w:contextualSpacing/>
        <w:rPr>
          <w:rFonts w:eastAsia="Times New Roman" w:cs="Times New Roman"/>
          <w:bCs/>
          <w:szCs w:val="24"/>
        </w:rPr>
      </w:pPr>
      <w:r w:rsidRPr="00430058">
        <w:rPr>
          <w:rFonts w:eastAsia="Times New Roman" w:cs="Times New Roman"/>
          <w:bCs/>
          <w:szCs w:val="24"/>
        </w:rPr>
        <w:t>Kontrola wykonania budżetu Gminy za rok 2025.</w:t>
      </w:r>
    </w:p>
    <w:p w14:paraId="4D3B4CC2" w14:textId="77777777" w:rsidR="00430058" w:rsidRPr="00430058" w:rsidRDefault="00430058" w:rsidP="0055388E">
      <w:pPr>
        <w:spacing w:before="100" w:beforeAutospacing="1"/>
        <w:ind w:firstLine="708"/>
        <w:contextualSpacing/>
        <w:rPr>
          <w:rFonts w:eastAsia="Times New Roman" w:cs="Times New Roman"/>
          <w:bCs/>
          <w:szCs w:val="24"/>
        </w:rPr>
      </w:pPr>
      <w:r w:rsidRPr="00430058">
        <w:rPr>
          <w:rFonts w:eastAsia="Times New Roman" w:cs="Times New Roman"/>
          <w:bCs/>
          <w:szCs w:val="24"/>
        </w:rPr>
        <w:t>Czerwiec</w:t>
      </w:r>
    </w:p>
    <w:p w14:paraId="76FC9D38" w14:textId="3E77F4C4" w:rsidR="00430058" w:rsidRPr="00430058" w:rsidRDefault="00430058" w:rsidP="0055388E">
      <w:pPr>
        <w:spacing w:before="100" w:beforeAutospacing="1"/>
        <w:contextualSpacing/>
        <w:rPr>
          <w:rFonts w:eastAsia="Times New Roman" w:cs="Times New Roman"/>
          <w:bCs/>
          <w:szCs w:val="24"/>
        </w:rPr>
      </w:pPr>
      <w:r w:rsidRPr="00430058">
        <w:rPr>
          <w:rFonts w:eastAsia="Times New Roman" w:cs="Times New Roman"/>
          <w:bCs/>
          <w:szCs w:val="24"/>
        </w:rPr>
        <w:t>Kontrola finansowa GOKiS za rok 2025 z uwzględnieniem źródeł przychodów i przeprowadzonych imprez.</w:t>
      </w:r>
    </w:p>
    <w:p w14:paraId="64A0E701" w14:textId="77777777" w:rsidR="00430058" w:rsidRDefault="00430058" w:rsidP="0055388E">
      <w:pPr>
        <w:spacing w:before="100" w:beforeAutospacing="1"/>
        <w:ind w:firstLine="708"/>
        <w:contextualSpacing/>
        <w:rPr>
          <w:rFonts w:eastAsia="Times New Roman" w:cs="Times New Roman"/>
          <w:bCs/>
          <w:szCs w:val="24"/>
        </w:rPr>
      </w:pPr>
      <w:r w:rsidRPr="00430058">
        <w:rPr>
          <w:rFonts w:eastAsia="Times New Roman" w:cs="Times New Roman"/>
          <w:bCs/>
          <w:szCs w:val="24"/>
        </w:rPr>
        <w:t>Sierpień</w:t>
      </w:r>
    </w:p>
    <w:p w14:paraId="54285904" w14:textId="0BCAF4DF" w:rsidR="00430058" w:rsidRPr="00430058" w:rsidRDefault="00430058" w:rsidP="0055388E">
      <w:pPr>
        <w:spacing w:before="100" w:beforeAutospacing="1"/>
        <w:contextualSpacing/>
        <w:rPr>
          <w:rFonts w:eastAsia="Times New Roman" w:cs="Times New Roman"/>
          <w:bCs/>
          <w:szCs w:val="24"/>
        </w:rPr>
      </w:pPr>
      <w:r w:rsidRPr="00430058">
        <w:rPr>
          <w:rFonts w:eastAsia="Times New Roman" w:cs="Times New Roman"/>
          <w:bCs/>
          <w:szCs w:val="24"/>
        </w:rPr>
        <w:t>Kontrola wpływów podatkowych do budżetu Gminy za rok 2025. Umorzenia i zwolnienia w 2025 r.</w:t>
      </w:r>
    </w:p>
    <w:p w14:paraId="7913F898" w14:textId="77777777" w:rsidR="00430058" w:rsidRDefault="00430058" w:rsidP="0055388E">
      <w:pPr>
        <w:spacing w:before="100" w:beforeAutospacing="1"/>
        <w:ind w:firstLine="708"/>
        <w:contextualSpacing/>
        <w:rPr>
          <w:rFonts w:eastAsia="Times New Roman" w:cs="Times New Roman"/>
          <w:bCs/>
          <w:szCs w:val="24"/>
        </w:rPr>
      </w:pPr>
      <w:r w:rsidRPr="00430058">
        <w:rPr>
          <w:rFonts w:eastAsia="Times New Roman" w:cs="Times New Roman"/>
          <w:bCs/>
          <w:szCs w:val="24"/>
        </w:rPr>
        <w:t>Wrzesień</w:t>
      </w:r>
      <w:r w:rsidRPr="00430058">
        <w:rPr>
          <w:rFonts w:eastAsia="Times New Roman" w:cs="Times New Roman"/>
          <w:bCs/>
          <w:szCs w:val="24"/>
        </w:rPr>
        <w:tab/>
      </w:r>
    </w:p>
    <w:p w14:paraId="328C75A0" w14:textId="0420CAE2" w:rsidR="00430058" w:rsidRPr="00430058" w:rsidRDefault="00430058" w:rsidP="0055388E">
      <w:pPr>
        <w:spacing w:before="100" w:beforeAutospacing="1"/>
        <w:contextualSpacing/>
        <w:rPr>
          <w:rFonts w:eastAsia="Times New Roman" w:cs="Times New Roman"/>
          <w:bCs/>
          <w:szCs w:val="24"/>
        </w:rPr>
      </w:pPr>
      <w:r w:rsidRPr="00430058">
        <w:rPr>
          <w:rFonts w:eastAsia="Times New Roman" w:cs="Times New Roman"/>
          <w:bCs/>
          <w:szCs w:val="24"/>
        </w:rPr>
        <w:t>Obrona cywilna/ochrona ludności</w:t>
      </w:r>
      <w:r>
        <w:rPr>
          <w:rFonts w:eastAsia="Times New Roman" w:cs="Times New Roman"/>
          <w:bCs/>
          <w:szCs w:val="24"/>
        </w:rPr>
        <w:t xml:space="preserve"> </w:t>
      </w:r>
      <w:r w:rsidRPr="00430058">
        <w:rPr>
          <w:rFonts w:eastAsia="Times New Roman" w:cs="Times New Roman"/>
          <w:bCs/>
          <w:szCs w:val="24"/>
        </w:rPr>
        <w:t>- funkcjonowanie. Stan obecny i plany na przyszłość.</w:t>
      </w:r>
    </w:p>
    <w:p w14:paraId="1D2CC6D4" w14:textId="77777777" w:rsidR="00430058" w:rsidRDefault="00430058" w:rsidP="0055388E">
      <w:pPr>
        <w:spacing w:before="100" w:beforeAutospacing="1"/>
        <w:ind w:firstLine="708"/>
        <w:contextualSpacing/>
        <w:rPr>
          <w:rFonts w:eastAsia="Times New Roman" w:cs="Times New Roman"/>
          <w:bCs/>
          <w:szCs w:val="24"/>
        </w:rPr>
      </w:pPr>
      <w:r w:rsidRPr="00430058">
        <w:rPr>
          <w:rFonts w:eastAsia="Times New Roman" w:cs="Times New Roman"/>
          <w:bCs/>
          <w:szCs w:val="24"/>
        </w:rPr>
        <w:t>Październik</w:t>
      </w:r>
      <w:r w:rsidRPr="00430058">
        <w:rPr>
          <w:rFonts w:eastAsia="Times New Roman" w:cs="Times New Roman"/>
          <w:bCs/>
          <w:szCs w:val="24"/>
        </w:rPr>
        <w:tab/>
      </w:r>
    </w:p>
    <w:p w14:paraId="518951AB" w14:textId="0E34DDC7" w:rsidR="00430058" w:rsidRPr="00430058" w:rsidRDefault="00430058" w:rsidP="0055388E">
      <w:pPr>
        <w:spacing w:before="100" w:beforeAutospacing="1"/>
        <w:contextualSpacing/>
        <w:rPr>
          <w:rFonts w:eastAsia="Times New Roman" w:cs="Times New Roman"/>
          <w:bCs/>
          <w:szCs w:val="24"/>
        </w:rPr>
      </w:pPr>
      <w:r w:rsidRPr="00430058">
        <w:rPr>
          <w:rFonts w:eastAsia="Times New Roman" w:cs="Times New Roman"/>
          <w:bCs/>
          <w:szCs w:val="24"/>
        </w:rPr>
        <w:t xml:space="preserve">Kontrola wykonania uchwał Rady Gminy i Zarządzeń Wójta za II półrocze 2025 r. i </w:t>
      </w:r>
      <w:proofErr w:type="spellStart"/>
      <w:r w:rsidRPr="00430058">
        <w:rPr>
          <w:rFonts w:eastAsia="Times New Roman" w:cs="Times New Roman"/>
          <w:bCs/>
          <w:szCs w:val="24"/>
        </w:rPr>
        <w:t>I</w:t>
      </w:r>
      <w:proofErr w:type="spellEnd"/>
      <w:r w:rsidRPr="00430058">
        <w:rPr>
          <w:rFonts w:eastAsia="Times New Roman" w:cs="Times New Roman"/>
          <w:bCs/>
          <w:szCs w:val="24"/>
        </w:rPr>
        <w:t xml:space="preserve"> półrocze 2026 r. </w:t>
      </w:r>
    </w:p>
    <w:p w14:paraId="6DA1336A" w14:textId="77777777" w:rsidR="00430058" w:rsidRDefault="00430058" w:rsidP="0055388E">
      <w:pPr>
        <w:spacing w:before="100" w:beforeAutospacing="1"/>
        <w:ind w:firstLine="708"/>
        <w:contextualSpacing/>
        <w:rPr>
          <w:rFonts w:eastAsia="Times New Roman" w:cs="Times New Roman"/>
          <w:bCs/>
          <w:szCs w:val="24"/>
        </w:rPr>
      </w:pPr>
      <w:r w:rsidRPr="00430058">
        <w:rPr>
          <w:rFonts w:eastAsia="Times New Roman" w:cs="Times New Roman"/>
          <w:bCs/>
          <w:szCs w:val="24"/>
        </w:rPr>
        <w:t>Listopad</w:t>
      </w:r>
      <w:r w:rsidRPr="00430058">
        <w:rPr>
          <w:rFonts w:eastAsia="Times New Roman" w:cs="Times New Roman"/>
          <w:bCs/>
          <w:szCs w:val="24"/>
        </w:rPr>
        <w:tab/>
      </w:r>
    </w:p>
    <w:p w14:paraId="1C0EDF18" w14:textId="345CF7F5" w:rsidR="00430058" w:rsidRPr="00430058" w:rsidRDefault="00430058" w:rsidP="0055388E">
      <w:pPr>
        <w:spacing w:before="100" w:beforeAutospacing="1"/>
        <w:contextualSpacing/>
        <w:rPr>
          <w:rFonts w:eastAsia="Times New Roman" w:cs="Times New Roman"/>
          <w:bCs/>
          <w:szCs w:val="24"/>
        </w:rPr>
      </w:pPr>
      <w:r>
        <w:rPr>
          <w:rFonts w:eastAsia="Times New Roman" w:cs="Times New Roman"/>
          <w:bCs/>
          <w:szCs w:val="24"/>
        </w:rPr>
        <w:t>K</w:t>
      </w:r>
      <w:r w:rsidRPr="00430058">
        <w:rPr>
          <w:rFonts w:eastAsia="Times New Roman" w:cs="Times New Roman"/>
          <w:bCs/>
          <w:szCs w:val="24"/>
        </w:rPr>
        <w:t>ontrola inwestycji – budowa kanalizacji i dróg w m. Gowarzewo. Inwestycje zakończone do dnia kontroli.</w:t>
      </w:r>
    </w:p>
    <w:p w14:paraId="5EF4B91C" w14:textId="77777777" w:rsidR="00430058" w:rsidRDefault="00430058" w:rsidP="0055388E">
      <w:pPr>
        <w:spacing w:before="100" w:beforeAutospacing="1"/>
        <w:ind w:firstLine="708"/>
        <w:contextualSpacing/>
        <w:rPr>
          <w:rFonts w:eastAsia="Times New Roman" w:cs="Times New Roman"/>
          <w:bCs/>
          <w:szCs w:val="24"/>
        </w:rPr>
      </w:pPr>
      <w:r w:rsidRPr="00430058">
        <w:rPr>
          <w:rFonts w:eastAsia="Times New Roman" w:cs="Times New Roman"/>
          <w:bCs/>
          <w:szCs w:val="24"/>
        </w:rPr>
        <w:t xml:space="preserve">Grudzień </w:t>
      </w:r>
    </w:p>
    <w:p w14:paraId="07005315" w14:textId="6D6E54B7" w:rsidR="007F0D75" w:rsidRPr="00E73252" w:rsidRDefault="00430058" w:rsidP="0055388E">
      <w:pPr>
        <w:spacing w:before="100" w:beforeAutospacing="1"/>
        <w:contextualSpacing/>
        <w:rPr>
          <w:rFonts w:eastAsia="Times New Roman" w:cs="Times New Roman"/>
          <w:bCs/>
          <w:szCs w:val="24"/>
        </w:rPr>
      </w:pPr>
      <w:r w:rsidRPr="00430058">
        <w:rPr>
          <w:rFonts w:eastAsia="Times New Roman" w:cs="Times New Roman"/>
          <w:bCs/>
          <w:szCs w:val="24"/>
        </w:rPr>
        <w:t>Przygotowanie sprawozdania z przeprowadzonych kontroli w roku 2026 i planu pracy Komisji na rok 2027.</w:t>
      </w:r>
    </w:p>
    <w:p w14:paraId="01F8988E" w14:textId="77777777" w:rsidR="00430058" w:rsidRDefault="00430058" w:rsidP="0055388E">
      <w:pPr>
        <w:autoSpaceDE w:val="0"/>
        <w:autoSpaceDN w:val="0"/>
        <w:adjustRightInd w:val="0"/>
        <w:spacing w:before="100" w:beforeAutospacing="1" w:after="100" w:afterAutospacing="1"/>
        <w:ind w:firstLine="708"/>
        <w:contextualSpacing/>
        <w:rPr>
          <w:rFonts w:cs="Times New Roman"/>
          <w:szCs w:val="24"/>
        </w:rPr>
      </w:pPr>
    </w:p>
    <w:p w14:paraId="3929656E" w14:textId="3CB4DFC0" w:rsidR="00980E7F" w:rsidRDefault="00980E7F" w:rsidP="0055388E">
      <w:pPr>
        <w:autoSpaceDE w:val="0"/>
        <w:autoSpaceDN w:val="0"/>
        <w:adjustRightInd w:val="0"/>
        <w:spacing w:before="100" w:beforeAutospacing="1" w:after="100" w:afterAutospacing="1"/>
        <w:ind w:firstLine="708"/>
        <w:contextualSpacing/>
        <w:rPr>
          <w:rFonts w:cs="Times New Roman"/>
          <w:szCs w:val="24"/>
        </w:rPr>
      </w:pPr>
      <w:r>
        <w:rPr>
          <w:rFonts w:cs="Times New Roman"/>
          <w:szCs w:val="24"/>
        </w:rPr>
        <w:t xml:space="preserve">W związku z brakiem pytań do przedstawionego projektu Uchwały </w:t>
      </w:r>
      <w:r w:rsidRPr="00DB52F2">
        <w:rPr>
          <w:rFonts w:cs="Times New Roman"/>
          <w:szCs w:val="24"/>
        </w:rPr>
        <w:t>Przewodnicząc</w:t>
      </w:r>
      <w:r>
        <w:rPr>
          <w:rFonts w:cs="Times New Roman"/>
          <w:szCs w:val="24"/>
        </w:rPr>
        <w:t>a</w:t>
      </w:r>
      <w:r w:rsidRPr="00DB52F2">
        <w:rPr>
          <w:rFonts w:cs="Times New Roman"/>
          <w:szCs w:val="24"/>
        </w:rPr>
        <w:t xml:space="preserve"> przystąpił</w:t>
      </w:r>
      <w:r>
        <w:rPr>
          <w:rFonts w:cs="Times New Roman"/>
          <w:szCs w:val="24"/>
        </w:rPr>
        <w:t>a</w:t>
      </w:r>
      <w:r w:rsidRPr="00DB52F2">
        <w:rPr>
          <w:rFonts w:cs="Times New Roman"/>
          <w:szCs w:val="24"/>
        </w:rPr>
        <w:t xml:space="preserve"> do g</w:t>
      </w:r>
      <w:r>
        <w:rPr>
          <w:rFonts w:cs="Times New Roman"/>
          <w:szCs w:val="24"/>
        </w:rPr>
        <w:t xml:space="preserve">łosowania. </w:t>
      </w:r>
    </w:p>
    <w:p w14:paraId="0424F2A6" w14:textId="77777777" w:rsidR="00980E7F" w:rsidRPr="00DB52F2" w:rsidRDefault="00980E7F" w:rsidP="0055388E">
      <w:pPr>
        <w:autoSpaceDE w:val="0"/>
        <w:autoSpaceDN w:val="0"/>
        <w:adjustRightInd w:val="0"/>
        <w:spacing w:before="100" w:beforeAutospacing="1" w:after="100" w:afterAutospacing="1"/>
        <w:ind w:firstLine="708"/>
        <w:contextualSpacing/>
        <w:rPr>
          <w:rFonts w:cs="Times New Roman"/>
          <w:szCs w:val="24"/>
        </w:rPr>
      </w:pPr>
    </w:p>
    <w:p w14:paraId="187D7AF0"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20E1F83F"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Za przyjęciem uchwały głosowało 1</w:t>
      </w:r>
      <w:r>
        <w:rPr>
          <w:rFonts w:cs="Times New Roman"/>
          <w:b/>
          <w:bCs/>
          <w:szCs w:val="24"/>
        </w:rPr>
        <w:t>5</w:t>
      </w:r>
      <w:r w:rsidRPr="00DB52F2">
        <w:rPr>
          <w:rFonts w:cs="Times New Roman"/>
          <w:b/>
          <w:bCs/>
          <w:szCs w:val="24"/>
        </w:rPr>
        <w:t xml:space="preserve"> radnych.</w:t>
      </w:r>
    </w:p>
    <w:p w14:paraId="17FD3F10"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Przeciw głosowało 0 radnych. </w:t>
      </w:r>
    </w:p>
    <w:p w14:paraId="696908CD"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7D837EF4" w14:textId="7AE34315" w:rsidR="00980E7F" w:rsidRDefault="00980E7F" w:rsidP="0055388E">
      <w:pPr>
        <w:spacing w:after="0"/>
      </w:pPr>
      <w:r>
        <w:rPr>
          <w:rFonts w:cs="Times New Roman"/>
          <w:szCs w:val="24"/>
        </w:rPr>
        <w:t>Uchwała Nr XIX/17</w:t>
      </w:r>
      <w:r w:rsidR="00430058">
        <w:rPr>
          <w:rFonts w:cs="Times New Roman"/>
          <w:szCs w:val="24"/>
        </w:rPr>
        <w:t>9</w:t>
      </w:r>
      <w:r w:rsidRPr="00DB52F2">
        <w:rPr>
          <w:rFonts w:cs="Times New Roman"/>
          <w:szCs w:val="24"/>
        </w:rPr>
        <w:t>/202</w:t>
      </w:r>
      <w:r>
        <w:rPr>
          <w:rFonts w:cs="Times New Roman"/>
          <w:szCs w:val="24"/>
        </w:rPr>
        <w:t>5</w:t>
      </w:r>
      <w:r w:rsidRPr="00DB52F2">
        <w:rPr>
          <w:rFonts w:cs="Times New Roman"/>
          <w:szCs w:val="24"/>
        </w:rPr>
        <w:t xml:space="preserve"> została podjęta i stanowi załącznik do protokołu</w:t>
      </w:r>
      <w:r>
        <w:rPr>
          <w:rFonts w:cs="Times New Roman"/>
          <w:szCs w:val="24"/>
        </w:rPr>
        <w:t>.</w:t>
      </w:r>
    </w:p>
    <w:p w14:paraId="741EF917" w14:textId="77777777" w:rsidR="007F0D75" w:rsidRDefault="007F0D75" w:rsidP="0055388E">
      <w:pPr>
        <w:spacing w:before="100" w:beforeAutospacing="1"/>
        <w:contextualSpacing/>
        <w:rPr>
          <w:rFonts w:eastAsia="Times New Roman" w:cs="Times New Roman"/>
          <w:b/>
          <w:szCs w:val="24"/>
        </w:rPr>
      </w:pPr>
    </w:p>
    <w:p w14:paraId="0F353889" w14:textId="63275F16" w:rsidR="007F0D75" w:rsidRDefault="007F0D75" w:rsidP="0055388E">
      <w:pPr>
        <w:spacing w:before="100" w:beforeAutospacing="1"/>
        <w:contextualSpacing/>
        <w:rPr>
          <w:rFonts w:eastAsia="Times New Roman" w:cs="Times New Roman"/>
          <w:b/>
          <w:szCs w:val="24"/>
        </w:rPr>
      </w:pPr>
      <w:r w:rsidRPr="009156DC">
        <w:rPr>
          <w:rFonts w:eastAsia="Times New Roman" w:cs="Times New Roman"/>
          <w:b/>
          <w:szCs w:val="24"/>
        </w:rPr>
        <w:lastRenderedPageBreak/>
        <w:t xml:space="preserve">Ad. </w:t>
      </w:r>
      <w:r>
        <w:rPr>
          <w:rFonts w:eastAsia="Times New Roman" w:cs="Times New Roman"/>
          <w:b/>
          <w:szCs w:val="24"/>
        </w:rPr>
        <w:t>17</w:t>
      </w:r>
      <w:r w:rsidRPr="009156DC">
        <w:rPr>
          <w:rFonts w:eastAsia="Times New Roman" w:cs="Times New Roman"/>
          <w:b/>
          <w:szCs w:val="24"/>
        </w:rPr>
        <w:t xml:space="preserve"> porządku posiedzenia</w:t>
      </w:r>
    </w:p>
    <w:p w14:paraId="2EF52FBD" w14:textId="30C8A8C7" w:rsidR="007F0D75" w:rsidRDefault="00430058" w:rsidP="0055388E">
      <w:pPr>
        <w:spacing w:before="100" w:beforeAutospacing="1"/>
        <w:ind w:firstLine="708"/>
        <w:contextualSpacing/>
        <w:rPr>
          <w:rFonts w:eastAsia="Times New Roman" w:cs="Times New Roman"/>
          <w:b/>
          <w:szCs w:val="24"/>
        </w:rPr>
      </w:pPr>
      <w:r w:rsidRPr="00611610">
        <w:rPr>
          <w:rFonts w:cs="Times New Roman"/>
          <w:szCs w:val="24"/>
        </w:rPr>
        <w:t xml:space="preserve">Projekt Uchwały Nr </w:t>
      </w:r>
      <w:r>
        <w:rPr>
          <w:rFonts w:cs="Times New Roman"/>
          <w:szCs w:val="24"/>
        </w:rPr>
        <w:t>XIX/180</w:t>
      </w:r>
      <w:r w:rsidRPr="00611610">
        <w:rPr>
          <w:rFonts w:cs="Times New Roman"/>
          <w:szCs w:val="24"/>
        </w:rPr>
        <w:t>/202</w:t>
      </w:r>
      <w:r>
        <w:rPr>
          <w:rFonts w:cs="Times New Roman"/>
          <w:szCs w:val="24"/>
        </w:rPr>
        <w:t xml:space="preserve">5 w sprawie </w:t>
      </w:r>
      <w:r w:rsidRPr="00EF1C6F">
        <w:rPr>
          <w:rFonts w:cs="Times New Roman"/>
          <w:szCs w:val="24"/>
        </w:rPr>
        <w:t>ustalenia wykazu wydatków niewygasających z</w:t>
      </w:r>
      <w:r>
        <w:rPr>
          <w:rFonts w:cs="Times New Roman"/>
          <w:szCs w:val="24"/>
        </w:rPr>
        <w:t> </w:t>
      </w:r>
      <w:r w:rsidRPr="00EF1C6F">
        <w:rPr>
          <w:rFonts w:cs="Times New Roman"/>
          <w:szCs w:val="24"/>
        </w:rPr>
        <w:t>upływem roku budżetowego oraz ustalenia ostatecznego terminu ich wydatkowania</w:t>
      </w:r>
      <w:r>
        <w:rPr>
          <w:rFonts w:cs="Times New Roman"/>
          <w:szCs w:val="24"/>
        </w:rPr>
        <w:t xml:space="preserve"> przedstawiła Pani Skarbnik. Projekt uchwały był szczegółowo omówiony podczas posiedzenia Komisji Rady Gminy.</w:t>
      </w:r>
    </w:p>
    <w:p w14:paraId="4723934F" w14:textId="77777777" w:rsidR="00430058" w:rsidRDefault="00430058" w:rsidP="0055388E">
      <w:pPr>
        <w:spacing w:after="0"/>
        <w:rPr>
          <w:rFonts w:cs="Times New Roman"/>
          <w:szCs w:val="24"/>
        </w:rPr>
      </w:pPr>
      <w:r w:rsidRPr="00102423">
        <w:rPr>
          <w:rFonts w:cs="Times New Roman"/>
          <w:szCs w:val="24"/>
        </w:rPr>
        <w:t>Ustala się wykaz wydatków</w:t>
      </w:r>
      <w:r>
        <w:rPr>
          <w:rFonts w:cs="Times New Roman"/>
          <w:szCs w:val="24"/>
        </w:rPr>
        <w:t xml:space="preserve"> zamieszczonych w budżecie Gminy Kleszczewo na rok 2025 </w:t>
      </w:r>
      <w:r w:rsidRPr="00102423">
        <w:rPr>
          <w:rFonts w:cs="Times New Roman"/>
          <w:szCs w:val="24"/>
        </w:rPr>
        <w:t>niewygasają</w:t>
      </w:r>
      <w:r>
        <w:rPr>
          <w:rFonts w:cs="Times New Roman"/>
          <w:szCs w:val="24"/>
        </w:rPr>
        <w:t xml:space="preserve">cych </w:t>
      </w:r>
      <w:r w:rsidRPr="00102423">
        <w:rPr>
          <w:rFonts w:cs="Times New Roman"/>
          <w:szCs w:val="24"/>
        </w:rPr>
        <w:t>z upływem</w:t>
      </w:r>
      <w:r>
        <w:rPr>
          <w:rFonts w:cs="Times New Roman"/>
          <w:szCs w:val="24"/>
        </w:rPr>
        <w:t xml:space="preserve"> roku budżetowego</w:t>
      </w:r>
      <w:r w:rsidRPr="00102423">
        <w:rPr>
          <w:rFonts w:cs="Times New Roman"/>
          <w:szCs w:val="24"/>
        </w:rPr>
        <w:t xml:space="preserve"> 20</w:t>
      </w:r>
      <w:r>
        <w:rPr>
          <w:rFonts w:cs="Times New Roman"/>
          <w:szCs w:val="24"/>
        </w:rPr>
        <w:t xml:space="preserve">25 zgodnie z </w:t>
      </w:r>
      <w:r w:rsidRPr="00102423">
        <w:rPr>
          <w:rFonts w:cs="Times New Roman"/>
          <w:szCs w:val="24"/>
        </w:rPr>
        <w:t>załącznik</w:t>
      </w:r>
      <w:r>
        <w:rPr>
          <w:rFonts w:cs="Times New Roman"/>
          <w:szCs w:val="24"/>
        </w:rPr>
        <w:t>ami</w:t>
      </w:r>
      <w:r w:rsidRPr="00102423">
        <w:rPr>
          <w:rFonts w:cs="Times New Roman"/>
          <w:szCs w:val="24"/>
        </w:rPr>
        <w:t xml:space="preserve"> Nr 1 i 2 do uchwały. </w:t>
      </w:r>
    </w:p>
    <w:p w14:paraId="1D9DD2F9" w14:textId="77777777" w:rsidR="00430058" w:rsidRDefault="00430058" w:rsidP="0055388E">
      <w:pPr>
        <w:spacing w:after="0"/>
        <w:rPr>
          <w:rFonts w:cs="Times New Roman"/>
          <w:szCs w:val="24"/>
        </w:rPr>
      </w:pPr>
      <w:r>
        <w:rPr>
          <w:rFonts w:cs="Times New Roman"/>
          <w:szCs w:val="24"/>
        </w:rPr>
        <w:t>Ustala się nieprzekraczalny</w:t>
      </w:r>
      <w:r w:rsidRPr="00102423">
        <w:rPr>
          <w:rFonts w:cs="Times New Roman"/>
          <w:szCs w:val="24"/>
        </w:rPr>
        <w:t xml:space="preserve"> termin </w:t>
      </w:r>
      <w:r>
        <w:rPr>
          <w:rFonts w:cs="Times New Roman"/>
          <w:szCs w:val="24"/>
        </w:rPr>
        <w:t xml:space="preserve">wykorzystania kwot, </w:t>
      </w:r>
      <w:r w:rsidRPr="00102423">
        <w:rPr>
          <w:rFonts w:cs="Times New Roman"/>
          <w:szCs w:val="24"/>
        </w:rPr>
        <w:t>określ</w:t>
      </w:r>
      <w:r>
        <w:rPr>
          <w:rFonts w:cs="Times New Roman"/>
          <w:szCs w:val="24"/>
        </w:rPr>
        <w:t>onych w</w:t>
      </w:r>
      <w:r w:rsidRPr="00102423">
        <w:rPr>
          <w:rFonts w:cs="Times New Roman"/>
          <w:szCs w:val="24"/>
        </w:rPr>
        <w:t xml:space="preserve"> załącznik</w:t>
      </w:r>
      <w:r>
        <w:rPr>
          <w:rFonts w:cs="Times New Roman"/>
          <w:szCs w:val="24"/>
        </w:rPr>
        <w:t>u</w:t>
      </w:r>
      <w:r w:rsidRPr="00102423">
        <w:rPr>
          <w:rFonts w:cs="Times New Roman"/>
          <w:szCs w:val="24"/>
        </w:rPr>
        <w:t xml:space="preserve"> Nr 1 i</w:t>
      </w:r>
      <w:r>
        <w:rPr>
          <w:rFonts w:cs="Times New Roman"/>
          <w:szCs w:val="24"/>
        </w:rPr>
        <w:t> </w:t>
      </w:r>
      <w:r w:rsidRPr="00102423">
        <w:rPr>
          <w:rFonts w:cs="Times New Roman"/>
          <w:szCs w:val="24"/>
        </w:rPr>
        <w:t>2 do niniejszej uchwały</w:t>
      </w:r>
      <w:r>
        <w:rPr>
          <w:rFonts w:cs="Times New Roman"/>
          <w:szCs w:val="24"/>
        </w:rPr>
        <w:t xml:space="preserve"> do dnia 30 czerwca 2026 roku</w:t>
      </w:r>
      <w:r w:rsidRPr="00102423">
        <w:rPr>
          <w:rFonts w:cs="Times New Roman"/>
          <w:szCs w:val="24"/>
        </w:rPr>
        <w:t>.</w:t>
      </w:r>
    </w:p>
    <w:p w14:paraId="2414CECA" w14:textId="143B04A2" w:rsidR="00430058" w:rsidRDefault="00430058" w:rsidP="0055388E">
      <w:pPr>
        <w:spacing w:after="0"/>
        <w:rPr>
          <w:rFonts w:cs="Times New Roman"/>
          <w:szCs w:val="24"/>
        </w:rPr>
      </w:pPr>
      <w:r w:rsidRPr="00CE5468">
        <w:rPr>
          <w:rFonts w:cs="Times New Roman"/>
          <w:szCs w:val="24"/>
        </w:rPr>
        <w:t xml:space="preserve">W uchwale przyjęto wydatki, na które zostały zawarte umowy lub </w:t>
      </w:r>
      <w:r>
        <w:rPr>
          <w:rFonts w:cs="Times New Roman"/>
          <w:szCs w:val="24"/>
        </w:rPr>
        <w:t>rozpoczęto</w:t>
      </w:r>
      <w:r w:rsidRPr="00CE5468">
        <w:rPr>
          <w:rFonts w:cs="Times New Roman"/>
          <w:szCs w:val="24"/>
        </w:rPr>
        <w:t xml:space="preserve"> </w:t>
      </w:r>
      <w:r>
        <w:rPr>
          <w:rFonts w:cs="Times New Roman"/>
          <w:szCs w:val="24"/>
        </w:rPr>
        <w:t>postępowanie</w:t>
      </w:r>
      <w:r w:rsidRPr="00CE5468">
        <w:rPr>
          <w:rFonts w:cs="Times New Roman"/>
          <w:szCs w:val="24"/>
        </w:rPr>
        <w:t xml:space="preserve"> o</w:t>
      </w:r>
      <w:r>
        <w:rPr>
          <w:rFonts w:cs="Times New Roman"/>
          <w:szCs w:val="24"/>
        </w:rPr>
        <w:t> </w:t>
      </w:r>
      <w:r w:rsidRPr="00CE5468">
        <w:rPr>
          <w:rFonts w:cs="Times New Roman"/>
          <w:szCs w:val="24"/>
        </w:rPr>
        <w:t>udzielenie zamówienia publicznego. Środki na powyższe zadania zaplanowane są w budżecie gminy w 202</w:t>
      </w:r>
      <w:r>
        <w:rPr>
          <w:rFonts w:cs="Times New Roman"/>
          <w:szCs w:val="24"/>
        </w:rPr>
        <w:t>5</w:t>
      </w:r>
      <w:r w:rsidRPr="00CE5468">
        <w:rPr>
          <w:rFonts w:cs="Times New Roman"/>
          <w:szCs w:val="24"/>
        </w:rPr>
        <w:t xml:space="preserve"> r.  Zakres zadań ujęty w niniejszej uchwale zaplanowany na 202</w:t>
      </w:r>
      <w:r>
        <w:rPr>
          <w:rFonts w:cs="Times New Roman"/>
          <w:szCs w:val="24"/>
        </w:rPr>
        <w:t>5 </w:t>
      </w:r>
      <w:r w:rsidRPr="00CE5468">
        <w:rPr>
          <w:rFonts w:cs="Times New Roman"/>
          <w:szCs w:val="24"/>
        </w:rPr>
        <w:t>r. nie został ujęty w projekcie budżetu na 202</w:t>
      </w:r>
      <w:r>
        <w:rPr>
          <w:rFonts w:cs="Times New Roman"/>
          <w:szCs w:val="24"/>
        </w:rPr>
        <w:t>6</w:t>
      </w:r>
      <w:r w:rsidRPr="00CE5468">
        <w:rPr>
          <w:rFonts w:cs="Times New Roman"/>
          <w:szCs w:val="24"/>
        </w:rPr>
        <w:t xml:space="preserve"> r. w związku z tym zasadne jest</w:t>
      </w:r>
      <w:r>
        <w:rPr>
          <w:rFonts w:cs="Times New Roman"/>
          <w:szCs w:val="24"/>
        </w:rPr>
        <w:t>,</w:t>
      </w:r>
      <w:r w:rsidRPr="00CE5468">
        <w:rPr>
          <w:rFonts w:cs="Times New Roman"/>
          <w:szCs w:val="24"/>
        </w:rPr>
        <w:t xml:space="preserve"> aby podjąć niniejszą uchwałę. </w:t>
      </w:r>
    </w:p>
    <w:p w14:paraId="27F57452" w14:textId="77777777" w:rsidR="00736A1C" w:rsidRDefault="00430058" w:rsidP="0055388E">
      <w:pPr>
        <w:spacing w:after="0"/>
        <w:rPr>
          <w:rFonts w:cs="Times New Roman"/>
          <w:szCs w:val="24"/>
        </w:rPr>
      </w:pPr>
      <w:r>
        <w:rPr>
          <w:rFonts w:cs="Times New Roman"/>
          <w:szCs w:val="24"/>
        </w:rPr>
        <w:t>Pani Skarbnik powiedziała, że jeżeli chodzi o zadania to</w:t>
      </w:r>
      <w:r w:rsidR="00736A1C">
        <w:rPr>
          <w:rFonts w:cs="Times New Roman"/>
          <w:szCs w:val="24"/>
        </w:rPr>
        <w:t>:</w:t>
      </w:r>
    </w:p>
    <w:p w14:paraId="612E1886" w14:textId="6103FFF8" w:rsidR="00430058" w:rsidRDefault="00736A1C" w:rsidP="0055388E">
      <w:pPr>
        <w:spacing w:after="0"/>
        <w:rPr>
          <w:rFonts w:cs="Times New Roman"/>
          <w:szCs w:val="24"/>
        </w:rPr>
      </w:pPr>
      <w:r>
        <w:rPr>
          <w:rFonts w:cs="Times New Roman"/>
          <w:szCs w:val="24"/>
        </w:rPr>
        <w:t xml:space="preserve">- </w:t>
      </w:r>
      <w:r w:rsidR="00430058" w:rsidRPr="00430058">
        <w:rPr>
          <w:rFonts w:cs="Times New Roman"/>
          <w:szCs w:val="24"/>
        </w:rPr>
        <w:t>w dziale 700 05 mamy zaplanowaną budowę</w:t>
      </w:r>
      <w:r w:rsidR="00430058" w:rsidRPr="00430058">
        <w:t xml:space="preserve"> </w:t>
      </w:r>
      <w:r w:rsidR="00430058" w:rsidRPr="00430058">
        <w:rPr>
          <w:rFonts w:cs="Times New Roman"/>
          <w:szCs w:val="24"/>
        </w:rPr>
        <w:t>siedzibę pogotowia ratunkowego w Kleszczewie w kwocie 1</w:t>
      </w:r>
      <w:r>
        <w:rPr>
          <w:rFonts w:cs="Times New Roman"/>
          <w:szCs w:val="24"/>
        </w:rPr>
        <w:t> </w:t>
      </w:r>
      <w:r w:rsidR="00430058" w:rsidRPr="00430058">
        <w:rPr>
          <w:rFonts w:cs="Times New Roman"/>
          <w:szCs w:val="24"/>
        </w:rPr>
        <w:t>084</w:t>
      </w:r>
      <w:r>
        <w:rPr>
          <w:rFonts w:cs="Times New Roman"/>
          <w:szCs w:val="24"/>
        </w:rPr>
        <w:t> </w:t>
      </w:r>
      <w:r w:rsidR="00430058" w:rsidRPr="00430058">
        <w:rPr>
          <w:rFonts w:cs="Times New Roman"/>
          <w:szCs w:val="24"/>
        </w:rPr>
        <w:t>860</w:t>
      </w:r>
      <w:r>
        <w:rPr>
          <w:rFonts w:cs="Times New Roman"/>
          <w:szCs w:val="24"/>
        </w:rPr>
        <w:t>,00</w:t>
      </w:r>
      <w:r w:rsidR="00430058" w:rsidRPr="00430058">
        <w:rPr>
          <w:rFonts w:cs="Times New Roman"/>
          <w:szCs w:val="24"/>
        </w:rPr>
        <w:t xml:space="preserve"> zł.</w:t>
      </w:r>
    </w:p>
    <w:p w14:paraId="1F318E6A" w14:textId="6FBE309B" w:rsidR="00430058" w:rsidRDefault="00736A1C" w:rsidP="0055388E">
      <w:pPr>
        <w:spacing w:after="0"/>
        <w:rPr>
          <w:rFonts w:cs="Times New Roman"/>
          <w:szCs w:val="24"/>
        </w:rPr>
      </w:pPr>
      <w:r>
        <w:rPr>
          <w:rFonts w:cs="Times New Roman"/>
          <w:szCs w:val="24"/>
        </w:rPr>
        <w:t>- w</w:t>
      </w:r>
      <w:r w:rsidR="00430058" w:rsidRPr="00430058">
        <w:rPr>
          <w:rFonts w:cs="Times New Roman"/>
          <w:szCs w:val="24"/>
        </w:rPr>
        <w:t xml:space="preserve"> dziale 754 </w:t>
      </w:r>
      <w:r>
        <w:rPr>
          <w:rFonts w:cs="Times New Roman"/>
          <w:szCs w:val="24"/>
        </w:rPr>
        <w:t>(</w:t>
      </w:r>
      <w:r w:rsidR="00430058" w:rsidRPr="00430058">
        <w:rPr>
          <w:rFonts w:cs="Times New Roman"/>
          <w:szCs w:val="24"/>
        </w:rPr>
        <w:t>bezpieczeństwo publiczne i ochrona przeciwpożarowa</w:t>
      </w:r>
      <w:r>
        <w:rPr>
          <w:rFonts w:cs="Times New Roman"/>
          <w:szCs w:val="24"/>
        </w:rPr>
        <w:t>) -</w:t>
      </w:r>
      <w:r w:rsidR="00430058">
        <w:rPr>
          <w:rFonts w:cs="Times New Roman"/>
          <w:szCs w:val="24"/>
        </w:rPr>
        <w:t xml:space="preserve"> </w:t>
      </w:r>
      <w:r>
        <w:rPr>
          <w:rFonts w:cs="Times New Roman"/>
          <w:szCs w:val="24"/>
        </w:rPr>
        <w:t>za</w:t>
      </w:r>
      <w:r w:rsidR="00430058" w:rsidRPr="00430058">
        <w:rPr>
          <w:rFonts w:cs="Times New Roman"/>
          <w:szCs w:val="24"/>
        </w:rPr>
        <w:t>kup i dostawa używanego podnośnika koszowego na podwoziu samochodowym</w:t>
      </w:r>
      <w:r w:rsidR="00430058">
        <w:rPr>
          <w:rFonts w:cs="Times New Roman"/>
          <w:szCs w:val="24"/>
        </w:rPr>
        <w:t xml:space="preserve"> </w:t>
      </w:r>
      <w:r w:rsidR="00430058" w:rsidRPr="00430058">
        <w:rPr>
          <w:rFonts w:cs="Times New Roman"/>
          <w:szCs w:val="24"/>
        </w:rPr>
        <w:t>dla OSP w Kleszczewie – 1</w:t>
      </w:r>
      <w:r>
        <w:rPr>
          <w:rFonts w:cs="Times New Roman"/>
          <w:szCs w:val="24"/>
        </w:rPr>
        <w:t> </w:t>
      </w:r>
      <w:r w:rsidR="00430058" w:rsidRPr="00430058">
        <w:rPr>
          <w:rFonts w:cs="Times New Roman"/>
          <w:szCs w:val="24"/>
        </w:rPr>
        <w:t>7</w:t>
      </w:r>
      <w:r>
        <w:rPr>
          <w:rFonts w:cs="Times New Roman"/>
          <w:szCs w:val="24"/>
        </w:rPr>
        <w:t>00 000,00</w:t>
      </w:r>
      <w:r w:rsidR="00430058" w:rsidRPr="00430058">
        <w:rPr>
          <w:rFonts w:cs="Times New Roman"/>
          <w:szCs w:val="24"/>
        </w:rPr>
        <w:t xml:space="preserve"> zł.</w:t>
      </w:r>
    </w:p>
    <w:p w14:paraId="7FBAD6F2" w14:textId="2D9425BE" w:rsidR="00430058" w:rsidRDefault="00736A1C" w:rsidP="0055388E">
      <w:pPr>
        <w:spacing w:after="0"/>
        <w:rPr>
          <w:rFonts w:cs="Times New Roman"/>
          <w:szCs w:val="24"/>
        </w:rPr>
      </w:pPr>
      <w:r>
        <w:rPr>
          <w:rFonts w:cs="Times New Roman"/>
          <w:szCs w:val="24"/>
        </w:rPr>
        <w:t>- w</w:t>
      </w:r>
      <w:r w:rsidR="00430058" w:rsidRPr="00430058">
        <w:rPr>
          <w:rFonts w:cs="Times New Roman"/>
          <w:szCs w:val="24"/>
        </w:rPr>
        <w:t xml:space="preserve"> dziale 852 </w:t>
      </w:r>
      <w:r>
        <w:rPr>
          <w:rFonts w:cs="Times New Roman"/>
          <w:szCs w:val="24"/>
        </w:rPr>
        <w:t>(p</w:t>
      </w:r>
      <w:r w:rsidR="00430058" w:rsidRPr="00430058">
        <w:rPr>
          <w:rFonts w:cs="Times New Roman"/>
          <w:szCs w:val="24"/>
        </w:rPr>
        <w:t>omoc społeczna</w:t>
      </w:r>
      <w:r>
        <w:rPr>
          <w:rFonts w:cs="Times New Roman"/>
          <w:szCs w:val="24"/>
        </w:rPr>
        <w:t>) -</w:t>
      </w:r>
      <w:r w:rsidR="00430058">
        <w:rPr>
          <w:rFonts w:cs="Times New Roman"/>
          <w:szCs w:val="24"/>
        </w:rPr>
        <w:t xml:space="preserve"> </w:t>
      </w:r>
      <w:r w:rsidR="00430058" w:rsidRPr="00430058">
        <w:rPr>
          <w:rFonts w:cs="Times New Roman"/>
          <w:szCs w:val="24"/>
        </w:rPr>
        <w:t>Dom Dziennego Pobytu dla Seniorów</w:t>
      </w:r>
      <w:r>
        <w:rPr>
          <w:rFonts w:cs="Times New Roman"/>
          <w:szCs w:val="24"/>
        </w:rPr>
        <w:t xml:space="preserve"> - </w:t>
      </w:r>
      <w:r w:rsidR="00430058" w:rsidRPr="00430058">
        <w:rPr>
          <w:rFonts w:cs="Times New Roman"/>
          <w:szCs w:val="24"/>
        </w:rPr>
        <w:t xml:space="preserve">projekt </w:t>
      </w:r>
      <w:r>
        <w:rPr>
          <w:rFonts w:cs="Times New Roman"/>
          <w:szCs w:val="24"/>
        </w:rPr>
        <w:t>kwota</w:t>
      </w:r>
      <w:r w:rsidR="00430058" w:rsidRPr="00430058">
        <w:rPr>
          <w:rFonts w:cs="Times New Roman"/>
          <w:szCs w:val="24"/>
        </w:rPr>
        <w:t xml:space="preserve"> 15</w:t>
      </w:r>
      <w:r>
        <w:rPr>
          <w:rFonts w:cs="Times New Roman"/>
          <w:szCs w:val="24"/>
        </w:rPr>
        <w:t> </w:t>
      </w:r>
      <w:r w:rsidR="00430058" w:rsidRPr="00430058">
        <w:rPr>
          <w:rFonts w:cs="Times New Roman"/>
          <w:szCs w:val="24"/>
        </w:rPr>
        <w:t>252</w:t>
      </w:r>
      <w:r>
        <w:rPr>
          <w:rFonts w:cs="Times New Roman"/>
          <w:szCs w:val="24"/>
        </w:rPr>
        <w:t>,00</w:t>
      </w:r>
      <w:r w:rsidR="00430058" w:rsidRPr="00430058">
        <w:rPr>
          <w:rFonts w:cs="Times New Roman"/>
          <w:szCs w:val="24"/>
        </w:rPr>
        <w:t>zł.</w:t>
      </w:r>
    </w:p>
    <w:p w14:paraId="641B9EFA" w14:textId="2778A43F" w:rsidR="00430058" w:rsidRDefault="00430058" w:rsidP="0055388E">
      <w:pPr>
        <w:spacing w:after="0"/>
        <w:rPr>
          <w:rFonts w:cs="Times New Roman"/>
          <w:szCs w:val="24"/>
        </w:rPr>
      </w:pPr>
      <w:r w:rsidRPr="00430058">
        <w:rPr>
          <w:rFonts w:cs="Times New Roman"/>
          <w:szCs w:val="24"/>
        </w:rPr>
        <w:t>W sumie jest to kwota 2</w:t>
      </w:r>
      <w:r w:rsidR="00736A1C">
        <w:rPr>
          <w:rFonts w:cs="Times New Roman"/>
          <w:szCs w:val="24"/>
        </w:rPr>
        <w:t> </w:t>
      </w:r>
      <w:r w:rsidRPr="00430058">
        <w:rPr>
          <w:rFonts w:cs="Times New Roman"/>
          <w:szCs w:val="24"/>
        </w:rPr>
        <w:t>8</w:t>
      </w:r>
      <w:r w:rsidR="00736A1C">
        <w:rPr>
          <w:rFonts w:cs="Times New Roman"/>
          <w:szCs w:val="24"/>
        </w:rPr>
        <w:t>00 1</w:t>
      </w:r>
      <w:r w:rsidRPr="00430058">
        <w:rPr>
          <w:rFonts w:cs="Times New Roman"/>
          <w:szCs w:val="24"/>
        </w:rPr>
        <w:t>12</w:t>
      </w:r>
      <w:r w:rsidR="00736A1C">
        <w:rPr>
          <w:rFonts w:cs="Times New Roman"/>
          <w:szCs w:val="24"/>
        </w:rPr>
        <w:t>,</w:t>
      </w:r>
      <w:r w:rsidRPr="00430058">
        <w:rPr>
          <w:rFonts w:cs="Times New Roman"/>
          <w:szCs w:val="24"/>
        </w:rPr>
        <w:t>00 zł.</w:t>
      </w:r>
    </w:p>
    <w:p w14:paraId="19BB06CE" w14:textId="77777777" w:rsidR="00430058" w:rsidRDefault="00430058" w:rsidP="0055388E">
      <w:pPr>
        <w:spacing w:after="0"/>
        <w:rPr>
          <w:rFonts w:cs="Times New Roman"/>
          <w:szCs w:val="24"/>
        </w:rPr>
      </w:pPr>
    </w:p>
    <w:p w14:paraId="38AA58B8" w14:textId="406FBD39" w:rsidR="00980E7F" w:rsidRDefault="00980E7F" w:rsidP="0055388E">
      <w:pPr>
        <w:spacing w:after="0"/>
        <w:rPr>
          <w:rFonts w:cs="Times New Roman"/>
          <w:szCs w:val="24"/>
        </w:rPr>
      </w:pPr>
      <w:r>
        <w:rPr>
          <w:rFonts w:cs="Times New Roman"/>
          <w:szCs w:val="24"/>
        </w:rPr>
        <w:t xml:space="preserve">W związku z brakiem pytań do przedstawionego projektu Uchwały </w:t>
      </w:r>
      <w:r w:rsidRPr="00DB52F2">
        <w:rPr>
          <w:rFonts w:cs="Times New Roman"/>
          <w:szCs w:val="24"/>
        </w:rPr>
        <w:t>Przewodnicząc</w:t>
      </w:r>
      <w:r>
        <w:rPr>
          <w:rFonts w:cs="Times New Roman"/>
          <w:szCs w:val="24"/>
        </w:rPr>
        <w:t>a</w:t>
      </w:r>
      <w:r w:rsidRPr="00DB52F2">
        <w:rPr>
          <w:rFonts w:cs="Times New Roman"/>
          <w:szCs w:val="24"/>
        </w:rPr>
        <w:t xml:space="preserve"> przystąpił</w:t>
      </w:r>
      <w:r>
        <w:rPr>
          <w:rFonts w:cs="Times New Roman"/>
          <w:szCs w:val="24"/>
        </w:rPr>
        <w:t>a</w:t>
      </w:r>
      <w:r w:rsidRPr="00DB52F2">
        <w:rPr>
          <w:rFonts w:cs="Times New Roman"/>
          <w:szCs w:val="24"/>
        </w:rPr>
        <w:t xml:space="preserve"> do g</w:t>
      </w:r>
      <w:r>
        <w:rPr>
          <w:rFonts w:cs="Times New Roman"/>
          <w:szCs w:val="24"/>
        </w:rPr>
        <w:t xml:space="preserve">łosowania. </w:t>
      </w:r>
    </w:p>
    <w:p w14:paraId="7A1A4AE7" w14:textId="77777777" w:rsidR="00980E7F" w:rsidRPr="00DB52F2" w:rsidRDefault="00980E7F" w:rsidP="0055388E">
      <w:pPr>
        <w:autoSpaceDE w:val="0"/>
        <w:autoSpaceDN w:val="0"/>
        <w:adjustRightInd w:val="0"/>
        <w:spacing w:before="100" w:beforeAutospacing="1" w:after="100" w:afterAutospacing="1"/>
        <w:ind w:firstLine="708"/>
        <w:contextualSpacing/>
        <w:rPr>
          <w:rFonts w:cs="Times New Roman"/>
          <w:szCs w:val="24"/>
        </w:rPr>
      </w:pPr>
    </w:p>
    <w:p w14:paraId="5DB88BBC"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W chwili głosowania na sali obecnych było 1</w:t>
      </w:r>
      <w:r>
        <w:rPr>
          <w:rFonts w:cs="Times New Roman"/>
          <w:b/>
          <w:bCs/>
          <w:szCs w:val="24"/>
        </w:rPr>
        <w:t>5</w:t>
      </w:r>
      <w:r w:rsidRPr="00DB52F2">
        <w:rPr>
          <w:rFonts w:cs="Times New Roman"/>
          <w:b/>
          <w:bCs/>
          <w:szCs w:val="24"/>
        </w:rPr>
        <w:t xml:space="preserve"> radnych.</w:t>
      </w:r>
    </w:p>
    <w:p w14:paraId="0BD5830B"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Za przyjęciem uchwały głosowało 1</w:t>
      </w:r>
      <w:r>
        <w:rPr>
          <w:rFonts w:cs="Times New Roman"/>
          <w:b/>
          <w:bCs/>
          <w:szCs w:val="24"/>
        </w:rPr>
        <w:t>5</w:t>
      </w:r>
      <w:r w:rsidRPr="00DB52F2">
        <w:rPr>
          <w:rFonts w:cs="Times New Roman"/>
          <w:b/>
          <w:bCs/>
          <w:szCs w:val="24"/>
        </w:rPr>
        <w:t xml:space="preserve"> radnych.</w:t>
      </w:r>
    </w:p>
    <w:p w14:paraId="1910E503"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 xml:space="preserve">Przeciw głosowało 0 radnych. </w:t>
      </w:r>
    </w:p>
    <w:p w14:paraId="382E576B" w14:textId="77777777" w:rsidR="00980E7F" w:rsidRPr="00DB52F2" w:rsidRDefault="00980E7F" w:rsidP="0055388E">
      <w:pPr>
        <w:autoSpaceDE w:val="0"/>
        <w:autoSpaceDN w:val="0"/>
        <w:adjustRightInd w:val="0"/>
        <w:spacing w:before="100" w:beforeAutospacing="1" w:after="100" w:afterAutospacing="1"/>
        <w:contextualSpacing/>
        <w:rPr>
          <w:rFonts w:cs="Times New Roman"/>
          <w:b/>
          <w:bCs/>
          <w:szCs w:val="24"/>
        </w:rPr>
      </w:pPr>
      <w:r w:rsidRPr="00DB52F2">
        <w:rPr>
          <w:rFonts w:cs="Times New Roman"/>
          <w:b/>
          <w:bCs/>
          <w:szCs w:val="24"/>
        </w:rPr>
        <w:t>Od głosu wstrzymało się 0 radnych</w:t>
      </w:r>
    </w:p>
    <w:p w14:paraId="64DC679B" w14:textId="75164B1E" w:rsidR="00980E7F" w:rsidRDefault="00980E7F" w:rsidP="0055388E">
      <w:pPr>
        <w:spacing w:after="0"/>
      </w:pPr>
      <w:r>
        <w:rPr>
          <w:rFonts w:cs="Times New Roman"/>
          <w:szCs w:val="24"/>
        </w:rPr>
        <w:t>Uchwała Nr XIX/1</w:t>
      </w:r>
      <w:r w:rsidR="00835984">
        <w:rPr>
          <w:rFonts w:cs="Times New Roman"/>
          <w:szCs w:val="24"/>
        </w:rPr>
        <w:t>80</w:t>
      </w:r>
      <w:r w:rsidRPr="00DB52F2">
        <w:rPr>
          <w:rFonts w:cs="Times New Roman"/>
          <w:szCs w:val="24"/>
        </w:rPr>
        <w:t>/202</w:t>
      </w:r>
      <w:r>
        <w:rPr>
          <w:rFonts w:cs="Times New Roman"/>
          <w:szCs w:val="24"/>
        </w:rPr>
        <w:t>5</w:t>
      </w:r>
      <w:r w:rsidRPr="00DB52F2">
        <w:rPr>
          <w:rFonts w:cs="Times New Roman"/>
          <w:szCs w:val="24"/>
        </w:rPr>
        <w:t xml:space="preserve"> została podjęta i stanowi załącznik do protokołu</w:t>
      </w:r>
      <w:r>
        <w:rPr>
          <w:rFonts w:cs="Times New Roman"/>
          <w:szCs w:val="24"/>
        </w:rPr>
        <w:t>.</w:t>
      </w:r>
    </w:p>
    <w:p w14:paraId="6770708A" w14:textId="77777777" w:rsidR="007F0D75" w:rsidRDefault="007F0D75" w:rsidP="0055388E">
      <w:pPr>
        <w:spacing w:before="100" w:beforeAutospacing="1"/>
        <w:contextualSpacing/>
        <w:rPr>
          <w:rFonts w:eastAsia="Times New Roman" w:cs="Times New Roman"/>
          <w:b/>
          <w:szCs w:val="24"/>
        </w:rPr>
      </w:pPr>
    </w:p>
    <w:p w14:paraId="03351110" w14:textId="07449262" w:rsidR="007F0D75" w:rsidRDefault="007F0D75" w:rsidP="0055388E">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18</w:t>
      </w:r>
      <w:r w:rsidRPr="009156DC">
        <w:rPr>
          <w:rFonts w:eastAsia="Times New Roman" w:cs="Times New Roman"/>
          <w:b/>
          <w:szCs w:val="24"/>
        </w:rPr>
        <w:t xml:space="preserve"> porządku posiedzenia</w:t>
      </w:r>
    </w:p>
    <w:p w14:paraId="0C790DF8" w14:textId="3A5380D7" w:rsidR="007F0D75" w:rsidRPr="00DA7293" w:rsidRDefault="00DA7293" w:rsidP="0055388E">
      <w:pPr>
        <w:spacing w:before="100" w:beforeAutospacing="1"/>
        <w:contextualSpacing/>
        <w:rPr>
          <w:rFonts w:eastAsia="Times New Roman" w:cs="Times New Roman"/>
          <w:bCs/>
          <w:szCs w:val="24"/>
        </w:rPr>
      </w:pPr>
      <w:r>
        <w:rPr>
          <w:rFonts w:eastAsia="Times New Roman" w:cs="Times New Roman"/>
          <w:bCs/>
          <w:szCs w:val="24"/>
        </w:rPr>
        <w:tab/>
        <w:t>Radny Paweł Nowak powiedział</w:t>
      </w:r>
      <w:r w:rsidR="002E2137">
        <w:rPr>
          <w:rFonts w:eastAsia="Times New Roman" w:cs="Times New Roman"/>
          <w:bCs/>
          <w:szCs w:val="24"/>
        </w:rPr>
        <w:t>,</w:t>
      </w:r>
      <w:r>
        <w:rPr>
          <w:rFonts w:eastAsia="Times New Roman" w:cs="Times New Roman"/>
          <w:bCs/>
          <w:szCs w:val="24"/>
        </w:rPr>
        <w:t xml:space="preserve"> że na</w:t>
      </w:r>
      <w:r w:rsidR="002E2137">
        <w:rPr>
          <w:rFonts w:eastAsia="Times New Roman" w:cs="Times New Roman"/>
          <w:bCs/>
          <w:szCs w:val="24"/>
        </w:rPr>
        <w:t xml:space="preserve"> </w:t>
      </w:r>
      <w:r>
        <w:rPr>
          <w:rFonts w:eastAsia="Times New Roman" w:cs="Times New Roman"/>
          <w:bCs/>
          <w:szCs w:val="24"/>
        </w:rPr>
        <w:t>posiedzeniu wspólnym Komisji Rady Gminy Kleszczewo, które odbyło się 17 grudnia omawiane były projekty uchwał przegłosowane podczas Sesji oraz sprawy bieżące.</w:t>
      </w:r>
    </w:p>
    <w:p w14:paraId="3FE02EA4" w14:textId="77777777" w:rsidR="007F0D75" w:rsidRPr="00DA7293" w:rsidRDefault="007F0D75" w:rsidP="0055388E">
      <w:pPr>
        <w:spacing w:before="100" w:beforeAutospacing="1"/>
        <w:contextualSpacing/>
        <w:rPr>
          <w:rFonts w:eastAsia="Times New Roman" w:cs="Times New Roman"/>
          <w:bCs/>
          <w:szCs w:val="24"/>
        </w:rPr>
      </w:pPr>
    </w:p>
    <w:p w14:paraId="411A6FCC" w14:textId="364DD69D" w:rsidR="007F0D75" w:rsidRDefault="007F0D75" w:rsidP="0055388E">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19</w:t>
      </w:r>
      <w:r w:rsidRPr="009156DC">
        <w:rPr>
          <w:rFonts w:eastAsia="Times New Roman" w:cs="Times New Roman"/>
          <w:b/>
          <w:szCs w:val="24"/>
        </w:rPr>
        <w:t xml:space="preserve"> porządku posiedzenia</w:t>
      </w:r>
    </w:p>
    <w:p w14:paraId="026A3FB3" w14:textId="317F287E" w:rsidR="007F0D75" w:rsidRPr="00DA7293" w:rsidRDefault="002E2137" w:rsidP="0055388E">
      <w:pPr>
        <w:spacing w:before="100" w:beforeAutospacing="1"/>
        <w:contextualSpacing/>
        <w:rPr>
          <w:rFonts w:eastAsia="Times New Roman" w:cs="Times New Roman"/>
          <w:bCs/>
          <w:szCs w:val="24"/>
        </w:rPr>
      </w:pPr>
      <w:r>
        <w:rPr>
          <w:rFonts w:eastAsia="Times New Roman" w:cs="Times New Roman"/>
          <w:bCs/>
          <w:szCs w:val="24"/>
        </w:rPr>
        <w:t>WYDARZENIA</w:t>
      </w:r>
    </w:p>
    <w:p w14:paraId="5ECF75FA" w14:textId="7FF79858" w:rsidR="007F0D75" w:rsidRPr="00DA7293" w:rsidRDefault="0055388E" w:rsidP="0055388E">
      <w:pPr>
        <w:spacing w:before="100" w:beforeAutospacing="1"/>
        <w:contextualSpacing/>
        <w:rPr>
          <w:rFonts w:eastAsia="Times New Roman" w:cs="Times New Roman"/>
          <w:bCs/>
          <w:szCs w:val="24"/>
        </w:rPr>
      </w:pPr>
      <w:r>
        <w:rPr>
          <w:rFonts w:eastAsia="Times New Roman" w:cs="Times New Roman"/>
          <w:bCs/>
          <w:szCs w:val="24"/>
        </w:rPr>
        <w:t xml:space="preserve">- </w:t>
      </w:r>
      <w:r w:rsidRPr="0055388E">
        <w:rPr>
          <w:rFonts w:eastAsia="Times New Roman" w:cs="Times New Roman"/>
          <w:bCs/>
          <w:szCs w:val="24"/>
        </w:rPr>
        <w:t xml:space="preserve">26 listopada </w:t>
      </w:r>
      <w:r>
        <w:rPr>
          <w:rFonts w:eastAsia="Times New Roman" w:cs="Times New Roman"/>
          <w:bCs/>
          <w:szCs w:val="24"/>
        </w:rPr>
        <w:t xml:space="preserve">- </w:t>
      </w:r>
      <w:r w:rsidRPr="0055388E">
        <w:rPr>
          <w:rFonts w:eastAsia="Times New Roman" w:cs="Times New Roman"/>
          <w:bCs/>
          <w:szCs w:val="24"/>
        </w:rPr>
        <w:t>Kleszczewska Złota Jesień, tradycyjna</w:t>
      </w:r>
      <w:r>
        <w:rPr>
          <w:rFonts w:eastAsia="Times New Roman" w:cs="Times New Roman"/>
          <w:bCs/>
          <w:szCs w:val="24"/>
        </w:rPr>
        <w:t xml:space="preserve"> </w:t>
      </w:r>
      <w:r w:rsidRPr="0055388E">
        <w:rPr>
          <w:rFonts w:eastAsia="Times New Roman" w:cs="Times New Roman"/>
          <w:bCs/>
          <w:szCs w:val="24"/>
        </w:rPr>
        <w:t>impreza dla seniorów.</w:t>
      </w:r>
      <w:r>
        <w:rPr>
          <w:rFonts w:eastAsia="Times New Roman" w:cs="Times New Roman"/>
          <w:bCs/>
          <w:szCs w:val="24"/>
        </w:rPr>
        <w:t xml:space="preserve"> Gwiazdą była Grupa Mozarta</w:t>
      </w:r>
    </w:p>
    <w:p w14:paraId="5B2EFF71" w14:textId="44BA0537" w:rsidR="007F0D75" w:rsidRDefault="0055388E" w:rsidP="0055388E">
      <w:pPr>
        <w:spacing w:before="100" w:beforeAutospacing="1"/>
        <w:contextualSpacing/>
        <w:rPr>
          <w:rFonts w:eastAsia="Times New Roman" w:cs="Times New Roman"/>
          <w:bCs/>
          <w:szCs w:val="24"/>
        </w:rPr>
      </w:pPr>
      <w:r>
        <w:rPr>
          <w:rFonts w:eastAsia="Times New Roman" w:cs="Times New Roman"/>
          <w:bCs/>
          <w:szCs w:val="24"/>
        </w:rPr>
        <w:lastRenderedPageBreak/>
        <w:t xml:space="preserve">- </w:t>
      </w:r>
      <w:r w:rsidRPr="0055388E">
        <w:rPr>
          <w:rFonts w:eastAsia="Times New Roman" w:cs="Times New Roman"/>
          <w:bCs/>
          <w:szCs w:val="24"/>
        </w:rPr>
        <w:t xml:space="preserve">9 grudnia </w:t>
      </w:r>
      <w:r>
        <w:rPr>
          <w:rFonts w:eastAsia="Times New Roman" w:cs="Times New Roman"/>
          <w:bCs/>
          <w:szCs w:val="24"/>
        </w:rPr>
        <w:t xml:space="preserve">- </w:t>
      </w:r>
      <w:r w:rsidRPr="0055388E">
        <w:rPr>
          <w:rFonts w:eastAsia="Times New Roman" w:cs="Times New Roman"/>
          <w:bCs/>
          <w:szCs w:val="24"/>
        </w:rPr>
        <w:t xml:space="preserve">w Wielkopolskim Urzędzie Wojewódzkim </w:t>
      </w:r>
      <w:r>
        <w:rPr>
          <w:rFonts w:eastAsia="Times New Roman" w:cs="Times New Roman"/>
          <w:bCs/>
          <w:szCs w:val="24"/>
        </w:rPr>
        <w:t xml:space="preserve">miało miejsce </w:t>
      </w:r>
      <w:r w:rsidR="00E362B7">
        <w:rPr>
          <w:rFonts w:eastAsia="Times New Roman" w:cs="Times New Roman"/>
          <w:bCs/>
          <w:szCs w:val="24"/>
        </w:rPr>
        <w:t>o</w:t>
      </w:r>
      <w:r w:rsidRPr="0055388E">
        <w:rPr>
          <w:rFonts w:eastAsia="Times New Roman" w:cs="Times New Roman"/>
          <w:bCs/>
          <w:szCs w:val="24"/>
        </w:rPr>
        <w:t>głoszeni</w:t>
      </w:r>
      <w:r>
        <w:rPr>
          <w:rFonts w:eastAsia="Times New Roman" w:cs="Times New Roman"/>
          <w:bCs/>
          <w:szCs w:val="24"/>
        </w:rPr>
        <w:t>e</w:t>
      </w:r>
      <w:r w:rsidRPr="0055388E">
        <w:rPr>
          <w:rFonts w:eastAsia="Times New Roman" w:cs="Times New Roman"/>
          <w:bCs/>
          <w:szCs w:val="24"/>
        </w:rPr>
        <w:t xml:space="preserve"> wyników rankingu gmin opracowanego przez Fundację Rozwoju</w:t>
      </w:r>
      <w:r w:rsidRPr="0055388E">
        <w:t xml:space="preserve"> </w:t>
      </w:r>
      <w:r w:rsidRPr="0055388E">
        <w:rPr>
          <w:rFonts w:eastAsia="Times New Roman" w:cs="Times New Roman"/>
          <w:bCs/>
          <w:szCs w:val="24"/>
        </w:rPr>
        <w:t>Demokracji Lokalnej.</w:t>
      </w:r>
      <w:r>
        <w:rPr>
          <w:rFonts w:eastAsia="Times New Roman" w:cs="Times New Roman"/>
          <w:bCs/>
          <w:szCs w:val="24"/>
        </w:rPr>
        <w:t xml:space="preserve"> </w:t>
      </w:r>
      <w:r w:rsidRPr="0055388E">
        <w:rPr>
          <w:rFonts w:eastAsia="Times New Roman" w:cs="Times New Roman"/>
          <w:bCs/>
          <w:szCs w:val="24"/>
        </w:rPr>
        <w:t>Ranking opracowany na podstawie obiektywnych,</w:t>
      </w:r>
      <w:r w:rsidRPr="0055388E">
        <w:t xml:space="preserve"> </w:t>
      </w:r>
      <w:r w:rsidRPr="0055388E">
        <w:rPr>
          <w:rFonts w:eastAsia="Times New Roman" w:cs="Times New Roman"/>
          <w:bCs/>
          <w:szCs w:val="24"/>
        </w:rPr>
        <w:t>ogólnie dostępnych danych GUS,</w:t>
      </w:r>
      <w:r w:rsidRPr="0055388E">
        <w:t xml:space="preserve"> </w:t>
      </w:r>
      <w:r w:rsidRPr="0055388E">
        <w:rPr>
          <w:rFonts w:eastAsia="Times New Roman" w:cs="Times New Roman"/>
          <w:bCs/>
          <w:szCs w:val="24"/>
        </w:rPr>
        <w:t>wskaźników które służą do oceny rozwoju.</w:t>
      </w:r>
      <w:r w:rsidRPr="0055388E">
        <w:t xml:space="preserve"> </w:t>
      </w:r>
      <w:r w:rsidRPr="0055388E">
        <w:rPr>
          <w:rFonts w:eastAsia="Times New Roman" w:cs="Times New Roman"/>
          <w:bCs/>
          <w:szCs w:val="24"/>
        </w:rPr>
        <w:t>Ocenie poddano wszystkie jednostki samorządowe Wielkopolski,</w:t>
      </w:r>
      <w:r w:rsidRPr="0055388E">
        <w:t xml:space="preserve"> </w:t>
      </w:r>
      <w:r w:rsidRPr="0055388E">
        <w:rPr>
          <w:rFonts w:eastAsia="Times New Roman" w:cs="Times New Roman"/>
          <w:bCs/>
          <w:szCs w:val="24"/>
        </w:rPr>
        <w:t>za wyjątkiem czterech miast na prawach powiatu</w:t>
      </w:r>
      <w:r>
        <w:rPr>
          <w:rFonts w:eastAsia="Times New Roman" w:cs="Times New Roman"/>
          <w:bCs/>
          <w:szCs w:val="24"/>
        </w:rPr>
        <w:t>,</w:t>
      </w:r>
      <w:r w:rsidRPr="0055388E">
        <w:t xml:space="preserve"> </w:t>
      </w:r>
      <w:r>
        <w:t>a</w:t>
      </w:r>
      <w:r w:rsidRPr="0055388E">
        <w:rPr>
          <w:rFonts w:eastAsia="Times New Roman" w:cs="Times New Roman"/>
          <w:bCs/>
          <w:szCs w:val="24"/>
        </w:rPr>
        <w:t xml:space="preserve"> więc 222 samorządy i w tym rankingu Gmina Kleszczewo zajmuje</w:t>
      </w:r>
      <w:r w:rsidRPr="0055388E">
        <w:t xml:space="preserve"> </w:t>
      </w:r>
      <w:r w:rsidRPr="0055388E">
        <w:rPr>
          <w:rFonts w:eastAsia="Times New Roman" w:cs="Times New Roman"/>
          <w:bCs/>
          <w:szCs w:val="24"/>
        </w:rPr>
        <w:t>trzecie miejsce, jest</w:t>
      </w:r>
      <w:r>
        <w:rPr>
          <w:rFonts w:eastAsia="Times New Roman" w:cs="Times New Roman"/>
          <w:bCs/>
          <w:szCs w:val="24"/>
        </w:rPr>
        <w:t xml:space="preserve"> więc</w:t>
      </w:r>
      <w:r w:rsidRPr="0055388E">
        <w:rPr>
          <w:rFonts w:eastAsia="Times New Roman" w:cs="Times New Roman"/>
          <w:bCs/>
          <w:szCs w:val="24"/>
        </w:rPr>
        <w:t xml:space="preserve"> nadal wśród grona liderów województwa.</w:t>
      </w:r>
      <w:r w:rsidRPr="0055388E">
        <w:t xml:space="preserve"> </w:t>
      </w:r>
      <w:r w:rsidR="00E362B7">
        <w:t>Tylko t</w:t>
      </w:r>
      <w:r w:rsidRPr="0055388E">
        <w:rPr>
          <w:rFonts w:eastAsia="Times New Roman" w:cs="Times New Roman"/>
          <w:bCs/>
          <w:szCs w:val="24"/>
        </w:rPr>
        <w:t>rzy gminy są wy</w:t>
      </w:r>
      <w:r w:rsidR="00E362B7">
        <w:rPr>
          <w:rFonts w:eastAsia="Times New Roman" w:cs="Times New Roman"/>
          <w:bCs/>
          <w:szCs w:val="24"/>
        </w:rPr>
        <w:t>różniane</w:t>
      </w:r>
      <w:r w:rsidRPr="0055388E">
        <w:rPr>
          <w:rFonts w:eastAsia="Times New Roman" w:cs="Times New Roman"/>
          <w:bCs/>
          <w:szCs w:val="24"/>
        </w:rPr>
        <w:t xml:space="preserve"> </w:t>
      </w:r>
      <w:r w:rsidR="00E362B7">
        <w:rPr>
          <w:rFonts w:eastAsia="Times New Roman" w:cs="Times New Roman"/>
          <w:bCs/>
          <w:szCs w:val="24"/>
        </w:rPr>
        <w:t>w klasyfikacji</w:t>
      </w:r>
      <w:r w:rsidRPr="0055388E">
        <w:rPr>
          <w:rFonts w:eastAsia="Times New Roman" w:cs="Times New Roman"/>
          <w:bCs/>
          <w:szCs w:val="24"/>
        </w:rPr>
        <w:t xml:space="preserve"> lider województwa.</w:t>
      </w:r>
      <w:r w:rsidRPr="0055388E">
        <w:t xml:space="preserve"> </w:t>
      </w:r>
      <w:r>
        <w:t>D</w:t>
      </w:r>
      <w:r w:rsidRPr="0055388E">
        <w:rPr>
          <w:rFonts w:eastAsia="Times New Roman" w:cs="Times New Roman"/>
          <w:bCs/>
          <w:szCs w:val="24"/>
        </w:rPr>
        <w:t>o tej pory takie rankingi odbyły się trzy.</w:t>
      </w:r>
      <w:r w:rsidRPr="0055388E">
        <w:t xml:space="preserve"> </w:t>
      </w:r>
      <w:r>
        <w:rPr>
          <w:rFonts w:eastAsia="Times New Roman" w:cs="Times New Roman"/>
          <w:bCs/>
          <w:szCs w:val="24"/>
        </w:rPr>
        <w:t>We</w:t>
      </w:r>
      <w:r w:rsidRPr="0055388E">
        <w:rPr>
          <w:rFonts w:eastAsia="Times New Roman" w:cs="Times New Roman"/>
          <w:bCs/>
          <w:szCs w:val="24"/>
        </w:rPr>
        <w:t xml:space="preserve"> wszystkich trzech rankingach nasza gmina niezmiennie jest</w:t>
      </w:r>
      <w:r w:rsidRPr="0055388E">
        <w:t xml:space="preserve"> </w:t>
      </w:r>
      <w:r w:rsidRPr="0055388E">
        <w:rPr>
          <w:rFonts w:eastAsia="Times New Roman" w:cs="Times New Roman"/>
          <w:bCs/>
          <w:szCs w:val="24"/>
        </w:rPr>
        <w:t>w gronie trójki najlepszych.</w:t>
      </w:r>
    </w:p>
    <w:p w14:paraId="6805908F" w14:textId="7CB3132A" w:rsidR="0055388E" w:rsidRDefault="0055388E" w:rsidP="0055388E">
      <w:pPr>
        <w:spacing w:before="100" w:beforeAutospacing="1"/>
        <w:contextualSpacing/>
        <w:rPr>
          <w:rFonts w:eastAsia="Times New Roman" w:cs="Times New Roman"/>
          <w:bCs/>
          <w:szCs w:val="24"/>
        </w:rPr>
      </w:pPr>
      <w:r>
        <w:rPr>
          <w:rFonts w:eastAsia="Times New Roman" w:cs="Times New Roman"/>
          <w:bCs/>
          <w:szCs w:val="24"/>
        </w:rPr>
        <w:t xml:space="preserve">- </w:t>
      </w:r>
      <w:r w:rsidRPr="0055388E">
        <w:rPr>
          <w:rFonts w:eastAsia="Times New Roman" w:cs="Times New Roman"/>
          <w:bCs/>
          <w:szCs w:val="24"/>
        </w:rPr>
        <w:t xml:space="preserve">13 grudnia </w:t>
      </w:r>
      <w:r>
        <w:rPr>
          <w:rFonts w:eastAsia="Times New Roman" w:cs="Times New Roman"/>
          <w:bCs/>
          <w:szCs w:val="24"/>
        </w:rPr>
        <w:t xml:space="preserve">- </w:t>
      </w:r>
      <w:r w:rsidRPr="0055388E">
        <w:rPr>
          <w:rFonts w:eastAsia="Times New Roman" w:cs="Times New Roman"/>
          <w:bCs/>
          <w:szCs w:val="24"/>
        </w:rPr>
        <w:t>Gminny Jarmark Świąteczny,</w:t>
      </w:r>
      <w:r w:rsidRPr="0055388E">
        <w:t xml:space="preserve"> </w:t>
      </w:r>
      <w:r w:rsidRPr="0055388E">
        <w:rPr>
          <w:rFonts w:eastAsia="Times New Roman" w:cs="Times New Roman"/>
          <w:bCs/>
          <w:szCs w:val="24"/>
        </w:rPr>
        <w:t xml:space="preserve">który się zakończył </w:t>
      </w:r>
      <w:r>
        <w:rPr>
          <w:rFonts w:eastAsia="Times New Roman" w:cs="Times New Roman"/>
          <w:bCs/>
          <w:szCs w:val="24"/>
        </w:rPr>
        <w:t>włączeniem</w:t>
      </w:r>
      <w:r w:rsidRPr="0055388E">
        <w:rPr>
          <w:rFonts w:eastAsia="Times New Roman" w:cs="Times New Roman"/>
          <w:bCs/>
          <w:szCs w:val="24"/>
        </w:rPr>
        <w:t xml:space="preserve"> lampek </w:t>
      </w:r>
      <w:r w:rsidR="00E362B7">
        <w:rPr>
          <w:rFonts w:eastAsia="Times New Roman" w:cs="Times New Roman"/>
          <w:bCs/>
          <w:szCs w:val="24"/>
        </w:rPr>
        <w:t xml:space="preserve">na choince przy Urzędzie Gminy </w:t>
      </w:r>
      <w:r>
        <w:rPr>
          <w:rFonts w:eastAsia="Times New Roman" w:cs="Times New Roman"/>
          <w:bCs/>
          <w:szCs w:val="24"/>
        </w:rPr>
        <w:t xml:space="preserve">oraz </w:t>
      </w:r>
      <w:r w:rsidRPr="0055388E">
        <w:rPr>
          <w:rFonts w:eastAsia="Times New Roman" w:cs="Times New Roman"/>
          <w:bCs/>
          <w:szCs w:val="24"/>
        </w:rPr>
        <w:t>złożeniem życzeń świątecznych mieszkańcom.</w:t>
      </w:r>
    </w:p>
    <w:p w14:paraId="5C91D4CC" w14:textId="77777777" w:rsidR="0055388E" w:rsidRDefault="0055388E" w:rsidP="0055388E">
      <w:pPr>
        <w:spacing w:before="100" w:beforeAutospacing="1"/>
        <w:contextualSpacing/>
        <w:rPr>
          <w:rFonts w:eastAsia="Times New Roman" w:cs="Times New Roman"/>
          <w:bCs/>
          <w:szCs w:val="24"/>
        </w:rPr>
      </w:pPr>
    </w:p>
    <w:p w14:paraId="24EAF31B" w14:textId="3E9E5E3B" w:rsidR="0055388E" w:rsidRDefault="0055388E" w:rsidP="0055388E">
      <w:pPr>
        <w:spacing w:before="100" w:beforeAutospacing="1"/>
        <w:contextualSpacing/>
        <w:rPr>
          <w:rFonts w:eastAsia="Times New Roman" w:cs="Times New Roman"/>
          <w:bCs/>
          <w:szCs w:val="24"/>
        </w:rPr>
      </w:pPr>
      <w:r>
        <w:rPr>
          <w:rFonts w:eastAsia="Times New Roman" w:cs="Times New Roman"/>
          <w:bCs/>
          <w:szCs w:val="24"/>
        </w:rPr>
        <w:t>INWESTYCJE</w:t>
      </w:r>
    </w:p>
    <w:p w14:paraId="025C25F3" w14:textId="64B79F65" w:rsidR="0055388E" w:rsidRDefault="0055388E" w:rsidP="0055388E">
      <w:pPr>
        <w:spacing w:before="100" w:beforeAutospacing="1"/>
        <w:contextualSpacing/>
        <w:rPr>
          <w:rFonts w:eastAsia="Times New Roman" w:cs="Times New Roman"/>
          <w:bCs/>
          <w:szCs w:val="24"/>
        </w:rPr>
      </w:pPr>
      <w:r>
        <w:rPr>
          <w:rFonts w:eastAsia="Times New Roman" w:cs="Times New Roman"/>
          <w:bCs/>
          <w:szCs w:val="24"/>
        </w:rPr>
        <w:t>Zakończone:</w:t>
      </w:r>
    </w:p>
    <w:p w14:paraId="62EEE2CF" w14:textId="03A519BC" w:rsidR="0055388E" w:rsidRDefault="0055388E" w:rsidP="0055388E">
      <w:pPr>
        <w:spacing w:before="100" w:beforeAutospacing="1"/>
        <w:contextualSpacing/>
        <w:rPr>
          <w:rFonts w:eastAsia="Times New Roman" w:cs="Times New Roman"/>
          <w:bCs/>
          <w:szCs w:val="24"/>
        </w:rPr>
      </w:pPr>
      <w:r>
        <w:rPr>
          <w:rFonts w:eastAsia="Times New Roman" w:cs="Times New Roman"/>
          <w:bCs/>
          <w:szCs w:val="24"/>
        </w:rPr>
        <w:t xml:space="preserve"> - budowa świetlicy w Krerowie – budynek ma dwie sale i 4 pracownie, mini zaplecze kuchenne. Obiekt dostosowany dla osób z niepełnosprawnościami. </w:t>
      </w:r>
      <w:r w:rsidRPr="0055388E">
        <w:rPr>
          <w:rFonts w:eastAsia="Times New Roman" w:cs="Times New Roman"/>
          <w:bCs/>
          <w:szCs w:val="24"/>
        </w:rPr>
        <w:t>Całkowity koszt poniesiony 2 349 000 zł</w:t>
      </w:r>
      <w:r>
        <w:rPr>
          <w:rFonts w:eastAsia="Times New Roman" w:cs="Times New Roman"/>
          <w:bCs/>
          <w:szCs w:val="24"/>
        </w:rPr>
        <w:t>, w tym</w:t>
      </w:r>
      <w:r w:rsidRPr="0055388E">
        <w:rPr>
          <w:rFonts w:eastAsia="Times New Roman" w:cs="Times New Roman"/>
          <w:bCs/>
          <w:szCs w:val="24"/>
        </w:rPr>
        <w:t xml:space="preserve"> z rządowego funduszu Polski Ład 1,5 mln.</w:t>
      </w:r>
    </w:p>
    <w:p w14:paraId="0F9F2B24" w14:textId="28FB031C" w:rsidR="0055388E" w:rsidRDefault="0055388E" w:rsidP="0055388E">
      <w:pPr>
        <w:spacing w:before="100" w:beforeAutospacing="1"/>
        <w:contextualSpacing/>
        <w:rPr>
          <w:rFonts w:eastAsia="Times New Roman" w:cs="Times New Roman"/>
          <w:bCs/>
          <w:szCs w:val="24"/>
        </w:rPr>
      </w:pPr>
      <w:r>
        <w:rPr>
          <w:rFonts w:eastAsia="Times New Roman" w:cs="Times New Roman"/>
          <w:bCs/>
          <w:szCs w:val="24"/>
        </w:rPr>
        <w:t xml:space="preserve">- modernizacja orlików w Kleszczewie i Tulcach. </w:t>
      </w:r>
      <w:r w:rsidRPr="0055388E">
        <w:rPr>
          <w:rFonts w:eastAsia="Times New Roman" w:cs="Times New Roman"/>
          <w:bCs/>
          <w:szCs w:val="24"/>
        </w:rPr>
        <w:t>W Kleszczewie to była wymiana nawierzchni trawiastej,</w:t>
      </w:r>
      <w:r>
        <w:rPr>
          <w:rFonts w:eastAsia="Times New Roman" w:cs="Times New Roman"/>
          <w:bCs/>
          <w:szCs w:val="24"/>
        </w:rPr>
        <w:t xml:space="preserve"> </w:t>
      </w:r>
      <w:r w:rsidRPr="0055388E">
        <w:rPr>
          <w:rFonts w:eastAsia="Times New Roman" w:cs="Times New Roman"/>
          <w:bCs/>
          <w:szCs w:val="24"/>
        </w:rPr>
        <w:t>wymiana nawierzchni boiska poliuretanowego,</w:t>
      </w:r>
      <w:r>
        <w:rPr>
          <w:rFonts w:eastAsia="Times New Roman" w:cs="Times New Roman"/>
          <w:bCs/>
          <w:szCs w:val="24"/>
        </w:rPr>
        <w:t xml:space="preserve"> </w:t>
      </w:r>
      <w:r w:rsidRPr="0055388E">
        <w:rPr>
          <w:rFonts w:eastAsia="Times New Roman" w:cs="Times New Roman"/>
          <w:bCs/>
          <w:szCs w:val="24"/>
        </w:rPr>
        <w:t>wymiana bramek aluminiowych, opraw oświetleniowych,</w:t>
      </w:r>
      <w:r>
        <w:rPr>
          <w:rFonts w:eastAsia="Times New Roman" w:cs="Times New Roman"/>
          <w:bCs/>
          <w:szCs w:val="24"/>
        </w:rPr>
        <w:t xml:space="preserve"> </w:t>
      </w:r>
      <w:proofErr w:type="spellStart"/>
      <w:r w:rsidRPr="0055388E">
        <w:rPr>
          <w:rFonts w:eastAsia="Times New Roman" w:cs="Times New Roman"/>
          <w:bCs/>
          <w:szCs w:val="24"/>
        </w:rPr>
        <w:t>piłkochwytów</w:t>
      </w:r>
      <w:proofErr w:type="spellEnd"/>
      <w:r w:rsidRPr="0055388E">
        <w:rPr>
          <w:rFonts w:eastAsia="Times New Roman" w:cs="Times New Roman"/>
          <w:bCs/>
          <w:szCs w:val="24"/>
        </w:rPr>
        <w:t>, remont posadzki w zapleczu sanitarnym</w:t>
      </w:r>
      <w:r>
        <w:rPr>
          <w:rFonts w:eastAsia="Times New Roman" w:cs="Times New Roman"/>
          <w:bCs/>
          <w:szCs w:val="24"/>
        </w:rPr>
        <w:t>. W</w:t>
      </w:r>
      <w:r w:rsidRPr="0055388E">
        <w:rPr>
          <w:rFonts w:eastAsia="Times New Roman" w:cs="Times New Roman"/>
          <w:bCs/>
          <w:szCs w:val="24"/>
        </w:rPr>
        <w:t xml:space="preserve"> Tulcach wymiana nawierzchni trawiastej,</w:t>
      </w:r>
      <w:r>
        <w:rPr>
          <w:rFonts w:eastAsia="Times New Roman" w:cs="Times New Roman"/>
          <w:bCs/>
          <w:szCs w:val="24"/>
        </w:rPr>
        <w:t xml:space="preserve"> </w:t>
      </w:r>
      <w:r w:rsidRPr="0055388E">
        <w:rPr>
          <w:rFonts w:eastAsia="Times New Roman" w:cs="Times New Roman"/>
          <w:bCs/>
          <w:szCs w:val="24"/>
        </w:rPr>
        <w:t xml:space="preserve">wymiana bramek, </w:t>
      </w:r>
      <w:proofErr w:type="spellStart"/>
      <w:r w:rsidRPr="0055388E">
        <w:rPr>
          <w:rFonts w:eastAsia="Times New Roman" w:cs="Times New Roman"/>
          <w:bCs/>
          <w:szCs w:val="24"/>
        </w:rPr>
        <w:t>piłkochwytów</w:t>
      </w:r>
      <w:proofErr w:type="spellEnd"/>
      <w:r w:rsidRPr="0055388E">
        <w:rPr>
          <w:rFonts w:eastAsia="Times New Roman" w:cs="Times New Roman"/>
          <w:bCs/>
          <w:szCs w:val="24"/>
        </w:rPr>
        <w:t>, czyszczenie</w:t>
      </w:r>
      <w:r w:rsidR="00E362B7">
        <w:rPr>
          <w:rFonts w:eastAsia="Times New Roman" w:cs="Times New Roman"/>
          <w:bCs/>
          <w:szCs w:val="24"/>
        </w:rPr>
        <w:t xml:space="preserve"> i</w:t>
      </w:r>
      <w:r w:rsidR="009F43C5" w:rsidRPr="009F43C5">
        <w:t xml:space="preserve"> </w:t>
      </w:r>
      <w:r w:rsidR="009F43C5" w:rsidRPr="009F43C5">
        <w:rPr>
          <w:rFonts w:eastAsia="Times New Roman" w:cs="Times New Roman"/>
          <w:bCs/>
          <w:szCs w:val="24"/>
        </w:rPr>
        <w:t>impregnacja nawierzchni poliuretanowej.</w:t>
      </w:r>
      <w:r w:rsidR="009F43C5">
        <w:rPr>
          <w:rFonts w:eastAsia="Times New Roman" w:cs="Times New Roman"/>
          <w:bCs/>
          <w:szCs w:val="24"/>
        </w:rPr>
        <w:t xml:space="preserve"> K</w:t>
      </w:r>
      <w:r w:rsidR="009F43C5" w:rsidRPr="009F43C5">
        <w:rPr>
          <w:rFonts w:eastAsia="Times New Roman" w:cs="Times New Roman"/>
          <w:bCs/>
          <w:szCs w:val="24"/>
        </w:rPr>
        <w:t>oszt 1 372 000 zł</w:t>
      </w:r>
      <w:r w:rsidR="009F43C5">
        <w:rPr>
          <w:rFonts w:eastAsia="Times New Roman" w:cs="Times New Roman"/>
          <w:bCs/>
          <w:szCs w:val="24"/>
        </w:rPr>
        <w:t xml:space="preserve"> i </w:t>
      </w:r>
      <w:r w:rsidR="009F43C5" w:rsidRPr="009F43C5">
        <w:rPr>
          <w:rFonts w:eastAsia="Times New Roman" w:cs="Times New Roman"/>
          <w:bCs/>
          <w:szCs w:val="24"/>
        </w:rPr>
        <w:t>dofinansowanie z Ministerstwa Sportu i</w:t>
      </w:r>
      <w:r w:rsidR="009F43C5">
        <w:rPr>
          <w:rFonts w:eastAsia="Times New Roman" w:cs="Times New Roman"/>
          <w:bCs/>
          <w:szCs w:val="24"/>
        </w:rPr>
        <w:t> </w:t>
      </w:r>
      <w:r w:rsidR="009F43C5" w:rsidRPr="009F43C5">
        <w:rPr>
          <w:rFonts w:eastAsia="Times New Roman" w:cs="Times New Roman"/>
          <w:bCs/>
          <w:szCs w:val="24"/>
        </w:rPr>
        <w:t>Turystyki w wysokości 686 tysięcy</w:t>
      </w:r>
      <w:r w:rsidR="00E362B7">
        <w:rPr>
          <w:rFonts w:eastAsia="Times New Roman" w:cs="Times New Roman"/>
          <w:bCs/>
          <w:szCs w:val="24"/>
        </w:rPr>
        <w:t xml:space="preserve"> zł</w:t>
      </w:r>
      <w:r w:rsidR="009F43C5" w:rsidRPr="009F43C5">
        <w:rPr>
          <w:rFonts w:eastAsia="Times New Roman" w:cs="Times New Roman"/>
          <w:bCs/>
          <w:szCs w:val="24"/>
        </w:rPr>
        <w:t>.</w:t>
      </w:r>
    </w:p>
    <w:p w14:paraId="07D75C75" w14:textId="51277633" w:rsidR="009F43C5" w:rsidRDefault="009F43C5" w:rsidP="0055388E">
      <w:pPr>
        <w:spacing w:before="100" w:beforeAutospacing="1"/>
        <w:contextualSpacing/>
        <w:rPr>
          <w:rFonts w:eastAsia="Times New Roman" w:cs="Times New Roman"/>
          <w:bCs/>
          <w:szCs w:val="24"/>
        </w:rPr>
      </w:pPr>
      <w:r>
        <w:rPr>
          <w:rFonts w:eastAsia="Times New Roman" w:cs="Times New Roman"/>
          <w:bCs/>
          <w:szCs w:val="24"/>
        </w:rPr>
        <w:t xml:space="preserve">- </w:t>
      </w:r>
      <w:proofErr w:type="spellStart"/>
      <w:r>
        <w:rPr>
          <w:rFonts w:eastAsia="Times New Roman" w:cs="Times New Roman"/>
          <w:bCs/>
          <w:szCs w:val="24"/>
        </w:rPr>
        <w:t>C</w:t>
      </w:r>
      <w:r w:rsidRPr="009F43C5">
        <w:rPr>
          <w:rFonts w:eastAsia="Times New Roman" w:cs="Times New Roman"/>
          <w:bCs/>
          <w:szCs w:val="24"/>
        </w:rPr>
        <w:t>yberbezpieczna</w:t>
      </w:r>
      <w:proofErr w:type="spellEnd"/>
      <w:r w:rsidRPr="009F43C5">
        <w:rPr>
          <w:rFonts w:eastAsia="Times New Roman" w:cs="Times New Roman"/>
          <w:bCs/>
          <w:szCs w:val="24"/>
        </w:rPr>
        <w:t xml:space="preserve"> Sieć Urzędu Gminy w Kleszczewie.</w:t>
      </w:r>
      <w:r>
        <w:rPr>
          <w:rFonts w:eastAsia="Times New Roman" w:cs="Times New Roman"/>
          <w:bCs/>
          <w:szCs w:val="24"/>
        </w:rPr>
        <w:t xml:space="preserve"> </w:t>
      </w:r>
      <w:r w:rsidRPr="009F43C5">
        <w:rPr>
          <w:rFonts w:eastAsia="Times New Roman" w:cs="Times New Roman"/>
          <w:bCs/>
          <w:szCs w:val="24"/>
        </w:rPr>
        <w:t>Efektem agregat prądotwórczy przy urzędzie gminy,</w:t>
      </w:r>
      <w:r w:rsidRPr="009F43C5">
        <w:t xml:space="preserve"> </w:t>
      </w:r>
      <w:r w:rsidRPr="009F43C5">
        <w:rPr>
          <w:rFonts w:eastAsia="Times New Roman" w:cs="Times New Roman"/>
          <w:bCs/>
          <w:szCs w:val="24"/>
        </w:rPr>
        <w:t>centralny UPS, modernizacja serwerowni,</w:t>
      </w:r>
      <w:r w:rsidRPr="009F43C5">
        <w:t xml:space="preserve"> </w:t>
      </w:r>
      <w:r w:rsidRPr="009F43C5">
        <w:rPr>
          <w:rFonts w:eastAsia="Times New Roman" w:cs="Times New Roman"/>
          <w:bCs/>
          <w:szCs w:val="24"/>
        </w:rPr>
        <w:t>poprawa zabezpieczeń sieci komputerowej,</w:t>
      </w:r>
      <w:r w:rsidRPr="009F43C5">
        <w:t xml:space="preserve"> </w:t>
      </w:r>
      <w:r w:rsidRPr="009F43C5">
        <w:rPr>
          <w:rFonts w:eastAsia="Times New Roman" w:cs="Times New Roman"/>
          <w:bCs/>
          <w:szCs w:val="24"/>
        </w:rPr>
        <w:t>bezpieczna chmura lokalna, dwa serwery,</w:t>
      </w:r>
      <w:r w:rsidRPr="009F43C5">
        <w:t xml:space="preserve"> </w:t>
      </w:r>
      <w:r w:rsidRPr="009F43C5">
        <w:rPr>
          <w:rFonts w:eastAsia="Times New Roman" w:cs="Times New Roman"/>
          <w:bCs/>
          <w:szCs w:val="24"/>
        </w:rPr>
        <w:t>programy antywirusowe oraz programy przeznaczone do monitorowania</w:t>
      </w:r>
      <w:r w:rsidRPr="009F43C5">
        <w:t xml:space="preserve"> </w:t>
      </w:r>
      <w:r w:rsidRPr="009F43C5">
        <w:rPr>
          <w:rFonts w:eastAsia="Times New Roman" w:cs="Times New Roman"/>
          <w:bCs/>
          <w:szCs w:val="24"/>
        </w:rPr>
        <w:t>infrastruktury komputerowej.</w:t>
      </w:r>
      <w:r>
        <w:rPr>
          <w:rFonts w:eastAsia="Times New Roman" w:cs="Times New Roman"/>
          <w:bCs/>
          <w:szCs w:val="24"/>
        </w:rPr>
        <w:t xml:space="preserve"> </w:t>
      </w:r>
      <w:r w:rsidRPr="009F43C5">
        <w:rPr>
          <w:rFonts w:eastAsia="Times New Roman" w:cs="Times New Roman"/>
          <w:bCs/>
          <w:szCs w:val="24"/>
        </w:rPr>
        <w:t>Koszt to 823 tysiące</w:t>
      </w:r>
      <w:r w:rsidR="00E362B7">
        <w:rPr>
          <w:rFonts w:eastAsia="Times New Roman" w:cs="Times New Roman"/>
          <w:bCs/>
          <w:szCs w:val="24"/>
        </w:rPr>
        <w:t xml:space="preserve"> zł</w:t>
      </w:r>
      <w:r w:rsidRPr="009F43C5">
        <w:rPr>
          <w:rFonts w:eastAsia="Times New Roman" w:cs="Times New Roman"/>
          <w:bCs/>
          <w:szCs w:val="24"/>
        </w:rPr>
        <w:t>, z tego dotacja z Unii Europejskiej,</w:t>
      </w:r>
      <w:r w:rsidRPr="009F43C5">
        <w:t xml:space="preserve"> </w:t>
      </w:r>
      <w:r w:rsidRPr="009F43C5">
        <w:rPr>
          <w:rFonts w:eastAsia="Times New Roman" w:cs="Times New Roman"/>
          <w:bCs/>
          <w:szCs w:val="24"/>
        </w:rPr>
        <w:t>z Funduszu Europejskiego na Rozwój Cyfrowy to 719 tysięcy</w:t>
      </w:r>
      <w:r w:rsidRPr="009F43C5">
        <w:t xml:space="preserve"> </w:t>
      </w:r>
      <w:r w:rsidR="00E362B7">
        <w:t xml:space="preserve">zł </w:t>
      </w:r>
      <w:r w:rsidRPr="009F43C5">
        <w:rPr>
          <w:rFonts w:eastAsia="Times New Roman" w:cs="Times New Roman"/>
          <w:bCs/>
          <w:szCs w:val="24"/>
        </w:rPr>
        <w:t>oraz budżetu państwa 126 tysięcy</w:t>
      </w:r>
      <w:r w:rsidR="00E362B7">
        <w:rPr>
          <w:rFonts w:eastAsia="Times New Roman" w:cs="Times New Roman"/>
          <w:bCs/>
          <w:szCs w:val="24"/>
        </w:rPr>
        <w:t xml:space="preserve"> zł</w:t>
      </w:r>
      <w:r w:rsidRPr="009F43C5">
        <w:rPr>
          <w:rFonts w:eastAsia="Times New Roman" w:cs="Times New Roman"/>
          <w:bCs/>
          <w:szCs w:val="24"/>
        </w:rPr>
        <w:t>.</w:t>
      </w:r>
      <w:r>
        <w:rPr>
          <w:rFonts w:eastAsia="Times New Roman" w:cs="Times New Roman"/>
          <w:bCs/>
          <w:szCs w:val="24"/>
        </w:rPr>
        <w:t xml:space="preserve"> P</w:t>
      </w:r>
      <w:r w:rsidRPr="009F43C5">
        <w:rPr>
          <w:rFonts w:eastAsia="Times New Roman" w:cs="Times New Roman"/>
          <w:bCs/>
          <w:szCs w:val="24"/>
        </w:rPr>
        <w:t>rogram sfinansowany ze środków zewnętrznych</w:t>
      </w:r>
      <w:r>
        <w:rPr>
          <w:rFonts w:eastAsia="Times New Roman" w:cs="Times New Roman"/>
          <w:bCs/>
          <w:szCs w:val="24"/>
        </w:rPr>
        <w:t>.</w:t>
      </w:r>
    </w:p>
    <w:p w14:paraId="3547BE66" w14:textId="1D900BAC" w:rsidR="0055388E" w:rsidRDefault="009F43C5" w:rsidP="0055388E">
      <w:pPr>
        <w:spacing w:before="100" w:beforeAutospacing="1"/>
        <w:contextualSpacing/>
        <w:rPr>
          <w:rFonts w:eastAsia="Times New Roman" w:cs="Times New Roman"/>
          <w:bCs/>
          <w:szCs w:val="24"/>
        </w:rPr>
      </w:pPr>
      <w:r>
        <w:rPr>
          <w:rFonts w:eastAsia="Times New Roman" w:cs="Times New Roman"/>
          <w:bCs/>
          <w:szCs w:val="24"/>
        </w:rPr>
        <w:t xml:space="preserve">- druga sala świetlicy wiejskiej w Tulcach – nie przewidujemy udostępniania komercyjnego. </w:t>
      </w:r>
      <w:r w:rsidRPr="009F43C5">
        <w:rPr>
          <w:rFonts w:eastAsia="Times New Roman" w:cs="Times New Roman"/>
          <w:bCs/>
          <w:szCs w:val="24"/>
        </w:rPr>
        <w:t>Sala ta działa w obiekcie prywatnym,</w:t>
      </w:r>
      <w:r>
        <w:rPr>
          <w:rFonts w:eastAsia="Times New Roman" w:cs="Times New Roman"/>
          <w:bCs/>
          <w:szCs w:val="24"/>
        </w:rPr>
        <w:t xml:space="preserve"> </w:t>
      </w:r>
      <w:r w:rsidRPr="009F43C5">
        <w:rPr>
          <w:rFonts w:eastAsia="Times New Roman" w:cs="Times New Roman"/>
          <w:bCs/>
          <w:szCs w:val="24"/>
        </w:rPr>
        <w:t>na zasadzie porozumienia</w:t>
      </w:r>
      <w:r w:rsidR="00E362B7">
        <w:rPr>
          <w:rFonts w:eastAsia="Times New Roman" w:cs="Times New Roman"/>
          <w:bCs/>
          <w:szCs w:val="24"/>
        </w:rPr>
        <w:t xml:space="preserve"> dotyczącego umożliwienia dalszego funkcjonowania apteki. </w:t>
      </w:r>
      <w:r w:rsidRPr="009F43C5">
        <w:rPr>
          <w:rFonts w:eastAsia="Times New Roman" w:cs="Times New Roman"/>
          <w:bCs/>
          <w:szCs w:val="24"/>
        </w:rPr>
        <w:t>Przy wyposażeniu była również partycypacja ze strony środków unijnych</w:t>
      </w:r>
      <w:r w:rsidRPr="009F43C5">
        <w:t xml:space="preserve"> </w:t>
      </w:r>
      <w:r w:rsidRPr="009F43C5">
        <w:rPr>
          <w:rFonts w:eastAsia="Times New Roman" w:cs="Times New Roman"/>
          <w:bCs/>
          <w:szCs w:val="24"/>
        </w:rPr>
        <w:t>pozyskanych przez fundację INSTYTUT 3S dla projektu wspólne sprawy.</w:t>
      </w:r>
      <w:r w:rsidRPr="009F43C5">
        <w:t xml:space="preserve"> </w:t>
      </w:r>
      <w:r w:rsidRPr="009F43C5">
        <w:rPr>
          <w:rFonts w:eastAsia="Times New Roman" w:cs="Times New Roman"/>
          <w:bCs/>
          <w:szCs w:val="24"/>
        </w:rPr>
        <w:t>Z tego projektu korzysta większość naszych sołectw.</w:t>
      </w:r>
      <w:r w:rsidRPr="009F43C5">
        <w:t xml:space="preserve"> </w:t>
      </w:r>
      <w:r w:rsidRPr="009F43C5">
        <w:rPr>
          <w:rFonts w:eastAsia="Times New Roman" w:cs="Times New Roman"/>
          <w:bCs/>
          <w:szCs w:val="24"/>
        </w:rPr>
        <w:t>Projekt jest realizowany w partnerstwie z Gminą</w:t>
      </w:r>
      <w:r>
        <w:rPr>
          <w:rFonts w:eastAsia="Times New Roman" w:cs="Times New Roman"/>
          <w:bCs/>
          <w:szCs w:val="24"/>
        </w:rPr>
        <w:t xml:space="preserve"> </w:t>
      </w:r>
      <w:r w:rsidRPr="009F43C5">
        <w:rPr>
          <w:rFonts w:eastAsia="Times New Roman" w:cs="Times New Roman"/>
          <w:bCs/>
          <w:szCs w:val="24"/>
        </w:rPr>
        <w:t>Kleszczewo.</w:t>
      </w:r>
      <w:r>
        <w:rPr>
          <w:rFonts w:eastAsia="Times New Roman" w:cs="Times New Roman"/>
          <w:bCs/>
          <w:szCs w:val="24"/>
        </w:rPr>
        <w:t xml:space="preserve"> Ś</w:t>
      </w:r>
      <w:r w:rsidRPr="009F43C5">
        <w:rPr>
          <w:rFonts w:eastAsia="Times New Roman" w:cs="Times New Roman"/>
          <w:bCs/>
          <w:szCs w:val="24"/>
        </w:rPr>
        <w:t>rodki pochodzą z programu</w:t>
      </w:r>
      <w:r w:rsidR="00E362B7">
        <w:rPr>
          <w:rFonts w:eastAsia="Times New Roman" w:cs="Times New Roman"/>
          <w:bCs/>
          <w:szCs w:val="24"/>
        </w:rPr>
        <w:t xml:space="preserve"> unijnego realizowanego przy udziale</w:t>
      </w:r>
      <w:r w:rsidRPr="009F43C5">
        <w:rPr>
          <w:rFonts w:eastAsia="Times New Roman" w:cs="Times New Roman"/>
          <w:bCs/>
          <w:szCs w:val="24"/>
        </w:rPr>
        <w:t xml:space="preserve"> LGD Trakt Piastów.</w:t>
      </w:r>
    </w:p>
    <w:p w14:paraId="1E15E59D" w14:textId="77D4A897" w:rsidR="009F43C5" w:rsidRDefault="009F43C5" w:rsidP="0055388E">
      <w:pPr>
        <w:spacing w:before="100" w:beforeAutospacing="1"/>
        <w:contextualSpacing/>
        <w:rPr>
          <w:rFonts w:eastAsia="Times New Roman" w:cs="Times New Roman"/>
          <w:bCs/>
          <w:szCs w:val="24"/>
        </w:rPr>
      </w:pPr>
      <w:r>
        <w:rPr>
          <w:rFonts w:eastAsia="Times New Roman" w:cs="Times New Roman"/>
          <w:bCs/>
          <w:szCs w:val="24"/>
        </w:rPr>
        <w:t>Nowe zadania:</w:t>
      </w:r>
    </w:p>
    <w:p w14:paraId="2F1D13D1" w14:textId="41D36B86" w:rsidR="009F43C5" w:rsidRDefault="009F43C5" w:rsidP="0055388E">
      <w:pPr>
        <w:spacing w:before="100" w:beforeAutospacing="1"/>
        <w:contextualSpacing/>
        <w:rPr>
          <w:rFonts w:eastAsia="Times New Roman" w:cs="Times New Roman"/>
          <w:bCs/>
          <w:szCs w:val="24"/>
        </w:rPr>
      </w:pPr>
      <w:r>
        <w:rPr>
          <w:rFonts w:eastAsia="Times New Roman" w:cs="Times New Roman"/>
          <w:bCs/>
          <w:szCs w:val="24"/>
        </w:rPr>
        <w:t xml:space="preserve">- 11 grudnia została podpisana umowa na budowę żłobka w Tulcach. Spośród 7 oferentów wybrana została firma </w:t>
      </w:r>
      <w:proofErr w:type="spellStart"/>
      <w:r>
        <w:rPr>
          <w:rFonts w:eastAsia="Times New Roman" w:cs="Times New Roman"/>
          <w:bCs/>
          <w:szCs w:val="24"/>
        </w:rPr>
        <w:t>Spochacz</w:t>
      </w:r>
      <w:proofErr w:type="spellEnd"/>
      <w:r>
        <w:rPr>
          <w:rFonts w:eastAsia="Times New Roman" w:cs="Times New Roman"/>
          <w:bCs/>
          <w:szCs w:val="24"/>
        </w:rPr>
        <w:t>. K</w:t>
      </w:r>
      <w:r w:rsidRPr="009F43C5">
        <w:rPr>
          <w:rFonts w:eastAsia="Times New Roman" w:cs="Times New Roman"/>
          <w:bCs/>
          <w:szCs w:val="24"/>
        </w:rPr>
        <w:t>oszt 4 461</w:t>
      </w:r>
      <w:r w:rsidR="00E362B7">
        <w:rPr>
          <w:rFonts w:eastAsia="Times New Roman" w:cs="Times New Roman"/>
          <w:bCs/>
          <w:szCs w:val="24"/>
        </w:rPr>
        <w:t> </w:t>
      </w:r>
      <w:r w:rsidRPr="009F43C5">
        <w:rPr>
          <w:rFonts w:eastAsia="Times New Roman" w:cs="Times New Roman"/>
          <w:bCs/>
          <w:szCs w:val="24"/>
        </w:rPr>
        <w:t>000</w:t>
      </w:r>
      <w:r w:rsidR="00E362B7">
        <w:rPr>
          <w:rFonts w:eastAsia="Times New Roman" w:cs="Times New Roman"/>
          <w:bCs/>
          <w:szCs w:val="24"/>
        </w:rPr>
        <w:t xml:space="preserve"> zł</w:t>
      </w:r>
      <w:r w:rsidRPr="009F43C5">
        <w:rPr>
          <w:rFonts w:eastAsia="Times New Roman" w:cs="Times New Roman"/>
          <w:bCs/>
          <w:szCs w:val="24"/>
        </w:rPr>
        <w:t>, budżet mieliśmy 5 282 000 zł.</w:t>
      </w:r>
    </w:p>
    <w:p w14:paraId="3500C512" w14:textId="6585A64D" w:rsidR="0055388E" w:rsidRDefault="009F43C5" w:rsidP="0055388E">
      <w:pPr>
        <w:spacing w:before="100" w:beforeAutospacing="1"/>
        <w:contextualSpacing/>
        <w:rPr>
          <w:rFonts w:eastAsia="Times New Roman" w:cs="Times New Roman"/>
          <w:bCs/>
          <w:szCs w:val="24"/>
        </w:rPr>
      </w:pPr>
      <w:r>
        <w:rPr>
          <w:rFonts w:eastAsia="Times New Roman" w:cs="Times New Roman"/>
          <w:bCs/>
          <w:szCs w:val="24"/>
        </w:rPr>
        <w:t xml:space="preserve">- 17 grudnia miało miejsce podpisanie umowy </w:t>
      </w:r>
      <w:r w:rsidRPr="009F43C5">
        <w:rPr>
          <w:rFonts w:eastAsia="Times New Roman" w:cs="Times New Roman"/>
          <w:bCs/>
          <w:szCs w:val="24"/>
        </w:rPr>
        <w:t>na wykonanie projektu oraz budowę</w:t>
      </w:r>
      <w:r w:rsidRPr="009F43C5">
        <w:t xml:space="preserve"> </w:t>
      </w:r>
      <w:r w:rsidRPr="009F43C5">
        <w:rPr>
          <w:rFonts w:eastAsia="Times New Roman" w:cs="Times New Roman"/>
          <w:bCs/>
          <w:szCs w:val="24"/>
        </w:rPr>
        <w:t>kanalizacji w Poklatkach Markowicach, Kleszczewie i Gowarzewie.</w:t>
      </w:r>
      <w:r>
        <w:rPr>
          <w:rFonts w:eastAsia="Times New Roman" w:cs="Times New Roman"/>
          <w:bCs/>
          <w:szCs w:val="24"/>
        </w:rPr>
        <w:t xml:space="preserve"> </w:t>
      </w:r>
      <w:r w:rsidRPr="009F43C5">
        <w:rPr>
          <w:rFonts w:eastAsia="Times New Roman" w:cs="Times New Roman"/>
          <w:bCs/>
          <w:szCs w:val="24"/>
        </w:rPr>
        <w:t>W Gowarzewie: Agrestowa, Przyjemna, w Kleszczewie jedna ulica – Brzozowa.</w:t>
      </w:r>
      <w:r>
        <w:rPr>
          <w:rFonts w:eastAsia="Times New Roman" w:cs="Times New Roman"/>
          <w:bCs/>
          <w:szCs w:val="24"/>
        </w:rPr>
        <w:t xml:space="preserve"> </w:t>
      </w:r>
      <w:r w:rsidRPr="009F43C5">
        <w:rPr>
          <w:rFonts w:eastAsia="Times New Roman" w:cs="Times New Roman"/>
          <w:bCs/>
          <w:szCs w:val="24"/>
        </w:rPr>
        <w:t>Rozstrzygnięcie przetargu również korzystne, cena 5 426 000 zł.</w:t>
      </w:r>
      <w:r>
        <w:rPr>
          <w:rFonts w:eastAsia="Times New Roman" w:cs="Times New Roman"/>
          <w:bCs/>
          <w:szCs w:val="24"/>
        </w:rPr>
        <w:t xml:space="preserve"> M</w:t>
      </w:r>
      <w:r w:rsidRPr="009F43C5">
        <w:rPr>
          <w:rFonts w:eastAsia="Times New Roman" w:cs="Times New Roman"/>
          <w:bCs/>
          <w:szCs w:val="24"/>
        </w:rPr>
        <w:t>amy tutaj dofinansowanie unijne.</w:t>
      </w:r>
    </w:p>
    <w:p w14:paraId="64D1EF3B" w14:textId="08FC0711" w:rsidR="0055388E" w:rsidRDefault="00BD12AD" w:rsidP="0055388E">
      <w:pPr>
        <w:spacing w:before="100" w:beforeAutospacing="1"/>
        <w:contextualSpacing/>
        <w:rPr>
          <w:rFonts w:eastAsia="Times New Roman" w:cs="Times New Roman"/>
          <w:bCs/>
          <w:szCs w:val="24"/>
        </w:rPr>
      </w:pPr>
      <w:r>
        <w:rPr>
          <w:rFonts w:eastAsia="Times New Roman" w:cs="Times New Roman"/>
          <w:bCs/>
          <w:szCs w:val="24"/>
        </w:rPr>
        <w:lastRenderedPageBreak/>
        <w:t>- 17 grudnia – podpisanie aneksu do umowy</w:t>
      </w:r>
      <w:r w:rsidRPr="00BD12AD">
        <w:t xml:space="preserve"> </w:t>
      </w:r>
      <w:r w:rsidRPr="00BD12AD">
        <w:rPr>
          <w:rFonts w:eastAsia="Times New Roman" w:cs="Times New Roman"/>
          <w:bCs/>
          <w:szCs w:val="24"/>
        </w:rPr>
        <w:t>na rozbudowę szkoły podstawowej.</w:t>
      </w:r>
      <w:r>
        <w:rPr>
          <w:rFonts w:eastAsia="Times New Roman" w:cs="Times New Roman"/>
          <w:bCs/>
          <w:szCs w:val="24"/>
        </w:rPr>
        <w:t xml:space="preserve"> O</w:t>
      </w:r>
      <w:r w:rsidRPr="00BD12AD">
        <w:rPr>
          <w:rFonts w:eastAsia="Times New Roman" w:cs="Times New Roman"/>
          <w:bCs/>
          <w:szCs w:val="24"/>
        </w:rPr>
        <w:t>biekt będzie jeszcze bardziej</w:t>
      </w:r>
      <w:r w:rsidRPr="00BD12AD">
        <w:t xml:space="preserve"> </w:t>
      </w:r>
      <w:r w:rsidRPr="00BD12AD">
        <w:rPr>
          <w:rFonts w:eastAsia="Times New Roman" w:cs="Times New Roman"/>
          <w:bCs/>
          <w:szCs w:val="24"/>
        </w:rPr>
        <w:t>powiększony niż zamierzaliśmy to wcześniej.</w:t>
      </w:r>
      <w:r>
        <w:rPr>
          <w:rFonts w:eastAsia="Times New Roman" w:cs="Times New Roman"/>
          <w:bCs/>
          <w:szCs w:val="24"/>
        </w:rPr>
        <w:t xml:space="preserve"> </w:t>
      </w:r>
      <w:r w:rsidRPr="00BD12AD">
        <w:rPr>
          <w:rFonts w:eastAsia="Times New Roman" w:cs="Times New Roman"/>
          <w:bCs/>
          <w:szCs w:val="24"/>
        </w:rPr>
        <w:t>Koszt obecny 7 020 000 zł</w:t>
      </w:r>
      <w:r>
        <w:rPr>
          <w:rFonts w:eastAsia="Times New Roman" w:cs="Times New Roman"/>
          <w:bCs/>
          <w:szCs w:val="24"/>
        </w:rPr>
        <w:t>, p</w:t>
      </w:r>
      <w:r w:rsidRPr="00BD12AD">
        <w:rPr>
          <w:rFonts w:eastAsia="Times New Roman" w:cs="Times New Roman"/>
          <w:bCs/>
          <w:szCs w:val="24"/>
        </w:rPr>
        <w:t>oprzednio to były 4 680 000 zł.</w:t>
      </w:r>
      <w:r>
        <w:rPr>
          <w:rFonts w:eastAsia="Times New Roman" w:cs="Times New Roman"/>
          <w:bCs/>
          <w:szCs w:val="24"/>
        </w:rPr>
        <w:t xml:space="preserve"> Koszty wzrosły o 50%</w:t>
      </w:r>
      <w:r w:rsidRPr="00BD12AD">
        <w:rPr>
          <w:rFonts w:eastAsia="Times New Roman" w:cs="Times New Roman"/>
          <w:bCs/>
          <w:szCs w:val="24"/>
        </w:rPr>
        <w:t>, tyle na ile pozwalała tutaj umowa</w:t>
      </w:r>
      <w:r>
        <w:rPr>
          <w:rFonts w:eastAsia="Times New Roman" w:cs="Times New Roman"/>
          <w:bCs/>
          <w:szCs w:val="24"/>
        </w:rPr>
        <w:t xml:space="preserve">, natomiast </w:t>
      </w:r>
      <w:r w:rsidR="007A3743">
        <w:rPr>
          <w:rFonts w:eastAsia="Times New Roman" w:cs="Times New Roman"/>
          <w:bCs/>
          <w:szCs w:val="24"/>
        </w:rPr>
        <w:t xml:space="preserve">kubatura </w:t>
      </w:r>
      <w:r>
        <w:rPr>
          <w:rFonts w:eastAsia="Times New Roman" w:cs="Times New Roman"/>
          <w:bCs/>
          <w:szCs w:val="24"/>
        </w:rPr>
        <w:t>obiekt</w:t>
      </w:r>
      <w:r w:rsidR="007A3743">
        <w:rPr>
          <w:rFonts w:eastAsia="Times New Roman" w:cs="Times New Roman"/>
          <w:bCs/>
          <w:szCs w:val="24"/>
        </w:rPr>
        <w:t>u</w:t>
      </w:r>
      <w:r>
        <w:rPr>
          <w:rFonts w:eastAsia="Times New Roman" w:cs="Times New Roman"/>
          <w:bCs/>
          <w:szCs w:val="24"/>
        </w:rPr>
        <w:t xml:space="preserve"> zwiększy się dwukrotnie.</w:t>
      </w:r>
      <w:r w:rsidR="007A3743">
        <w:rPr>
          <w:rFonts w:eastAsia="Times New Roman" w:cs="Times New Roman"/>
          <w:bCs/>
          <w:szCs w:val="24"/>
        </w:rPr>
        <w:t xml:space="preserve"> Dodatkowa część zawiera tylko prace budowlane bez wyposażenia.</w:t>
      </w:r>
    </w:p>
    <w:p w14:paraId="16EAD4A5" w14:textId="7B077DE7" w:rsidR="00BD12AD" w:rsidRDefault="00BD12AD" w:rsidP="0055388E">
      <w:pPr>
        <w:spacing w:before="100" w:beforeAutospacing="1"/>
        <w:contextualSpacing/>
        <w:rPr>
          <w:rFonts w:eastAsia="Times New Roman" w:cs="Times New Roman"/>
          <w:bCs/>
          <w:szCs w:val="24"/>
        </w:rPr>
      </w:pPr>
      <w:r>
        <w:rPr>
          <w:rFonts w:eastAsia="Times New Roman" w:cs="Times New Roman"/>
          <w:bCs/>
          <w:szCs w:val="24"/>
        </w:rPr>
        <w:t xml:space="preserve">- prace przy budowie </w:t>
      </w:r>
      <w:proofErr w:type="spellStart"/>
      <w:r>
        <w:rPr>
          <w:rFonts w:eastAsia="Times New Roman" w:cs="Times New Roman"/>
          <w:bCs/>
          <w:szCs w:val="24"/>
        </w:rPr>
        <w:t>Ekoparku</w:t>
      </w:r>
      <w:proofErr w:type="spellEnd"/>
      <w:r>
        <w:rPr>
          <w:rFonts w:eastAsia="Times New Roman" w:cs="Times New Roman"/>
          <w:bCs/>
          <w:szCs w:val="24"/>
        </w:rPr>
        <w:t xml:space="preserve"> w Markowicach, na który umowa była podpisana 29 października, rozpoczną się na wiosnę.</w:t>
      </w:r>
    </w:p>
    <w:p w14:paraId="116B6928" w14:textId="40E6E4CC" w:rsidR="00BD12AD" w:rsidRDefault="00BD12AD" w:rsidP="0055388E">
      <w:pPr>
        <w:spacing w:before="100" w:beforeAutospacing="1"/>
        <w:contextualSpacing/>
        <w:rPr>
          <w:rFonts w:eastAsia="Times New Roman" w:cs="Times New Roman"/>
          <w:bCs/>
          <w:szCs w:val="24"/>
        </w:rPr>
      </w:pPr>
      <w:r>
        <w:rPr>
          <w:rFonts w:eastAsia="Times New Roman" w:cs="Times New Roman"/>
          <w:bCs/>
          <w:szCs w:val="24"/>
        </w:rPr>
        <w:t>- finalizowany jest zakup 15</w:t>
      </w:r>
      <w:r w:rsidR="007A3743">
        <w:rPr>
          <w:rFonts w:eastAsia="Times New Roman" w:cs="Times New Roman"/>
          <w:bCs/>
          <w:szCs w:val="24"/>
        </w:rPr>
        <w:t xml:space="preserve"> </w:t>
      </w:r>
      <w:proofErr w:type="spellStart"/>
      <w:r w:rsidR="007A3743">
        <w:rPr>
          <w:rFonts w:eastAsia="Times New Roman" w:cs="Times New Roman"/>
          <w:bCs/>
          <w:szCs w:val="24"/>
        </w:rPr>
        <w:t>urzadzeń</w:t>
      </w:r>
      <w:proofErr w:type="spellEnd"/>
      <w:r>
        <w:rPr>
          <w:rFonts w:eastAsia="Times New Roman" w:cs="Times New Roman"/>
          <w:bCs/>
          <w:szCs w:val="24"/>
        </w:rPr>
        <w:t xml:space="preserve"> AED. Zdecydowaliśmy, że w Tulach będą dwa urządzenia, j</w:t>
      </w:r>
      <w:r w:rsidRPr="00BD12AD">
        <w:rPr>
          <w:rFonts w:eastAsia="Times New Roman" w:cs="Times New Roman"/>
          <w:bCs/>
          <w:szCs w:val="24"/>
        </w:rPr>
        <w:t>eden przy Domu Nad Stawem, a drugi w rejonie szkoły.</w:t>
      </w:r>
      <w:r>
        <w:rPr>
          <w:rFonts w:eastAsia="Times New Roman" w:cs="Times New Roman"/>
          <w:bCs/>
          <w:szCs w:val="24"/>
        </w:rPr>
        <w:t xml:space="preserve"> </w:t>
      </w:r>
      <w:r w:rsidRPr="00BD12AD">
        <w:rPr>
          <w:rFonts w:eastAsia="Times New Roman" w:cs="Times New Roman"/>
          <w:bCs/>
          <w:szCs w:val="24"/>
        </w:rPr>
        <w:t>W tej chwili jest zlecone wykonanie instalacji elektrycznych</w:t>
      </w:r>
      <w:r>
        <w:rPr>
          <w:rFonts w:eastAsia="Times New Roman" w:cs="Times New Roman"/>
          <w:bCs/>
          <w:szCs w:val="24"/>
        </w:rPr>
        <w:t xml:space="preserve"> </w:t>
      </w:r>
      <w:r w:rsidRPr="00BD12AD">
        <w:rPr>
          <w:rFonts w:eastAsia="Times New Roman" w:cs="Times New Roman"/>
          <w:bCs/>
          <w:szCs w:val="24"/>
        </w:rPr>
        <w:t>w miejscach, gdzie będzie montaż.</w:t>
      </w:r>
      <w:r>
        <w:rPr>
          <w:rFonts w:eastAsia="Times New Roman" w:cs="Times New Roman"/>
          <w:bCs/>
          <w:szCs w:val="24"/>
        </w:rPr>
        <w:t xml:space="preserve"> M</w:t>
      </w:r>
      <w:r w:rsidRPr="00BD12AD">
        <w:rPr>
          <w:rFonts w:eastAsia="Times New Roman" w:cs="Times New Roman"/>
          <w:bCs/>
          <w:szCs w:val="24"/>
        </w:rPr>
        <w:t>ontaż nastąpi w pierwszym kwartale przyszłego roku.</w:t>
      </w:r>
    </w:p>
    <w:p w14:paraId="06A5AA58" w14:textId="64BE3D59" w:rsidR="00BD12AD" w:rsidRDefault="00BD12AD" w:rsidP="0055388E">
      <w:pPr>
        <w:spacing w:before="100" w:beforeAutospacing="1"/>
        <w:contextualSpacing/>
        <w:rPr>
          <w:rFonts w:eastAsia="Times New Roman" w:cs="Times New Roman"/>
          <w:bCs/>
          <w:szCs w:val="24"/>
        </w:rPr>
      </w:pPr>
      <w:r>
        <w:rPr>
          <w:rFonts w:eastAsia="Times New Roman" w:cs="Times New Roman"/>
          <w:bCs/>
          <w:szCs w:val="24"/>
        </w:rPr>
        <w:t>- trwa montaż radarowych wyświetlaczy prędkości, d</w:t>
      </w:r>
      <w:r w:rsidRPr="00BD12AD">
        <w:rPr>
          <w:rFonts w:eastAsia="Times New Roman" w:cs="Times New Roman"/>
          <w:bCs/>
          <w:szCs w:val="24"/>
        </w:rPr>
        <w:t>o tej pory zainstalowane w Szewcach w Gowarzewie na ulicy</w:t>
      </w:r>
      <w:r>
        <w:rPr>
          <w:rFonts w:eastAsia="Times New Roman" w:cs="Times New Roman"/>
          <w:bCs/>
          <w:szCs w:val="24"/>
        </w:rPr>
        <w:t xml:space="preserve"> Siekiereckiej, w Tulcach na ul. Leśnej i Sportowej, w Kleszczewie na ul. Poznańskiej i Sportowej, 2 sztuki w Ziminie. Jeszcze w tym roku zamierzamy zamontować w Gowarzewie </w:t>
      </w:r>
      <w:r w:rsidRPr="00BD12AD">
        <w:rPr>
          <w:rFonts w:eastAsia="Times New Roman" w:cs="Times New Roman"/>
          <w:bCs/>
          <w:szCs w:val="24"/>
        </w:rPr>
        <w:t>na ulicy Tuleckiej, w Krzyżownikach oraz w Śródce.</w:t>
      </w:r>
      <w:r>
        <w:rPr>
          <w:rFonts w:eastAsia="Times New Roman" w:cs="Times New Roman"/>
          <w:bCs/>
          <w:szCs w:val="24"/>
        </w:rPr>
        <w:t xml:space="preserve"> </w:t>
      </w:r>
      <w:r w:rsidRPr="00BD12AD">
        <w:rPr>
          <w:rFonts w:eastAsia="Times New Roman" w:cs="Times New Roman"/>
          <w:bCs/>
          <w:szCs w:val="24"/>
        </w:rPr>
        <w:t>Natomiast w Nagradowicach, w Gowarzewie na Swarzędzkiej i w Krerowie</w:t>
      </w:r>
      <w:r>
        <w:rPr>
          <w:rFonts w:eastAsia="Times New Roman" w:cs="Times New Roman"/>
          <w:bCs/>
          <w:szCs w:val="24"/>
        </w:rPr>
        <w:t xml:space="preserve"> </w:t>
      </w:r>
      <w:r w:rsidRPr="00BD12AD">
        <w:rPr>
          <w:rFonts w:eastAsia="Times New Roman" w:cs="Times New Roman"/>
          <w:bCs/>
          <w:szCs w:val="24"/>
        </w:rPr>
        <w:t>dwie sztuki pojawią się na początku przyszłego roku.</w:t>
      </w:r>
    </w:p>
    <w:p w14:paraId="6BA9BEC4" w14:textId="2B29DCCA" w:rsidR="00BD12AD" w:rsidRDefault="00BD12AD" w:rsidP="0055388E">
      <w:pPr>
        <w:spacing w:before="100" w:beforeAutospacing="1"/>
        <w:contextualSpacing/>
        <w:rPr>
          <w:rFonts w:eastAsia="Times New Roman" w:cs="Times New Roman"/>
          <w:bCs/>
          <w:szCs w:val="24"/>
        </w:rPr>
      </w:pPr>
      <w:r>
        <w:rPr>
          <w:rFonts w:eastAsia="Times New Roman" w:cs="Times New Roman"/>
          <w:bCs/>
          <w:szCs w:val="24"/>
        </w:rPr>
        <w:t>- budowa podstacji pogotowia ratunkowego – trwają prace na zewnątrz budynku</w:t>
      </w:r>
      <w:r w:rsidR="001F7682">
        <w:rPr>
          <w:rFonts w:eastAsia="Times New Roman" w:cs="Times New Roman"/>
          <w:bCs/>
          <w:szCs w:val="24"/>
        </w:rPr>
        <w:t>. Planowany termin zakończenia prac 4 kwietnia, ale spodziewamy się, że nastąpi to wcześniej.</w:t>
      </w:r>
    </w:p>
    <w:p w14:paraId="5EB41DB3" w14:textId="5681450D" w:rsidR="00BD12AD" w:rsidRDefault="001F7682" w:rsidP="0055388E">
      <w:pPr>
        <w:spacing w:before="100" w:beforeAutospacing="1"/>
        <w:contextualSpacing/>
        <w:rPr>
          <w:rFonts w:eastAsia="Times New Roman" w:cs="Times New Roman"/>
          <w:bCs/>
          <w:szCs w:val="24"/>
        </w:rPr>
      </w:pPr>
      <w:r>
        <w:rPr>
          <w:rFonts w:eastAsia="Times New Roman" w:cs="Times New Roman"/>
          <w:bCs/>
          <w:szCs w:val="24"/>
        </w:rPr>
        <w:t xml:space="preserve">- budowa kanalizacji – duża kanalizacja – prace przebiegają pomyślnie. </w:t>
      </w:r>
      <w:r w:rsidRPr="001F7682">
        <w:rPr>
          <w:rFonts w:eastAsia="Times New Roman" w:cs="Times New Roman"/>
          <w:bCs/>
          <w:szCs w:val="24"/>
        </w:rPr>
        <w:t>W tej chwili w 55% są wykonane prace zarówno w sensie finansowym jak i w wykonawstwie.</w:t>
      </w:r>
    </w:p>
    <w:p w14:paraId="56A25869" w14:textId="1EDD7DE1" w:rsidR="00BD12AD" w:rsidRDefault="001F7682" w:rsidP="0055388E">
      <w:pPr>
        <w:spacing w:before="100" w:beforeAutospacing="1"/>
        <w:contextualSpacing/>
        <w:rPr>
          <w:rFonts w:eastAsia="Times New Roman" w:cs="Times New Roman"/>
          <w:bCs/>
          <w:szCs w:val="24"/>
        </w:rPr>
      </w:pPr>
      <w:r>
        <w:rPr>
          <w:rFonts w:eastAsia="Times New Roman" w:cs="Times New Roman"/>
          <w:bCs/>
          <w:szCs w:val="24"/>
        </w:rPr>
        <w:t>- kanalizacja w Kleszczewie – prace w ulicy Dębowej oraz Wiśniowej.</w:t>
      </w:r>
    </w:p>
    <w:p w14:paraId="7BC87259" w14:textId="0CE41712" w:rsidR="001F7682" w:rsidRDefault="001F7682" w:rsidP="0055388E">
      <w:pPr>
        <w:spacing w:before="100" w:beforeAutospacing="1"/>
        <w:contextualSpacing/>
        <w:rPr>
          <w:rFonts w:eastAsia="Times New Roman" w:cs="Times New Roman"/>
          <w:bCs/>
          <w:szCs w:val="24"/>
        </w:rPr>
      </w:pPr>
      <w:r>
        <w:rPr>
          <w:rFonts w:eastAsia="Times New Roman" w:cs="Times New Roman"/>
          <w:bCs/>
          <w:szCs w:val="24"/>
        </w:rPr>
        <w:t>- budowa ulicy Topolowej zaawansowana, rozpoczęta na ulicy Dębowej. Wykonawcy mają problemy z dużą ilością wód napływających z gruntu, co powoduje spowolnienie prac. O</w:t>
      </w:r>
      <w:r w:rsidRPr="001F7682">
        <w:rPr>
          <w:rFonts w:eastAsia="Times New Roman" w:cs="Times New Roman"/>
          <w:bCs/>
          <w:szCs w:val="24"/>
        </w:rPr>
        <w:t>czywiście tego typu prace o tej porze niestety powodują uciążliwości dla mieszkańców.</w:t>
      </w:r>
      <w:r>
        <w:rPr>
          <w:rFonts w:eastAsia="Times New Roman" w:cs="Times New Roman"/>
          <w:bCs/>
          <w:szCs w:val="24"/>
        </w:rPr>
        <w:t xml:space="preserve"> N</w:t>
      </w:r>
      <w:r w:rsidRPr="001F7682">
        <w:rPr>
          <w:rFonts w:eastAsia="Times New Roman" w:cs="Times New Roman"/>
          <w:bCs/>
          <w:szCs w:val="24"/>
        </w:rPr>
        <w:t>iezmiennie apelujemy o wyrozumiałość</w:t>
      </w:r>
      <w:r>
        <w:rPr>
          <w:rFonts w:eastAsia="Times New Roman" w:cs="Times New Roman"/>
          <w:bCs/>
          <w:szCs w:val="24"/>
        </w:rPr>
        <w:t xml:space="preserve">, </w:t>
      </w:r>
      <w:r w:rsidRPr="001F7682">
        <w:rPr>
          <w:rFonts w:eastAsia="Times New Roman" w:cs="Times New Roman"/>
          <w:bCs/>
          <w:szCs w:val="24"/>
        </w:rPr>
        <w:t>w tych warunkach niewiele możemy zrobić,</w:t>
      </w:r>
      <w:r w:rsidRPr="001F7682">
        <w:t xml:space="preserve"> </w:t>
      </w:r>
      <w:r w:rsidRPr="001F7682">
        <w:rPr>
          <w:rFonts w:eastAsia="Times New Roman" w:cs="Times New Roman"/>
          <w:bCs/>
          <w:szCs w:val="24"/>
        </w:rPr>
        <w:t>żeby tych uciążliwości nie było.</w:t>
      </w:r>
      <w:r>
        <w:rPr>
          <w:rFonts w:eastAsia="Times New Roman" w:cs="Times New Roman"/>
          <w:bCs/>
          <w:szCs w:val="24"/>
        </w:rPr>
        <w:t xml:space="preserve"> T</w:t>
      </w:r>
      <w:r w:rsidRPr="001F7682">
        <w:rPr>
          <w:rFonts w:eastAsia="Times New Roman" w:cs="Times New Roman"/>
          <w:bCs/>
          <w:szCs w:val="24"/>
        </w:rPr>
        <w:t>o samo dotyczy stanu dróg gruntowych</w:t>
      </w:r>
      <w:r>
        <w:rPr>
          <w:rFonts w:eastAsia="Times New Roman" w:cs="Times New Roman"/>
          <w:bCs/>
          <w:szCs w:val="24"/>
        </w:rPr>
        <w:t xml:space="preserve">. </w:t>
      </w:r>
      <w:r>
        <w:t>O</w:t>
      </w:r>
      <w:r w:rsidRPr="001F7682">
        <w:rPr>
          <w:rFonts w:eastAsia="Times New Roman" w:cs="Times New Roman"/>
          <w:bCs/>
          <w:szCs w:val="24"/>
        </w:rPr>
        <w:t xml:space="preserve"> tej porze, jeżeli jest dużo opadów bądź temperatury wahające si</w:t>
      </w:r>
      <w:r>
        <w:rPr>
          <w:rFonts w:eastAsia="Times New Roman" w:cs="Times New Roman"/>
          <w:bCs/>
          <w:szCs w:val="24"/>
        </w:rPr>
        <w:t>ę</w:t>
      </w:r>
      <w:r w:rsidRPr="001F7682">
        <w:t xml:space="preserve"> </w:t>
      </w:r>
      <w:r w:rsidRPr="001F7682">
        <w:rPr>
          <w:rFonts w:eastAsia="Times New Roman" w:cs="Times New Roman"/>
          <w:bCs/>
          <w:szCs w:val="24"/>
        </w:rPr>
        <w:t>w okolicach zera, to drogi się przestają zachowywać tak jak byśmy tego oczekiwali.</w:t>
      </w:r>
    </w:p>
    <w:p w14:paraId="2824F414" w14:textId="38D63109" w:rsidR="00BD12AD" w:rsidRDefault="001F7682" w:rsidP="0055388E">
      <w:pPr>
        <w:spacing w:before="100" w:beforeAutospacing="1"/>
        <w:contextualSpacing/>
        <w:rPr>
          <w:rFonts w:eastAsia="Times New Roman" w:cs="Times New Roman"/>
          <w:bCs/>
          <w:szCs w:val="24"/>
        </w:rPr>
      </w:pPr>
      <w:r>
        <w:rPr>
          <w:rFonts w:eastAsia="Times New Roman" w:cs="Times New Roman"/>
          <w:bCs/>
          <w:szCs w:val="24"/>
        </w:rPr>
        <w:t xml:space="preserve">- budowa oświetlenia ulicznego – prace prowadzone były w Ziminie, Krerowie, Śródce i Komornikach. </w:t>
      </w:r>
      <w:r w:rsidRPr="001F7682">
        <w:rPr>
          <w:rFonts w:eastAsia="Times New Roman" w:cs="Times New Roman"/>
          <w:bCs/>
          <w:szCs w:val="24"/>
        </w:rPr>
        <w:t>Prace są zakończone. Czekamy na pozwolenie na użytkowanie</w:t>
      </w:r>
      <w:r>
        <w:rPr>
          <w:rFonts w:eastAsia="Times New Roman" w:cs="Times New Roman"/>
          <w:bCs/>
          <w:szCs w:val="24"/>
        </w:rPr>
        <w:t xml:space="preserve"> i </w:t>
      </w:r>
      <w:r w:rsidRPr="001F7682">
        <w:rPr>
          <w:rFonts w:eastAsia="Times New Roman" w:cs="Times New Roman"/>
          <w:bCs/>
          <w:szCs w:val="24"/>
        </w:rPr>
        <w:t>zamontowanie liczników energetycznych, które pozwolą na włączenie latarni.</w:t>
      </w:r>
    </w:p>
    <w:p w14:paraId="68B1C767" w14:textId="119C5B70" w:rsidR="001F7682" w:rsidRDefault="000C3457" w:rsidP="0055388E">
      <w:pPr>
        <w:spacing w:before="100" w:beforeAutospacing="1"/>
        <w:contextualSpacing/>
        <w:rPr>
          <w:rFonts w:eastAsia="Times New Roman" w:cs="Times New Roman"/>
          <w:bCs/>
          <w:szCs w:val="24"/>
        </w:rPr>
      </w:pPr>
      <w:r>
        <w:rPr>
          <w:rFonts w:eastAsia="Times New Roman" w:cs="Times New Roman"/>
          <w:bCs/>
          <w:szCs w:val="24"/>
        </w:rPr>
        <w:t xml:space="preserve">- </w:t>
      </w:r>
      <w:r w:rsidRPr="000C3457">
        <w:rPr>
          <w:rFonts w:eastAsia="Times New Roman" w:cs="Times New Roman"/>
          <w:bCs/>
          <w:szCs w:val="24"/>
        </w:rPr>
        <w:t>Rozwój usług publicznych w Gminie Kleszczewo</w:t>
      </w:r>
      <w:r>
        <w:rPr>
          <w:rFonts w:eastAsia="Times New Roman" w:cs="Times New Roman"/>
          <w:bCs/>
          <w:szCs w:val="24"/>
        </w:rPr>
        <w:t xml:space="preserve"> - </w:t>
      </w:r>
      <w:r w:rsidRPr="000C3457">
        <w:rPr>
          <w:rFonts w:eastAsia="Times New Roman" w:cs="Times New Roman"/>
          <w:bCs/>
          <w:szCs w:val="24"/>
        </w:rPr>
        <w:t>w trakcie wykonania.</w:t>
      </w:r>
      <w:r>
        <w:rPr>
          <w:rFonts w:eastAsia="Times New Roman" w:cs="Times New Roman"/>
          <w:bCs/>
          <w:szCs w:val="24"/>
        </w:rPr>
        <w:t xml:space="preserve"> </w:t>
      </w:r>
      <w:r w:rsidRPr="000C3457">
        <w:rPr>
          <w:rFonts w:eastAsia="Times New Roman" w:cs="Times New Roman"/>
          <w:bCs/>
          <w:szCs w:val="24"/>
        </w:rPr>
        <w:t>31 styczeń 2026 zakończy się realizacja tego programu.</w:t>
      </w:r>
    </w:p>
    <w:p w14:paraId="7E852C05" w14:textId="77777777" w:rsidR="000C3457" w:rsidRDefault="000C3457" w:rsidP="0055388E">
      <w:pPr>
        <w:spacing w:before="100" w:beforeAutospacing="1"/>
        <w:contextualSpacing/>
        <w:rPr>
          <w:rFonts w:eastAsia="Times New Roman" w:cs="Times New Roman"/>
          <w:bCs/>
          <w:szCs w:val="24"/>
        </w:rPr>
      </w:pPr>
    </w:p>
    <w:p w14:paraId="5AC373C0" w14:textId="4EAE6BF9" w:rsidR="001F7682" w:rsidRDefault="001F7682" w:rsidP="0055388E">
      <w:pPr>
        <w:spacing w:before="100" w:beforeAutospacing="1"/>
        <w:contextualSpacing/>
        <w:rPr>
          <w:rFonts w:eastAsia="Times New Roman" w:cs="Times New Roman"/>
          <w:bCs/>
          <w:szCs w:val="24"/>
        </w:rPr>
      </w:pPr>
      <w:r w:rsidRPr="001F7682">
        <w:rPr>
          <w:rFonts w:eastAsia="Times New Roman" w:cs="Times New Roman"/>
          <w:bCs/>
          <w:szCs w:val="24"/>
        </w:rPr>
        <w:t>Zakład komunalny zrealizował rozbudowę drugiego reaktora oczyszczalni ścieków</w:t>
      </w:r>
      <w:r>
        <w:rPr>
          <w:rFonts w:eastAsia="Times New Roman" w:cs="Times New Roman"/>
          <w:bCs/>
          <w:szCs w:val="24"/>
        </w:rPr>
        <w:t xml:space="preserve">, dziś </w:t>
      </w:r>
      <w:r w:rsidRPr="001F7682">
        <w:rPr>
          <w:rFonts w:eastAsia="Times New Roman" w:cs="Times New Roman"/>
          <w:bCs/>
          <w:szCs w:val="24"/>
        </w:rPr>
        <w:t>drugi reaktor rozpoczął pracę.</w:t>
      </w:r>
      <w:r>
        <w:rPr>
          <w:rFonts w:eastAsia="Times New Roman" w:cs="Times New Roman"/>
          <w:bCs/>
          <w:szCs w:val="24"/>
        </w:rPr>
        <w:t xml:space="preserve"> P</w:t>
      </w:r>
      <w:r w:rsidRPr="001F7682">
        <w:rPr>
          <w:rFonts w:eastAsia="Times New Roman" w:cs="Times New Roman"/>
          <w:bCs/>
          <w:szCs w:val="24"/>
        </w:rPr>
        <w:t>rzez kilka tygodni, poprzez rozwój flory bakteryjnej,</w:t>
      </w:r>
      <w:r>
        <w:rPr>
          <w:rFonts w:eastAsia="Times New Roman" w:cs="Times New Roman"/>
          <w:bCs/>
          <w:szCs w:val="24"/>
        </w:rPr>
        <w:t xml:space="preserve"> będzie </w:t>
      </w:r>
      <w:r w:rsidRPr="001F7682">
        <w:rPr>
          <w:rFonts w:eastAsia="Times New Roman" w:cs="Times New Roman"/>
          <w:bCs/>
          <w:szCs w:val="24"/>
        </w:rPr>
        <w:t>się dostosowywał do pełnej wydajności</w:t>
      </w:r>
      <w:r>
        <w:rPr>
          <w:rFonts w:eastAsia="Times New Roman" w:cs="Times New Roman"/>
          <w:bCs/>
          <w:szCs w:val="24"/>
        </w:rPr>
        <w:t>.</w:t>
      </w:r>
    </w:p>
    <w:p w14:paraId="185C63FB" w14:textId="16E89F34" w:rsidR="001F7682" w:rsidRDefault="000C3457" w:rsidP="0055388E">
      <w:pPr>
        <w:spacing w:before="100" w:beforeAutospacing="1"/>
        <w:contextualSpacing/>
        <w:rPr>
          <w:rFonts w:eastAsia="Times New Roman" w:cs="Times New Roman"/>
          <w:bCs/>
          <w:szCs w:val="24"/>
        </w:rPr>
      </w:pPr>
      <w:r>
        <w:rPr>
          <w:rFonts w:eastAsia="Times New Roman" w:cs="Times New Roman"/>
          <w:bCs/>
          <w:szCs w:val="24"/>
        </w:rPr>
        <w:t xml:space="preserve">Budowa </w:t>
      </w:r>
      <w:r w:rsidR="001F7682" w:rsidRPr="001F7682">
        <w:rPr>
          <w:rFonts w:eastAsia="Times New Roman" w:cs="Times New Roman"/>
          <w:bCs/>
          <w:szCs w:val="24"/>
        </w:rPr>
        <w:t>sieci wodociągowej</w:t>
      </w:r>
      <w:r w:rsidR="001F7682">
        <w:rPr>
          <w:rFonts w:eastAsia="Times New Roman" w:cs="Times New Roman"/>
          <w:bCs/>
          <w:szCs w:val="24"/>
        </w:rPr>
        <w:t xml:space="preserve"> </w:t>
      </w:r>
      <w:r w:rsidR="001F7682" w:rsidRPr="001F7682">
        <w:rPr>
          <w:rFonts w:eastAsia="Times New Roman" w:cs="Times New Roman"/>
          <w:bCs/>
          <w:szCs w:val="24"/>
        </w:rPr>
        <w:t>Krzyżowniki i Śródka</w:t>
      </w:r>
      <w:r>
        <w:rPr>
          <w:rFonts w:eastAsia="Times New Roman" w:cs="Times New Roman"/>
          <w:bCs/>
          <w:szCs w:val="24"/>
        </w:rPr>
        <w:t xml:space="preserve"> – Zakład przekazał plac budowy, trwają przygotowania do wejścia na t</w:t>
      </w:r>
      <w:r w:rsidR="007A3743">
        <w:rPr>
          <w:rFonts w:eastAsia="Times New Roman" w:cs="Times New Roman"/>
          <w:bCs/>
          <w:szCs w:val="24"/>
        </w:rPr>
        <w:t>ere</w:t>
      </w:r>
      <w:r>
        <w:rPr>
          <w:rFonts w:eastAsia="Times New Roman" w:cs="Times New Roman"/>
          <w:bCs/>
          <w:szCs w:val="24"/>
        </w:rPr>
        <w:t>n. Dotyczy to również b</w:t>
      </w:r>
      <w:r w:rsidRPr="000C3457">
        <w:rPr>
          <w:rFonts w:eastAsia="Times New Roman" w:cs="Times New Roman"/>
          <w:bCs/>
          <w:szCs w:val="24"/>
        </w:rPr>
        <w:t>udow</w:t>
      </w:r>
      <w:r>
        <w:rPr>
          <w:rFonts w:eastAsia="Times New Roman" w:cs="Times New Roman"/>
          <w:bCs/>
          <w:szCs w:val="24"/>
        </w:rPr>
        <w:t>y</w:t>
      </w:r>
      <w:r w:rsidRPr="000C3457">
        <w:rPr>
          <w:rFonts w:eastAsia="Times New Roman" w:cs="Times New Roman"/>
          <w:bCs/>
          <w:szCs w:val="24"/>
        </w:rPr>
        <w:t xml:space="preserve"> kanalizacji od </w:t>
      </w:r>
      <w:r>
        <w:rPr>
          <w:rFonts w:eastAsia="Times New Roman" w:cs="Times New Roman"/>
          <w:bCs/>
          <w:szCs w:val="24"/>
        </w:rPr>
        <w:t>p</w:t>
      </w:r>
      <w:r w:rsidRPr="000C3457">
        <w:rPr>
          <w:rFonts w:eastAsia="Times New Roman" w:cs="Times New Roman"/>
          <w:bCs/>
          <w:szCs w:val="24"/>
        </w:rPr>
        <w:t>rzepompowni ścieków</w:t>
      </w:r>
      <w:r>
        <w:rPr>
          <w:rFonts w:eastAsia="Times New Roman" w:cs="Times New Roman"/>
          <w:bCs/>
          <w:szCs w:val="24"/>
        </w:rPr>
        <w:t xml:space="preserve"> </w:t>
      </w:r>
      <w:r w:rsidRPr="000C3457">
        <w:rPr>
          <w:rFonts w:eastAsia="Times New Roman" w:cs="Times New Roman"/>
          <w:bCs/>
          <w:szCs w:val="24"/>
        </w:rPr>
        <w:t xml:space="preserve">w Kleszczewie do </w:t>
      </w:r>
      <w:r>
        <w:rPr>
          <w:rFonts w:eastAsia="Times New Roman" w:cs="Times New Roman"/>
          <w:bCs/>
          <w:szCs w:val="24"/>
        </w:rPr>
        <w:t>o</w:t>
      </w:r>
      <w:r w:rsidRPr="000C3457">
        <w:rPr>
          <w:rFonts w:eastAsia="Times New Roman" w:cs="Times New Roman"/>
          <w:bCs/>
          <w:szCs w:val="24"/>
        </w:rPr>
        <w:t xml:space="preserve">czyszczalni </w:t>
      </w:r>
      <w:r>
        <w:rPr>
          <w:rFonts w:eastAsia="Times New Roman" w:cs="Times New Roman"/>
          <w:bCs/>
          <w:szCs w:val="24"/>
        </w:rPr>
        <w:t>ś</w:t>
      </w:r>
      <w:r w:rsidRPr="000C3457">
        <w:rPr>
          <w:rFonts w:eastAsia="Times New Roman" w:cs="Times New Roman"/>
          <w:bCs/>
          <w:szCs w:val="24"/>
        </w:rPr>
        <w:t>cieków w Nagradowicach</w:t>
      </w:r>
      <w:r>
        <w:rPr>
          <w:rFonts w:eastAsia="Times New Roman" w:cs="Times New Roman"/>
          <w:bCs/>
          <w:szCs w:val="24"/>
        </w:rPr>
        <w:t xml:space="preserve"> – tu przy partycypacji firmy </w:t>
      </w:r>
      <w:proofErr w:type="spellStart"/>
      <w:r>
        <w:rPr>
          <w:rFonts w:eastAsia="Times New Roman" w:cs="Times New Roman"/>
          <w:bCs/>
          <w:szCs w:val="24"/>
        </w:rPr>
        <w:t>Agrobex</w:t>
      </w:r>
      <w:proofErr w:type="spellEnd"/>
      <w:r>
        <w:rPr>
          <w:rFonts w:eastAsia="Times New Roman" w:cs="Times New Roman"/>
          <w:bCs/>
          <w:szCs w:val="24"/>
        </w:rPr>
        <w:t xml:space="preserve">. </w:t>
      </w:r>
    </w:p>
    <w:p w14:paraId="2946B50A" w14:textId="00051CA7" w:rsidR="001F7682" w:rsidRDefault="000C3457" w:rsidP="0055388E">
      <w:pPr>
        <w:spacing w:before="100" w:beforeAutospacing="1"/>
        <w:contextualSpacing/>
        <w:rPr>
          <w:rFonts w:eastAsia="Times New Roman" w:cs="Times New Roman"/>
          <w:bCs/>
          <w:szCs w:val="24"/>
        </w:rPr>
      </w:pPr>
      <w:r>
        <w:rPr>
          <w:rFonts w:eastAsia="Times New Roman" w:cs="Times New Roman"/>
          <w:bCs/>
          <w:szCs w:val="24"/>
        </w:rPr>
        <w:t>P</w:t>
      </w:r>
      <w:r w:rsidRPr="000C3457">
        <w:rPr>
          <w:rFonts w:eastAsia="Times New Roman" w:cs="Times New Roman"/>
          <w:bCs/>
          <w:szCs w:val="24"/>
        </w:rPr>
        <w:t>rzedsięwzięcia są realizowane w ramach Funduszy Europejskich</w:t>
      </w:r>
      <w:r w:rsidRPr="000C3457">
        <w:t xml:space="preserve"> </w:t>
      </w:r>
      <w:r w:rsidRPr="000C3457">
        <w:rPr>
          <w:rFonts w:eastAsia="Times New Roman" w:cs="Times New Roman"/>
          <w:bCs/>
          <w:szCs w:val="24"/>
        </w:rPr>
        <w:t xml:space="preserve">pozyskanych przez gminę, partnerem jest </w:t>
      </w:r>
      <w:r>
        <w:rPr>
          <w:rFonts w:eastAsia="Times New Roman" w:cs="Times New Roman"/>
          <w:bCs/>
          <w:szCs w:val="24"/>
        </w:rPr>
        <w:t>Z</w:t>
      </w:r>
      <w:r w:rsidRPr="000C3457">
        <w:rPr>
          <w:rFonts w:eastAsia="Times New Roman" w:cs="Times New Roman"/>
          <w:bCs/>
          <w:szCs w:val="24"/>
        </w:rPr>
        <w:t xml:space="preserve">akład </w:t>
      </w:r>
      <w:r>
        <w:rPr>
          <w:rFonts w:eastAsia="Times New Roman" w:cs="Times New Roman"/>
          <w:bCs/>
          <w:szCs w:val="24"/>
        </w:rPr>
        <w:t>K</w:t>
      </w:r>
      <w:r w:rsidRPr="000C3457">
        <w:rPr>
          <w:rFonts w:eastAsia="Times New Roman" w:cs="Times New Roman"/>
          <w:bCs/>
          <w:szCs w:val="24"/>
        </w:rPr>
        <w:t>omunalny.</w:t>
      </w:r>
    </w:p>
    <w:p w14:paraId="30725158" w14:textId="5A770C4B" w:rsidR="000C3457" w:rsidRDefault="000C3457" w:rsidP="0055388E">
      <w:pPr>
        <w:spacing w:before="100" w:beforeAutospacing="1"/>
        <w:contextualSpacing/>
        <w:rPr>
          <w:rFonts w:eastAsia="Times New Roman" w:cs="Times New Roman"/>
          <w:bCs/>
          <w:szCs w:val="24"/>
        </w:rPr>
      </w:pPr>
      <w:r>
        <w:rPr>
          <w:rFonts w:eastAsia="Times New Roman" w:cs="Times New Roman"/>
          <w:bCs/>
          <w:szCs w:val="24"/>
        </w:rPr>
        <w:lastRenderedPageBreak/>
        <w:t>W</w:t>
      </w:r>
      <w:r w:rsidRPr="000C3457">
        <w:rPr>
          <w:rFonts w:eastAsia="Times New Roman" w:cs="Times New Roman"/>
          <w:bCs/>
          <w:szCs w:val="24"/>
        </w:rPr>
        <w:t xml:space="preserve">yłoniony </w:t>
      </w:r>
      <w:r>
        <w:rPr>
          <w:rFonts w:eastAsia="Times New Roman" w:cs="Times New Roman"/>
          <w:bCs/>
          <w:szCs w:val="24"/>
        </w:rPr>
        <w:t xml:space="preserve">jest </w:t>
      </w:r>
      <w:r w:rsidRPr="000C3457">
        <w:rPr>
          <w:rFonts w:eastAsia="Times New Roman" w:cs="Times New Roman"/>
          <w:bCs/>
          <w:szCs w:val="24"/>
        </w:rPr>
        <w:t>wykonawca na budowę studni w Nagradowicach</w:t>
      </w:r>
      <w:r>
        <w:rPr>
          <w:rFonts w:eastAsia="Times New Roman" w:cs="Times New Roman"/>
          <w:bCs/>
          <w:szCs w:val="24"/>
        </w:rPr>
        <w:t>. K</w:t>
      </w:r>
      <w:r w:rsidRPr="000C3457">
        <w:rPr>
          <w:rFonts w:eastAsia="Times New Roman" w:cs="Times New Roman"/>
          <w:bCs/>
          <w:szCs w:val="24"/>
        </w:rPr>
        <w:t xml:space="preserve">oszty tej budowy poniesie firma </w:t>
      </w:r>
      <w:proofErr w:type="spellStart"/>
      <w:r w:rsidRPr="000C3457">
        <w:rPr>
          <w:rFonts w:eastAsia="Times New Roman" w:cs="Times New Roman"/>
          <w:bCs/>
          <w:szCs w:val="24"/>
        </w:rPr>
        <w:t>Agrobex</w:t>
      </w:r>
      <w:proofErr w:type="spellEnd"/>
      <w:r w:rsidRPr="000C3457">
        <w:rPr>
          <w:rFonts w:eastAsia="Times New Roman" w:cs="Times New Roman"/>
          <w:bCs/>
          <w:szCs w:val="24"/>
        </w:rPr>
        <w:t>,</w:t>
      </w:r>
      <w:r>
        <w:rPr>
          <w:rFonts w:eastAsia="Times New Roman" w:cs="Times New Roman"/>
          <w:bCs/>
          <w:szCs w:val="24"/>
        </w:rPr>
        <w:t xml:space="preserve"> </w:t>
      </w:r>
      <w:r w:rsidRPr="000C3457">
        <w:rPr>
          <w:rFonts w:eastAsia="Times New Roman" w:cs="Times New Roman"/>
          <w:bCs/>
          <w:szCs w:val="24"/>
        </w:rPr>
        <w:t xml:space="preserve">która </w:t>
      </w:r>
      <w:r w:rsidR="007A3743">
        <w:rPr>
          <w:rFonts w:eastAsia="Times New Roman" w:cs="Times New Roman"/>
          <w:bCs/>
          <w:szCs w:val="24"/>
        </w:rPr>
        <w:t>uczestniczy w wydatkach</w:t>
      </w:r>
      <w:r>
        <w:rPr>
          <w:rFonts w:eastAsia="Times New Roman" w:cs="Times New Roman"/>
          <w:bCs/>
          <w:szCs w:val="24"/>
        </w:rPr>
        <w:t xml:space="preserve"> </w:t>
      </w:r>
      <w:r w:rsidRPr="000C3457">
        <w:rPr>
          <w:rFonts w:eastAsia="Times New Roman" w:cs="Times New Roman"/>
          <w:bCs/>
          <w:szCs w:val="24"/>
        </w:rPr>
        <w:t>w związku z tym, że rozbudowuje dalej swój teren osiedlowy.</w:t>
      </w:r>
    </w:p>
    <w:p w14:paraId="4F6DF7B0" w14:textId="0B30E8DA" w:rsidR="000C3457" w:rsidRDefault="000C3457" w:rsidP="0055388E">
      <w:pPr>
        <w:spacing w:before="100" w:beforeAutospacing="1"/>
        <w:contextualSpacing/>
        <w:rPr>
          <w:rFonts w:eastAsia="Times New Roman" w:cs="Times New Roman"/>
          <w:bCs/>
          <w:szCs w:val="24"/>
        </w:rPr>
      </w:pPr>
      <w:r>
        <w:rPr>
          <w:rFonts w:eastAsia="Times New Roman" w:cs="Times New Roman"/>
          <w:bCs/>
          <w:szCs w:val="24"/>
        </w:rPr>
        <w:t xml:space="preserve">Zakład Komunalny </w:t>
      </w:r>
      <w:r w:rsidRPr="000C3457">
        <w:rPr>
          <w:rFonts w:eastAsia="Times New Roman" w:cs="Times New Roman"/>
          <w:bCs/>
          <w:szCs w:val="24"/>
        </w:rPr>
        <w:t>wykonuje także modernizację SUW w Gowarzewie</w:t>
      </w:r>
      <w:r>
        <w:rPr>
          <w:rFonts w:eastAsia="Times New Roman" w:cs="Times New Roman"/>
          <w:bCs/>
          <w:szCs w:val="24"/>
        </w:rPr>
        <w:t>,</w:t>
      </w:r>
      <w:r w:rsidRPr="000C3457">
        <w:rPr>
          <w:rFonts w:eastAsia="Times New Roman" w:cs="Times New Roman"/>
          <w:bCs/>
          <w:szCs w:val="24"/>
        </w:rPr>
        <w:t xml:space="preserve"> efektem będzie wzrost wydajności stacji o 25%.</w:t>
      </w:r>
    </w:p>
    <w:p w14:paraId="2DBF894E" w14:textId="77777777" w:rsidR="000C3457" w:rsidRDefault="000C3457" w:rsidP="0055388E">
      <w:pPr>
        <w:spacing w:before="100" w:beforeAutospacing="1"/>
        <w:contextualSpacing/>
        <w:rPr>
          <w:rFonts w:eastAsia="Times New Roman" w:cs="Times New Roman"/>
          <w:bCs/>
          <w:szCs w:val="24"/>
        </w:rPr>
      </w:pPr>
    </w:p>
    <w:p w14:paraId="35C7C930" w14:textId="08098C6D" w:rsidR="000C3457" w:rsidRDefault="000C3457" w:rsidP="0055388E">
      <w:pPr>
        <w:spacing w:before="100" w:beforeAutospacing="1"/>
        <w:contextualSpacing/>
        <w:rPr>
          <w:rFonts w:eastAsia="Times New Roman" w:cs="Times New Roman"/>
          <w:bCs/>
          <w:szCs w:val="24"/>
        </w:rPr>
      </w:pPr>
      <w:r w:rsidRPr="000C3457">
        <w:rPr>
          <w:rFonts w:eastAsia="Times New Roman" w:cs="Times New Roman"/>
          <w:bCs/>
          <w:szCs w:val="24"/>
        </w:rPr>
        <w:t>16 grudnia miał miejsce wybór wykonawcy budowy kanalizacji w Taniborzu.</w:t>
      </w:r>
      <w:r w:rsidRPr="000C3457">
        <w:t xml:space="preserve"> </w:t>
      </w:r>
      <w:r>
        <w:t>S</w:t>
      </w:r>
      <w:r w:rsidRPr="000C3457">
        <w:rPr>
          <w:rFonts w:eastAsia="Times New Roman" w:cs="Times New Roman"/>
          <w:bCs/>
          <w:szCs w:val="24"/>
        </w:rPr>
        <w:t>kończył się okres oczekiwania na decyzję</w:t>
      </w:r>
      <w:r w:rsidRPr="000C3457">
        <w:t xml:space="preserve"> </w:t>
      </w:r>
      <w:r w:rsidRPr="000C3457">
        <w:rPr>
          <w:rFonts w:eastAsia="Times New Roman" w:cs="Times New Roman"/>
          <w:bCs/>
          <w:szCs w:val="24"/>
        </w:rPr>
        <w:t>w sprawie środków z KPO.</w:t>
      </w:r>
      <w:r>
        <w:rPr>
          <w:rFonts w:eastAsia="Times New Roman" w:cs="Times New Roman"/>
          <w:bCs/>
          <w:szCs w:val="24"/>
        </w:rPr>
        <w:t xml:space="preserve"> </w:t>
      </w:r>
      <w:r w:rsidRPr="000C3457">
        <w:rPr>
          <w:rFonts w:eastAsia="Times New Roman" w:cs="Times New Roman"/>
          <w:bCs/>
          <w:szCs w:val="24"/>
        </w:rPr>
        <w:t xml:space="preserve">Otrzymaliśmy informacje, że środki będą, dofinansowanie </w:t>
      </w:r>
      <w:r w:rsidR="007A3743">
        <w:rPr>
          <w:rFonts w:eastAsia="Times New Roman" w:cs="Times New Roman"/>
          <w:bCs/>
          <w:szCs w:val="24"/>
        </w:rPr>
        <w:t>wynosi</w:t>
      </w:r>
      <w:r w:rsidRPr="000C3457">
        <w:rPr>
          <w:rFonts w:eastAsia="Times New Roman" w:cs="Times New Roman"/>
          <w:bCs/>
          <w:szCs w:val="24"/>
        </w:rPr>
        <w:t xml:space="preserve"> 5 mln zł.</w:t>
      </w:r>
      <w:r w:rsidR="00A50FC8">
        <w:rPr>
          <w:rFonts w:eastAsia="Times New Roman" w:cs="Times New Roman"/>
          <w:bCs/>
          <w:szCs w:val="24"/>
        </w:rPr>
        <w:t xml:space="preserve"> </w:t>
      </w:r>
      <w:r w:rsidR="00A50FC8" w:rsidRPr="00A50FC8">
        <w:rPr>
          <w:rFonts w:eastAsia="Times New Roman" w:cs="Times New Roman"/>
          <w:bCs/>
          <w:szCs w:val="24"/>
        </w:rPr>
        <w:t>Do przetargu na budowę kanalizacji</w:t>
      </w:r>
      <w:r w:rsidR="00A50FC8">
        <w:rPr>
          <w:rFonts w:eastAsia="Times New Roman" w:cs="Times New Roman"/>
          <w:bCs/>
          <w:szCs w:val="24"/>
        </w:rPr>
        <w:t xml:space="preserve"> </w:t>
      </w:r>
      <w:r w:rsidR="00A50FC8" w:rsidRPr="00A50FC8">
        <w:rPr>
          <w:rFonts w:eastAsia="Times New Roman" w:cs="Times New Roman"/>
          <w:bCs/>
          <w:szCs w:val="24"/>
        </w:rPr>
        <w:t>w Taniborzu przystąpiło sześć firm</w:t>
      </w:r>
      <w:r w:rsidR="00A50FC8">
        <w:rPr>
          <w:rFonts w:eastAsia="Times New Roman" w:cs="Times New Roman"/>
          <w:bCs/>
          <w:szCs w:val="24"/>
        </w:rPr>
        <w:t>. B</w:t>
      </w:r>
      <w:r w:rsidR="00A50FC8" w:rsidRPr="00A50FC8">
        <w:rPr>
          <w:rFonts w:eastAsia="Times New Roman" w:cs="Times New Roman"/>
          <w:bCs/>
          <w:szCs w:val="24"/>
        </w:rPr>
        <w:t xml:space="preserve">udżet inwestycji mieliśmy </w:t>
      </w:r>
      <w:r w:rsidR="00A50FC8">
        <w:rPr>
          <w:rFonts w:eastAsia="Times New Roman" w:cs="Times New Roman"/>
          <w:bCs/>
          <w:szCs w:val="24"/>
        </w:rPr>
        <w:t xml:space="preserve">w wysokości </w:t>
      </w:r>
      <w:r w:rsidR="00A50FC8" w:rsidRPr="00A50FC8">
        <w:rPr>
          <w:rFonts w:eastAsia="Times New Roman" w:cs="Times New Roman"/>
          <w:bCs/>
          <w:szCs w:val="24"/>
        </w:rPr>
        <w:t>6 150 000 zł.</w:t>
      </w:r>
      <w:r w:rsidR="00A50FC8">
        <w:rPr>
          <w:rFonts w:eastAsia="Times New Roman" w:cs="Times New Roman"/>
          <w:bCs/>
          <w:szCs w:val="24"/>
        </w:rPr>
        <w:t xml:space="preserve"> </w:t>
      </w:r>
      <w:r w:rsidR="00A50FC8" w:rsidRPr="00A50FC8">
        <w:rPr>
          <w:rFonts w:eastAsia="Times New Roman" w:cs="Times New Roman"/>
          <w:bCs/>
          <w:szCs w:val="24"/>
        </w:rPr>
        <w:t>Rozstrzygnięcie jest na 4 275 000 zł.</w:t>
      </w:r>
    </w:p>
    <w:p w14:paraId="39E77FC7" w14:textId="77777777" w:rsidR="00A50FC8" w:rsidRDefault="00A50FC8" w:rsidP="0055388E">
      <w:pPr>
        <w:spacing w:before="100" w:beforeAutospacing="1"/>
        <w:contextualSpacing/>
        <w:rPr>
          <w:rFonts w:eastAsia="Times New Roman" w:cs="Times New Roman"/>
          <w:bCs/>
          <w:szCs w:val="24"/>
        </w:rPr>
      </w:pPr>
    </w:p>
    <w:p w14:paraId="772B3D7B" w14:textId="151B0103" w:rsidR="00A50FC8" w:rsidRPr="00A50FC8" w:rsidRDefault="00A50FC8" w:rsidP="00A50FC8">
      <w:pPr>
        <w:rPr>
          <w:rFonts w:eastAsia="Times New Roman" w:cs="Times New Roman"/>
          <w:bCs/>
          <w:szCs w:val="24"/>
        </w:rPr>
      </w:pPr>
      <w:r w:rsidRPr="00A50FC8">
        <w:rPr>
          <w:rFonts w:eastAsia="Times New Roman" w:cs="Times New Roman"/>
          <w:bCs/>
          <w:szCs w:val="24"/>
        </w:rPr>
        <w:t xml:space="preserve">15 grudnia </w:t>
      </w:r>
      <w:r>
        <w:rPr>
          <w:rFonts w:eastAsia="Times New Roman" w:cs="Times New Roman"/>
          <w:bCs/>
          <w:szCs w:val="24"/>
        </w:rPr>
        <w:t>zaplanowane było</w:t>
      </w:r>
      <w:r w:rsidRPr="00A50FC8">
        <w:rPr>
          <w:rFonts w:eastAsia="Times New Roman" w:cs="Times New Roman"/>
          <w:bCs/>
          <w:szCs w:val="24"/>
        </w:rPr>
        <w:t xml:space="preserve"> otwarcie ofert na wykonanie,</w:t>
      </w:r>
      <w:r>
        <w:rPr>
          <w:rFonts w:eastAsia="Times New Roman" w:cs="Times New Roman"/>
          <w:bCs/>
          <w:szCs w:val="24"/>
        </w:rPr>
        <w:t xml:space="preserve"> </w:t>
      </w:r>
      <w:r w:rsidRPr="00A50FC8">
        <w:rPr>
          <w:rFonts w:eastAsia="Times New Roman" w:cs="Times New Roman"/>
          <w:bCs/>
          <w:szCs w:val="24"/>
        </w:rPr>
        <w:t>projektu kanalizacji</w:t>
      </w:r>
      <w:r>
        <w:rPr>
          <w:rFonts w:eastAsia="Times New Roman" w:cs="Times New Roman"/>
          <w:bCs/>
          <w:szCs w:val="24"/>
        </w:rPr>
        <w:t xml:space="preserve"> </w:t>
      </w:r>
      <w:r w:rsidRPr="00A50FC8">
        <w:rPr>
          <w:rFonts w:eastAsia="Times New Roman" w:cs="Times New Roman"/>
          <w:bCs/>
          <w:szCs w:val="24"/>
        </w:rPr>
        <w:t>dla pozostałej części Tulec.</w:t>
      </w:r>
      <w:r>
        <w:rPr>
          <w:rFonts w:eastAsia="Times New Roman" w:cs="Times New Roman"/>
          <w:bCs/>
          <w:szCs w:val="24"/>
        </w:rPr>
        <w:t xml:space="preserve"> </w:t>
      </w:r>
      <w:r w:rsidRPr="00A50FC8">
        <w:rPr>
          <w:rFonts w:eastAsia="Times New Roman" w:cs="Times New Roman"/>
          <w:bCs/>
          <w:szCs w:val="24"/>
        </w:rPr>
        <w:t>Niestety żadna oferta nie wpłynęła.</w:t>
      </w:r>
    </w:p>
    <w:p w14:paraId="02E21DC1" w14:textId="2BE9247E" w:rsidR="00A50FC8" w:rsidRDefault="00A50FC8" w:rsidP="0055388E">
      <w:pPr>
        <w:spacing w:before="100" w:beforeAutospacing="1"/>
        <w:contextualSpacing/>
        <w:rPr>
          <w:rFonts w:eastAsia="Times New Roman" w:cs="Times New Roman"/>
          <w:bCs/>
          <w:szCs w:val="24"/>
        </w:rPr>
      </w:pPr>
      <w:r w:rsidRPr="00A50FC8">
        <w:rPr>
          <w:rFonts w:eastAsia="Times New Roman" w:cs="Times New Roman"/>
          <w:bCs/>
          <w:szCs w:val="24"/>
        </w:rPr>
        <w:t>17 grudnia otwarcie ofert na przebudowę oświetlenia ulicznego w</w:t>
      </w:r>
      <w:r w:rsidRPr="00A50FC8">
        <w:t xml:space="preserve"> </w:t>
      </w:r>
      <w:r w:rsidRPr="00A50FC8">
        <w:rPr>
          <w:rFonts w:eastAsia="Times New Roman" w:cs="Times New Roman"/>
          <w:bCs/>
          <w:szCs w:val="24"/>
        </w:rPr>
        <w:t>Kleszczewie</w:t>
      </w:r>
      <w:r>
        <w:rPr>
          <w:rFonts w:eastAsia="Times New Roman" w:cs="Times New Roman"/>
          <w:bCs/>
          <w:szCs w:val="24"/>
        </w:rPr>
        <w:t>, wpłynęło 7 ofert. Rozstrzygnięcie nastąpi</w:t>
      </w:r>
      <w:r w:rsidR="007A3743">
        <w:rPr>
          <w:rFonts w:eastAsia="Times New Roman" w:cs="Times New Roman"/>
          <w:bCs/>
          <w:szCs w:val="24"/>
        </w:rPr>
        <w:t>.</w:t>
      </w:r>
    </w:p>
    <w:p w14:paraId="7112EC56" w14:textId="77777777" w:rsidR="00A50FC8" w:rsidRDefault="00A50FC8" w:rsidP="0055388E">
      <w:pPr>
        <w:spacing w:before="100" w:beforeAutospacing="1"/>
        <w:contextualSpacing/>
        <w:rPr>
          <w:rFonts w:eastAsia="Times New Roman" w:cs="Times New Roman"/>
          <w:bCs/>
          <w:szCs w:val="24"/>
        </w:rPr>
      </w:pPr>
    </w:p>
    <w:p w14:paraId="18AE34D9" w14:textId="7131CD15" w:rsidR="00A50FC8" w:rsidRDefault="00A50FC8" w:rsidP="0055388E">
      <w:pPr>
        <w:spacing w:before="100" w:beforeAutospacing="1"/>
        <w:contextualSpacing/>
        <w:rPr>
          <w:rFonts w:eastAsia="Times New Roman" w:cs="Times New Roman"/>
          <w:bCs/>
          <w:szCs w:val="24"/>
        </w:rPr>
      </w:pPr>
      <w:r>
        <w:rPr>
          <w:rFonts w:eastAsia="Times New Roman" w:cs="Times New Roman"/>
          <w:bCs/>
          <w:szCs w:val="24"/>
        </w:rPr>
        <w:t>19 grudnia zaplanowane otwarcie ofert na zakup</w:t>
      </w:r>
      <w:r w:rsidRPr="00A50FC8">
        <w:t xml:space="preserve"> </w:t>
      </w:r>
      <w:r w:rsidRPr="00A50FC8">
        <w:rPr>
          <w:rFonts w:eastAsia="Times New Roman" w:cs="Times New Roman"/>
          <w:bCs/>
          <w:szCs w:val="24"/>
        </w:rPr>
        <w:t>podnośnika dla OSP Kleszczewo.</w:t>
      </w:r>
    </w:p>
    <w:p w14:paraId="6CECC3D8" w14:textId="77777777" w:rsidR="00A50FC8" w:rsidRDefault="00A50FC8" w:rsidP="0055388E">
      <w:pPr>
        <w:spacing w:before="100" w:beforeAutospacing="1"/>
        <w:contextualSpacing/>
        <w:rPr>
          <w:rFonts w:eastAsia="Times New Roman" w:cs="Times New Roman"/>
          <w:bCs/>
          <w:szCs w:val="24"/>
        </w:rPr>
      </w:pPr>
    </w:p>
    <w:p w14:paraId="68E1C4EB" w14:textId="5D9DEDB2" w:rsidR="00A50FC8" w:rsidRDefault="00A50FC8" w:rsidP="0055388E">
      <w:pPr>
        <w:spacing w:before="100" w:beforeAutospacing="1"/>
        <w:contextualSpacing/>
        <w:rPr>
          <w:rFonts w:eastAsia="Times New Roman" w:cs="Times New Roman"/>
          <w:bCs/>
          <w:szCs w:val="24"/>
        </w:rPr>
      </w:pPr>
      <w:r w:rsidRPr="00A50FC8">
        <w:rPr>
          <w:rFonts w:eastAsia="Times New Roman" w:cs="Times New Roman"/>
          <w:bCs/>
          <w:szCs w:val="24"/>
        </w:rPr>
        <w:t>20 grudnia jest ostatni odbiór odpadów na terenie oczyszczalni ścieków</w:t>
      </w:r>
      <w:r>
        <w:rPr>
          <w:rFonts w:eastAsia="Times New Roman" w:cs="Times New Roman"/>
          <w:bCs/>
          <w:szCs w:val="24"/>
        </w:rPr>
        <w:t>. T</w:t>
      </w:r>
      <w:r w:rsidRPr="00A50FC8">
        <w:rPr>
          <w:rFonts w:eastAsia="Times New Roman" w:cs="Times New Roman"/>
          <w:bCs/>
          <w:szCs w:val="24"/>
        </w:rPr>
        <w:t>e odpady, które nie były odbierane do końca roku na PSZOK,</w:t>
      </w:r>
      <w:r w:rsidRPr="00A50FC8">
        <w:t xml:space="preserve"> </w:t>
      </w:r>
      <w:r w:rsidRPr="00A50FC8">
        <w:rPr>
          <w:rFonts w:eastAsia="Times New Roman" w:cs="Times New Roman"/>
          <w:bCs/>
          <w:szCs w:val="24"/>
        </w:rPr>
        <w:t xml:space="preserve">będzie można </w:t>
      </w:r>
      <w:r>
        <w:rPr>
          <w:rFonts w:eastAsia="Times New Roman" w:cs="Times New Roman"/>
          <w:bCs/>
          <w:szCs w:val="24"/>
        </w:rPr>
        <w:t xml:space="preserve">oddać </w:t>
      </w:r>
      <w:r w:rsidRPr="00A50FC8">
        <w:rPr>
          <w:rFonts w:eastAsia="Times New Roman" w:cs="Times New Roman"/>
          <w:bCs/>
          <w:szCs w:val="24"/>
        </w:rPr>
        <w:t>20 grudnia i to jest ostatni termin,</w:t>
      </w:r>
      <w:r>
        <w:rPr>
          <w:rFonts w:eastAsia="Times New Roman" w:cs="Times New Roman"/>
          <w:bCs/>
          <w:szCs w:val="24"/>
        </w:rPr>
        <w:t xml:space="preserve"> kiedy </w:t>
      </w:r>
      <w:r w:rsidRPr="00A50FC8">
        <w:rPr>
          <w:rFonts w:eastAsia="Times New Roman" w:cs="Times New Roman"/>
          <w:bCs/>
          <w:szCs w:val="24"/>
        </w:rPr>
        <w:t>można z tymi odpadami się pojawić</w:t>
      </w:r>
      <w:r w:rsidR="0035268E">
        <w:rPr>
          <w:rFonts w:eastAsia="Times New Roman" w:cs="Times New Roman"/>
          <w:bCs/>
          <w:szCs w:val="24"/>
        </w:rPr>
        <w:t>.</w:t>
      </w:r>
    </w:p>
    <w:p w14:paraId="63DC59B2" w14:textId="77777777" w:rsidR="00A50FC8" w:rsidRDefault="00A50FC8" w:rsidP="0055388E">
      <w:pPr>
        <w:spacing w:before="100" w:beforeAutospacing="1"/>
        <w:contextualSpacing/>
        <w:rPr>
          <w:rFonts w:eastAsia="Times New Roman" w:cs="Times New Roman"/>
          <w:bCs/>
          <w:szCs w:val="24"/>
        </w:rPr>
      </w:pPr>
    </w:p>
    <w:p w14:paraId="34F09DCF" w14:textId="1FE31E84" w:rsidR="007F0D75" w:rsidRDefault="007F0D75" w:rsidP="0055388E">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20</w:t>
      </w:r>
      <w:r w:rsidRPr="009156DC">
        <w:rPr>
          <w:rFonts w:eastAsia="Times New Roman" w:cs="Times New Roman"/>
          <w:b/>
          <w:szCs w:val="24"/>
        </w:rPr>
        <w:t xml:space="preserve"> porządku posiedzenia</w:t>
      </w:r>
    </w:p>
    <w:p w14:paraId="62C8308B" w14:textId="09E9BEE8" w:rsidR="00A50FC8" w:rsidRDefault="00164B7B" w:rsidP="0055388E">
      <w:pPr>
        <w:spacing w:before="100" w:beforeAutospacing="1"/>
        <w:contextualSpacing/>
        <w:rPr>
          <w:rFonts w:eastAsia="Times New Roman" w:cs="Times New Roman"/>
          <w:bCs/>
          <w:szCs w:val="24"/>
        </w:rPr>
      </w:pPr>
      <w:r>
        <w:rPr>
          <w:rFonts w:eastAsia="Times New Roman" w:cs="Times New Roman"/>
          <w:bCs/>
          <w:szCs w:val="24"/>
        </w:rPr>
        <w:tab/>
        <w:t xml:space="preserve">Sołtys Szewc Jacek Walkowiak spytał kto mieszka na ulicy Krótkiej w Kleszczewie, ponieważ temat znowu się pojawia, a już kilka miesięcy temu było bardzo głośno. Nic nie słychać o innych ulicach i drogach, mieszkańcy czekają wile </w:t>
      </w:r>
      <w:r w:rsidR="007D1483">
        <w:rPr>
          <w:rFonts w:eastAsia="Times New Roman" w:cs="Times New Roman"/>
          <w:bCs/>
          <w:szCs w:val="24"/>
        </w:rPr>
        <w:t>lat,</w:t>
      </w:r>
      <w:r>
        <w:rPr>
          <w:rFonts w:eastAsia="Times New Roman" w:cs="Times New Roman"/>
          <w:bCs/>
          <w:szCs w:val="24"/>
        </w:rPr>
        <w:t xml:space="preserve"> żeby cokolwiek było. </w:t>
      </w:r>
      <w:r w:rsidR="007D1483">
        <w:rPr>
          <w:rFonts w:eastAsia="Times New Roman" w:cs="Times New Roman"/>
          <w:bCs/>
          <w:szCs w:val="24"/>
        </w:rPr>
        <w:t>Sołtys</w:t>
      </w:r>
      <w:r>
        <w:rPr>
          <w:rFonts w:eastAsia="Times New Roman" w:cs="Times New Roman"/>
          <w:bCs/>
          <w:szCs w:val="24"/>
        </w:rPr>
        <w:t xml:space="preserve"> zwrócił się do radnych z pytaniem kto tam mieszka, że jest takie parcie na ulicę Krótką w</w:t>
      </w:r>
      <w:r w:rsidR="007D1483">
        <w:rPr>
          <w:rFonts w:eastAsia="Times New Roman" w:cs="Times New Roman"/>
          <w:bCs/>
          <w:szCs w:val="24"/>
        </w:rPr>
        <w:t> </w:t>
      </w:r>
      <w:r>
        <w:rPr>
          <w:rFonts w:eastAsia="Times New Roman" w:cs="Times New Roman"/>
          <w:bCs/>
          <w:szCs w:val="24"/>
        </w:rPr>
        <w:t>Kleszczewie?</w:t>
      </w:r>
    </w:p>
    <w:p w14:paraId="775DEB19" w14:textId="47E13CCB" w:rsidR="00164B7B" w:rsidRDefault="00164B7B" w:rsidP="0055388E">
      <w:pPr>
        <w:spacing w:before="100" w:beforeAutospacing="1"/>
        <w:contextualSpacing/>
        <w:rPr>
          <w:rFonts w:eastAsia="Times New Roman" w:cs="Times New Roman"/>
          <w:bCs/>
          <w:szCs w:val="24"/>
        </w:rPr>
      </w:pPr>
      <w:r>
        <w:rPr>
          <w:rFonts w:eastAsia="Times New Roman" w:cs="Times New Roman"/>
          <w:bCs/>
          <w:szCs w:val="24"/>
        </w:rPr>
        <w:t>Sołtys zadał też drugie pytanie skierowane do Wójta związane z budowan</w:t>
      </w:r>
      <w:r w:rsidR="007D1483">
        <w:rPr>
          <w:rFonts w:eastAsia="Times New Roman" w:cs="Times New Roman"/>
          <w:bCs/>
          <w:szCs w:val="24"/>
        </w:rPr>
        <w:t>ą</w:t>
      </w:r>
      <w:r>
        <w:rPr>
          <w:rFonts w:eastAsia="Times New Roman" w:cs="Times New Roman"/>
          <w:bCs/>
          <w:szCs w:val="24"/>
        </w:rPr>
        <w:t xml:space="preserve"> kanalizacją,</w:t>
      </w:r>
      <w:r w:rsidR="007D1483">
        <w:rPr>
          <w:rFonts w:eastAsia="Times New Roman" w:cs="Times New Roman"/>
          <w:bCs/>
          <w:szCs w:val="24"/>
        </w:rPr>
        <w:t xml:space="preserve"> wg. wiedzy sołtysa inwestycja ma być zakończona w połowie roku,</w:t>
      </w:r>
      <w:r>
        <w:rPr>
          <w:rFonts w:eastAsia="Times New Roman" w:cs="Times New Roman"/>
          <w:bCs/>
          <w:szCs w:val="24"/>
        </w:rPr>
        <w:t xml:space="preserve"> czy znany jest termin zrzutu ścieków.</w:t>
      </w:r>
    </w:p>
    <w:p w14:paraId="50E33FCC" w14:textId="097A554A" w:rsidR="00164B7B" w:rsidRDefault="00164B7B" w:rsidP="0055388E">
      <w:pPr>
        <w:spacing w:before="100" w:beforeAutospacing="1"/>
        <w:contextualSpacing/>
        <w:rPr>
          <w:rFonts w:eastAsia="Times New Roman" w:cs="Times New Roman"/>
          <w:bCs/>
          <w:szCs w:val="24"/>
        </w:rPr>
      </w:pPr>
      <w:r>
        <w:rPr>
          <w:rFonts w:eastAsia="Times New Roman" w:cs="Times New Roman"/>
          <w:bCs/>
          <w:szCs w:val="24"/>
        </w:rPr>
        <w:t>Pan W</w:t>
      </w:r>
      <w:r w:rsidR="007D1483">
        <w:rPr>
          <w:rFonts w:eastAsia="Times New Roman" w:cs="Times New Roman"/>
          <w:bCs/>
          <w:szCs w:val="24"/>
        </w:rPr>
        <w:t xml:space="preserve">ójt odpowiedział, że prace przy kanalizacji w Szewcach praktycznie dobiegają końca, </w:t>
      </w:r>
      <w:r w:rsidR="007D1483" w:rsidRPr="007D1483">
        <w:rPr>
          <w:rFonts w:eastAsia="Times New Roman" w:cs="Times New Roman"/>
          <w:bCs/>
          <w:szCs w:val="24"/>
        </w:rPr>
        <w:t>dobiega końca</w:t>
      </w:r>
      <w:r w:rsidR="007D1483" w:rsidRPr="007D1483">
        <w:t xml:space="preserve"> </w:t>
      </w:r>
      <w:r w:rsidR="007D1483" w:rsidRPr="007D1483">
        <w:rPr>
          <w:rFonts w:eastAsia="Times New Roman" w:cs="Times New Roman"/>
          <w:bCs/>
          <w:szCs w:val="24"/>
        </w:rPr>
        <w:t>wykonywanie przyłączy, sama sieć jest wykonana.</w:t>
      </w:r>
      <w:r w:rsidR="007D1483">
        <w:rPr>
          <w:rFonts w:eastAsia="Times New Roman" w:cs="Times New Roman"/>
          <w:bCs/>
          <w:szCs w:val="24"/>
        </w:rPr>
        <w:t xml:space="preserve"> Włączenie powinno nastąpić, jak będzie </w:t>
      </w:r>
      <w:r w:rsidR="00FD71DD">
        <w:rPr>
          <w:rFonts w:eastAsia="Times New Roman" w:cs="Times New Roman"/>
          <w:bCs/>
          <w:szCs w:val="24"/>
        </w:rPr>
        <w:t>wyposażona</w:t>
      </w:r>
      <w:r w:rsidR="007D1483">
        <w:rPr>
          <w:rFonts w:eastAsia="Times New Roman" w:cs="Times New Roman"/>
          <w:bCs/>
          <w:szCs w:val="24"/>
        </w:rPr>
        <w:t xml:space="preserve"> </w:t>
      </w:r>
      <w:r w:rsidR="00FD71DD">
        <w:rPr>
          <w:rFonts w:eastAsia="Times New Roman" w:cs="Times New Roman"/>
          <w:bCs/>
          <w:szCs w:val="24"/>
        </w:rPr>
        <w:t xml:space="preserve">w urządzenia </w:t>
      </w:r>
      <w:r w:rsidR="007D1483">
        <w:rPr>
          <w:rFonts w:eastAsia="Times New Roman" w:cs="Times New Roman"/>
          <w:bCs/>
          <w:szCs w:val="24"/>
        </w:rPr>
        <w:t>przepompownia, która była już wybudowana wcześniej. Powinno to nastąpić w najbliższych tygodniach. Muszą być t</w:t>
      </w:r>
      <w:r w:rsidR="00FD71DD">
        <w:rPr>
          <w:rFonts w:eastAsia="Times New Roman" w:cs="Times New Roman"/>
          <w:bCs/>
          <w:szCs w:val="24"/>
        </w:rPr>
        <w:t>eż</w:t>
      </w:r>
      <w:r w:rsidR="007D1483">
        <w:rPr>
          <w:rFonts w:eastAsia="Times New Roman" w:cs="Times New Roman"/>
          <w:bCs/>
          <w:szCs w:val="24"/>
        </w:rPr>
        <w:t xml:space="preserve"> dopełnione formalności związane z pozwoleniem na użytkowanie.</w:t>
      </w:r>
    </w:p>
    <w:p w14:paraId="56DE55A8" w14:textId="095611EE" w:rsidR="007D1483" w:rsidRDefault="005C29DD" w:rsidP="0055388E">
      <w:pPr>
        <w:spacing w:before="100" w:beforeAutospacing="1"/>
        <w:contextualSpacing/>
        <w:rPr>
          <w:rFonts w:eastAsia="Times New Roman" w:cs="Times New Roman"/>
          <w:bCs/>
          <w:szCs w:val="24"/>
        </w:rPr>
      </w:pPr>
      <w:r>
        <w:rPr>
          <w:rFonts w:eastAsia="Times New Roman" w:cs="Times New Roman"/>
          <w:bCs/>
          <w:szCs w:val="24"/>
        </w:rPr>
        <w:tab/>
        <w:t xml:space="preserve">Na pierwsze pytanie postawione przez Sołtysa odpowiedziała Przewodnicząca Dorota Wysz. Przewodnicząca powiedziała, że temat jest </w:t>
      </w:r>
      <w:proofErr w:type="gramStart"/>
      <w:r>
        <w:rPr>
          <w:rFonts w:eastAsia="Times New Roman" w:cs="Times New Roman"/>
          <w:bCs/>
          <w:szCs w:val="24"/>
        </w:rPr>
        <w:t>omawiany</w:t>
      </w:r>
      <w:proofErr w:type="gramEnd"/>
      <w:r>
        <w:rPr>
          <w:rFonts w:eastAsia="Times New Roman" w:cs="Times New Roman"/>
          <w:bCs/>
          <w:szCs w:val="24"/>
        </w:rPr>
        <w:t xml:space="preserve"> ponieważ wpłynęła petycja, któr</w:t>
      </w:r>
      <w:r w:rsidR="00FD71DD">
        <w:rPr>
          <w:rFonts w:eastAsia="Times New Roman" w:cs="Times New Roman"/>
          <w:bCs/>
          <w:szCs w:val="24"/>
        </w:rPr>
        <w:t>ą</w:t>
      </w:r>
      <w:r>
        <w:rPr>
          <w:rFonts w:eastAsia="Times New Roman" w:cs="Times New Roman"/>
          <w:bCs/>
          <w:szCs w:val="24"/>
        </w:rPr>
        <w:t xml:space="preserve"> Rada Gminy musiała rozważyć. Radna Kirkowska wyraźnie powiedziała, </w:t>
      </w:r>
      <w:r w:rsidRPr="005C29DD">
        <w:rPr>
          <w:rFonts w:eastAsia="Times New Roman" w:cs="Times New Roman"/>
          <w:bCs/>
          <w:szCs w:val="24"/>
        </w:rPr>
        <w:t>że wyraża nadzieję, że ta oraz inne ulice w naszej gminie będą pamiętane</w:t>
      </w:r>
      <w:r w:rsidRPr="005C29DD">
        <w:t xml:space="preserve"> </w:t>
      </w:r>
      <w:r w:rsidRPr="005C29DD">
        <w:rPr>
          <w:rFonts w:eastAsia="Times New Roman" w:cs="Times New Roman"/>
          <w:bCs/>
          <w:szCs w:val="24"/>
        </w:rPr>
        <w:t>i będziemy starać się o środki.</w:t>
      </w:r>
      <w:r>
        <w:rPr>
          <w:rFonts w:eastAsia="Times New Roman" w:cs="Times New Roman"/>
          <w:bCs/>
          <w:szCs w:val="24"/>
        </w:rPr>
        <w:t xml:space="preserve"> </w:t>
      </w:r>
      <w:r w:rsidRPr="005C29DD">
        <w:rPr>
          <w:rFonts w:eastAsia="Times New Roman" w:cs="Times New Roman"/>
          <w:bCs/>
          <w:szCs w:val="24"/>
        </w:rPr>
        <w:t>A zatem jest to większa pula ulic,</w:t>
      </w:r>
      <w:r w:rsidRPr="005C29DD">
        <w:t xml:space="preserve"> </w:t>
      </w:r>
      <w:r w:rsidRPr="005C29DD">
        <w:rPr>
          <w:rFonts w:eastAsia="Times New Roman" w:cs="Times New Roman"/>
          <w:bCs/>
          <w:szCs w:val="24"/>
        </w:rPr>
        <w:t>bo wiemy, że takich ulic jest sporo w naszej gminie.</w:t>
      </w:r>
      <w:r w:rsidRPr="005C29DD">
        <w:t xml:space="preserve"> </w:t>
      </w:r>
      <w:r w:rsidR="00FD71DD">
        <w:rPr>
          <w:rFonts w:eastAsia="Times New Roman" w:cs="Times New Roman"/>
          <w:bCs/>
          <w:szCs w:val="24"/>
        </w:rPr>
        <w:t>O</w:t>
      </w:r>
      <w:r w:rsidRPr="005C29DD">
        <w:rPr>
          <w:rFonts w:eastAsia="Times New Roman" w:cs="Times New Roman"/>
          <w:bCs/>
          <w:szCs w:val="24"/>
        </w:rPr>
        <w:t xml:space="preserve"> wszystkich staramy się myśle</w:t>
      </w:r>
      <w:r>
        <w:rPr>
          <w:rFonts w:eastAsia="Times New Roman" w:cs="Times New Roman"/>
          <w:bCs/>
          <w:szCs w:val="24"/>
        </w:rPr>
        <w:t xml:space="preserve">ć. </w:t>
      </w:r>
    </w:p>
    <w:p w14:paraId="60AFEDA2" w14:textId="25DD64D8" w:rsidR="007D1483" w:rsidRDefault="005C29DD" w:rsidP="0055388E">
      <w:pPr>
        <w:spacing w:before="100" w:beforeAutospacing="1"/>
        <w:contextualSpacing/>
        <w:rPr>
          <w:rFonts w:eastAsia="Times New Roman" w:cs="Times New Roman"/>
          <w:bCs/>
          <w:szCs w:val="24"/>
        </w:rPr>
      </w:pPr>
      <w:r>
        <w:rPr>
          <w:rFonts w:eastAsia="Times New Roman" w:cs="Times New Roman"/>
          <w:bCs/>
          <w:szCs w:val="24"/>
        </w:rPr>
        <w:lastRenderedPageBreak/>
        <w:tab/>
        <w:t xml:space="preserve">Sołtys Walkowiak powiedział, że jakoś nie słyszy o innych, czasami w Gowarzewie coś słychać o jakichś ulicach i teraz ostatnio było głośno w Kleszczewie. </w:t>
      </w:r>
      <w:r w:rsidRPr="005C29DD">
        <w:rPr>
          <w:rFonts w:eastAsia="Times New Roman" w:cs="Times New Roman"/>
          <w:bCs/>
          <w:szCs w:val="24"/>
        </w:rPr>
        <w:t>Jak była oddana ścieżka z Tulec przez Gowarzewo do Szewc,</w:t>
      </w:r>
      <w:r>
        <w:rPr>
          <w:rFonts w:eastAsia="Times New Roman" w:cs="Times New Roman"/>
          <w:bCs/>
          <w:szCs w:val="24"/>
        </w:rPr>
        <w:t xml:space="preserve"> </w:t>
      </w:r>
      <w:r w:rsidR="00A745F6">
        <w:rPr>
          <w:rFonts w:eastAsia="Times New Roman" w:cs="Times New Roman"/>
          <w:bCs/>
          <w:szCs w:val="24"/>
        </w:rPr>
        <w:t xml:space="preserve">ten odcinek co jest, Pan Wójt mówił do radnych, co można odnaleźć na nagraniach Sesji, </w:t>
      </w:r>
      <w:r w:rsidR="00A745F6" w:rsidRPr="00A745F6">
        <w:rPr>
          <w:rFonts w:eastAsia="Times New Roman" w:cs="Times New Roman"/>
          <w:bCs/>
          <w:szCs w:val="24"/>
        </w:rPr>
        <w:t>że trzeba znaleźć pieniądze na wybudowanie drogi w kierunku Szew</w:t>
      </w:r>
      <w:r w:rsidR="00FD71DD">
        <w:rPr>
          <w:rFonts w:eastAsia="Times New Roman" w:cs="Times New Roman"/>
          <w:bCs/>
          <w:szCs w:val="24"/>
        </w:rPr>
        <w:t xml:space="preserve">c i </w:t>
      </w:r>
      <w:r w:rsidR="00A745F6" w:rsidRPr="00A745F6">
        <w:rPr>
          <w:rFonts w:eastAsia="Times New Roman" w:cs="Times New Roman"/>
          <w:bCs/>
          <w:szCs w:val="24"/>
        </w:rPr>
        <w:t>tak jak już kiedyś powiedziałem,</w:t>
      </w:r>
      <w:r w:rsidR="00A745F6" w:rsidRPr="00A745F6">
        <w:t xml:space="preserve"> </w:t>
      </w:r>
      <w:r w:rsidR="00A745F6" w:rsidRPr="00A745F6">
        <w:rPr>
          <w:rFonts w:eastAsia="Times New Roman" w:cs="Times New Roman"/>
          <w:bCs/>
          <w:szCs w:val="24"/>
        </w:rPr>
        <w:t>żaden radny się nie zajął tym tematem w ogóle.</w:t>
      </w:r>
      <w:r w:rsidR="00A745F6" w:rsidRPr="00A745F6">
        <w:t xml:space="preserve"> </w:t>
      </w:r>
      <w:r w:rsidR="00A745F6" w:rsidRPr="00A745F6">
        <w:rPr>
          <w:rFonts w:eastAsia="Times New Roman" w:cs="Times New Roman"/>
          <w:bCs/>
          <w:szCs w:val="24"/>
        </w:rPr>
        <w:t>Ani jednego zdania nie słyszałem od radnych na żadnej sesji.</w:t>
      </w:r>
      <w:r w:rsidR="00A745F6">
        <w:rPr>
          <w:rFonts w:eastAsia="Times New Roman" w:cs="Times New Roman"/>
          <w:bCs/>
          <w:szCs w:val="24"/>
        </w:rPr>
        <w:t xml:space="preserve"> </w:t>
      </w:r>
    </w:p>
    <w:p w14:paraId="6B4FDEAE" w14:textId="79671590" w:rsidR="00A745F6" w:rsidRDefault="00A745F6" w:rsidP="0055388E">
      <w:pPr>
        <w:spacing w:before="100" w:beforeAutospacing="1"/>
        <w:contextualSpacing/>
        <w:rPr>
          <w:rFonts w:eastAsia="Times New Roman" w:cs="Times New Roman"/>
          <w:bCs/>
          <w:szCs w:val="24"/>
        </w:rPr>
      </w:pPr>
      <w:r>
        <w:rPr>
          <w:rFonts w:eastAsia="Times New Roman" w:cs="Times New Roman"/>
          <w:bCs/>
          <w:szCs w:val="24"/>
        </w:rPr>
        <w:tab/>
        <w:t>Głos zabrała radna Agnieszka Piskorska, która powiedziała, że radni dyskutują, omawiają różne tematy podczas posiedzeń Komisji. To</w:t>
      </w:r>
      <w:r w:rsidRPr="00A745F6">
        <w:rPr>
          <w:rFonts w:eastAsia="Times New Roman" w:cs="Times New Roman"/>
          <w:bCs/>
          <w:szCs w:val="24"/>
        </w:rPr>
        <w:t>, że nie jest na sesji,</w:t>
      </w:r>
      <w:r w:rsidRPr="00A745F6">
        <w:t xml:space="preserve"> </w:t>
      </w:r>
      <w:r w:rsidRPr="00A745F6">
        <w:rPr>
          <w:rFonts w:eastAsia="Times New Roman" w:cs="Times New Roman"/>
          <w:bCs/>
          <w:szCs w:val="24"/>
        </w:rPr>
        <w:t>to nie znaczy, że my tutaj nie dyskutujemy i nie zastanawiamy się</w:t>
      </w:r>
      <w:r w:rsidRPr="00A745F6">
        <w:t xml:space="preserve"> </w:t>
      </w:r>
      <w:r w:rsidRPr="00A745F6">
        <w:rPr>
          <w:rFonts w:eastAsia="Times New Roman" w:cs="Times New Roman"/>
          <w:bCs/>
          <w:szCs w:val="24"/>
        </w:rPr>
        <w:t xml:space="preserve">jak rozwiązać problem. </w:t>
      </w:r>
    </w:p>
    <w:p w14:paraId="1CED4997" w14:textId="7B036579" w:rsidR="00A745F6" w:rsidRPr="00A50FC8" w:rsidRDefault="00A745F6" w:rsidP="0055388E">
      <w:pPr>
        <w:spacing w:before="100" w:beforeAutospacing="1"/>
        <w:contextualSpacing/>
        <w:rPr>
          <w:rFonts w:eastAsia="Times New Roman" w:cs="Times New Roman"/>
          <w:bCs/>
          <w:szCs w:val="24"/>
        </w:rPr>
      </w:pPr>
      <w:r>
        <w:rPr>
          <w:rFonts w:eastAsia="Times New Roman" w:cs="Times New Roman"/>
          <w:bCs/>
          <w:szCs w:val="24"/>
        </w:rPr>
        <w:tab/>
        <w:t xml:space="preserve">Pan Wójt dodał, że </w:t>
      </w:r>
      <w:r w:rsidR="00FD71DD">
        <w:rPr>
          <w:rFonts w:eastAsia="Times New Roman" w:cs="Times New Roman"/>
          <w:bCs/>
          <w:szCs w:val="24"/>
        </w:rPr>
        <w:t xml:space="preserve">w sprawie budowy drogi </w:t>
      </w:r>
      <w:r w:rsidRPr="00A745F6">
        <w:rPr>
          <w:rFonts w:eastAsia="Times New Roman" w:cs="Times New Roman"/>
          <w:bCs/>
          <w:szCs w:val="24"/>
        </w:rPr>
        <w:t>do Szewc jest złożony wniosek do Rządowego</w:t>
      </w:r>
      <w:r w:rsidRPr="00A745F6">
        <w:t xml:space="preserve"> </w:t>
      </w:r>
      <w:r w:rsidRPr="00A745F6">
        <w:rPr>
          <w:rFonts w:eastAsia="Times New Roman" w:cs="Times New Roman"/>
          <w:bCs/>
          <w:szCs w:val="24"/>
        </w:rPr>
        <w:t>Funduszu Rozwoju Dróg o dofinansowanie.</w:t>
      </w:r>
      <w:r w:rsidRPr="00A745F6">
        <w:t xml:space="preserve"> </w:t>
      </w:r>
      <w:r w:rsidRPr="00A745F6">
        <w:rPr>
          <w:rFonts w:eastAsia="Times New Roman" w:cs="Times New Roman"/>
          <w:bCs/>
          <w:szCs w:val="24"/>
        </w:rPr>
        <w:t xml:space="preserve">Jeżeli uzyskamy środki to będzie to inwestycja </w:t>
      </w:r>
      <w:r w:rsidR="00FD71DD">
        <w:rPr>
          <w:rFonts w:eastAsia="Times New Roman" w:cs="Times New Roman"/>
          <w:bCs/>
          <w:szCs w:val="24"/>
        </w:rPr>
        <w:t>przyszłoroczna</w:t>
      </w:r>
      <w:r w:rsidRPr="00A745F6">
        <w:rPr>
          <w:rFonts w:eastAsia="Times New Roman" w:cs="Times New Roman"/>
          <w:bCs/>
          <w:szCs w:val="24"/>
        </w:rPr>
        <w:t>.</w:t>
      </w:r>
    </w:p>
    <w:p w14:paraId="24D82C1A" w14:textId="77777777" w:rsidR="00A50FC8" w:rsidRPr="00A50FC8" w:rsidRDefault="00A50FC8" w:rsidP="0055388E">
      <w:pPr>
        <w:spacing w:before="100" w:beforeAutospacing="1"/>
        <w:contextualSpacing/>
        <w:rPr>
          <w:rFonts w:eastAsia="Times New Roman" w:cs="Times New Roman"/>
          <w:bCs/>
          <w:szCs w:val="24"/>
        </w:rPr>
      </w:pPr>
    </w:p>
    <w:p w14:paraId="17B98FAE" w14:textId="142098D2" w:rsidR="00B63BAE" w:rsidRDefault="00B63BAE" w:rsidP="0055388E">
      <w:pPr>
        <w:spacing w:before="100" w:beforeAutospacing="1"/>
        <w:contextualSpacing/>
        <w:rPr>
          <w:rFonts w:eastAsia="Times New Roman" w:cs="Times New Roman"/>
          <w:b/>
          <w:szCs w:val="24"/>
        </w:rPr>
      </w:pPr>
      <w:r w:rsidRPr="009156DC">
        <w:rPr>
          <w:rFonts w:eastAsia="Times New Roman" w:cs="Times New Roman"/>
          <w:b/>
          <w:szCs w:val="24"/>
        </w:rPr>
        <w:t xml:space="preserve">Ad. </w:t>
      </w:r>
      <w:r>
        <w:rPr>
          <w:rFonts w:eastAsia="Times New Roman" w:cs="Times New Roman"/>
          <w:b/>
          <w:szCs w:val="24"/>
        </w:rPr>
        <w:t>21</w:t>
      </w:r>
      <w:r w:rsidRPr="009156DC">
        <w:rPr>
          <w:rFonts w:eastAsia="Times New Roman" w:cs="Times New Roman"/>
          <w:b/>
          <w:szCs w:val="24"/>
        </w:rPr>
        <w:t xml:space="preserve"> porządku posiedzenia</w:t>
      </w:r>
    </w:p>
    <w:p w14:paraId="44C9BE7B" w14:textId="3F672094" w:rsidR="00B63BAE" w:rsidRPr="00CB7021" w:rsidRDefault="00B63BAE" w:rsidP="0055388E">
      <w:pPr>
        <w:spacing w:before="240" w:after="0"/>
        <w:ind w:firstLine="708"/>
        <w:rPr>
          <w:rFonts w:cs="Times New Roman"/>
          <w:szCs w:val="24"/>
        </w:rPr>
      </w:pPr>
      <w:r w:rsidRPr="00CB7021">
        <w:rPr>
          <w:rFonts w:cs="Times New Roman"/>
          <w:szCs w:val="24"/>
        </w:rPr>
        <w:t>W związku z brakiem dalszych pytań i wyczerpanie</w:t>
      </w:r>
      <w:r>
        <w:rPr>
          <w:rFonts w:cs="Times New Roman"/>
          <w:szCs w:val="24"/>
        </w:rPr>
        <w:t xml:space="preserve">m porządku obrad Przewodnicząca </w:t>
      </w:r>
      <w:r w:rsidRPr="00CB7021">
        <w:rPr>
          <w:rFonts w:cs="Times New Roman"/>
          <w:szCs w:val="24"/>
        </w:rPr>
        <w:t>podziękował</w:t>
      </w:r>
      <w:r>
        <w:rPr>
          <w:rFonts w:cs="Times New Roman"/>
          <w:szCs w:val="24"/>
        </w:rPr>
        <w:t>a</w:t>
      </w:r>
      <w:r w:rsidRPr="00CB7021">
        <w:rPr>
          <w:rFonts w:cs="Times New Roman"/>
          <w:szCs w:val="24"/>
        </w:rPr>
        <w:t xml:space="preserve"> </w:t>
      </w:r>
      <w:r>
        <w:rPr>
          <w:rFonts w:cs="Times New Roman"/>
          <w:szCs w:val="24"/>
        </w:rPr>
        <w:t>wszystkim za przybycie</w:t>
      </w:r>
      <w:r w:rsidR="00A12B59">
        <w:rPr>
          <w:rFonts w:cs="Times New Roman"/>
          <w:szCs w:val="24"/>
        </w:rPr>
        <w:t>, złożyła życzenia Świąteczne</w:t>
      </w:r>
      <w:r>
        <w:rPr>
          <w:rFonts w:cs="Times New Roman"/>
          <w:szCs w:val="24"/>
        </w:rPr>
        <w:t xml:space="preserve"> i zamknęła</w:t>
      </w:r>
      <w:r w:rsidRPr="00CB7021">
        <w:rPr>
          <w:rFonts w:cs="Times New Roman"/>
          <w:szCs w:val="24"/>
        </w:rPr>
        <w:t xml:space="preserve"> obrady sesji o</w:t>
      </w:r>
      <w:r w:rsidR="00A12B59">
        <w:rPr>
          <w:rFonts w:cs="Times New Roman"/>
          <w:szCs w:val="24"/>
        </w:rPr>
        <w:t> </w:t>
      </w:r>
      <w:r w:rsidRPr="00CB7021">
        <w:rPr>
          <w:rFonts w:cs="Times New Roman"/>
          <w:szCs w:val="24"/>
        </w:rPr>
        <w:t xml:space="preserve">godzinie </w:t>
      </w:r>
      <w:r>
        <w:rPr>
          <w:rFonts w:cs="Times New Roman"/>
          <w:szCs w:val="24"/>
        </w:rPr>
        <w:t>18</w:t>
      </w:r>
      <w:r w:rsidRPr="00CB7021">
        <w:rPr>
          <w:rFonts w:cs="Times New Roman"/>
          <w:szCs w:val="24"/>
        </w:rPr>
        <w:t>:</w:t>
      </w:r>
      <w:r>
        <w:rPr>
          <w:rFonts w:cs="Times New Roman"/>
          <w:szCs w:val="24"/>
        </w:rPr>
        <w:t>00</w:t>
      </w:r>
    </w:p>
    <w:p w14:paraId="0A9D5E56" w14:textId="77777777" w:rsidR="00B63BAE" w:rsidRPr="00CB7021" w:rsidRDefault="00B63BAE" w:rsidP="0055388E">
      <w:pPr>
        <w:spacing w:after="0"/>
        <w:rPr>
          <w:rFonts w:cs="Times New Roman"/>
          <w:szCs w:val="24"/>
        </w:rPr>
      </w:pPr>
    </w:p>
    <w:p w14:paraId="5238C110" w14:textId="77777777" w:rsidR="00B63BAE" w:rsidRPr="009156DC" w:rsidRDefault="00B63BAE" w:rsidP="0055388E">
      <w:pPr>
        <w:spacing w:after="0"/>
        <w:rPr>
          <w:rFonts w:cs="Times New Roman"/>
          <w:szCs w:val="24"/>
        </w:rPr>
      </w:pPr>
    </w:p>
    <w:p w14:paraId="66536903" w14:textId="77777777" w:rsidR="00B63BAE" w:rsidRPr="009156DC" w:rsidRDefault="00B63BAE" w:rsidP="0055388E">
      <w:pPr>
        <w:spacing w:before="100" w:beforeAutospacing="1" w:after="0"/>
        <w:contextualSpacing/>
        <w:rPr>
          <w:rFonts w:cs="Times New Roman"/>
          <w:b/>
          <w:szCs w:val="24"/>
        </w:rPr>
      </w:pPr>
      <w:r w:rsidRPr="009156DC">
        <w:rPr>
          <w:rFonts w:cs="Times New Roman"/>
          <w:szCs w:val="24"/>
        </w:rPr>
        <w:t>Protokołowała:</w:t>
      </w:r>
      <w:r w:rsidRPr="009156DC">
        <w:rPr>
          <w:rFonts w:cs="Times New Roman"/>
          <w:szCs w:val="24"/>
        </w:rPr>
        <w:tab/>
      </w:r>
      <w:r w:rsidRPr="009156DC">
        <w:rPr>
          <w:rFonts w:cs="Times New Roman"/>
          <w:szCs w:val="24"/>
        </w:rPr>
        <w:tab/>
      </w:r>
      <w:r w:rsidRPr="009156DC">
        <w:rPr>
          <w:rFonts w:cs="Times New Roman"/>
          <w:szCs w:val="24"/>
        </w:rPr>
        <w:tab/>
      </w:r>
      <w:r w:rsidRPr="009156DC">
        <w:rPr>
          <w:rFonts w:cs="Times New Roman"/>
          <w:szCs w:val="24"/>
        </w:rPr>
        <w:tab/>
      </w:r>
      <w:r w:rsidRPr="009156DC">
        <w:rPr>
          <w:rFonts w:cs="Times New Roman"/>
          <w:szCs w:val="24"/>
        </w:rPr>
        <w:tab/>
      </w:r>
      <w:r w:rsidRPr="002A7F9F">
        <w:rPr>
          <w:rFonts w:cs="Times New Roman"/>
          <w:szCs w:val="24"/>
        </w:rPr>
        <w:t xml:space="preserve">         Za zgodność z przebiegiem obrad</w:t>
      </w:r>
    </w:p>
    <w:p w14:paraId="28F08F01" w14:textId="77777777" w:rsidR="00B63BAE" w:rsidRPr="009156DC" w:rsidRDefault="00B63BAE" w:rsidP="0055388E">
      <w:pPr>
        <w:spacing w:before="100" w:beforeAutospacing="1" w:after="0"/>
        <w:ind w:left="1026"/>
        <w:contextualSpacing/>
        <w:jc w:val="center"/>
        <w:rPr>
          <w:rFonts w:cs="Times New Roman"/>
          <w:b/>
          <w:szCs w:val="24"/>
        </w:rPr>
      </w:pPr>
    </w:p>
    <w:p w14:paraId="2FAAD6F5" w14:textId="77777777" w:rsidR="00B63BAE" w:rsidRPr="002A7F9F" w:rsidRDefault="00B63BAE" w:rsidP="0055388E">
      <w:pPr>
        <w:spacing w:before="100" w:beforeAutospacing="1" w:after="0"/>
        <w:contextualSpacing/>
        <w:jc w:val="left"/>
        <w:rPr>
          <w:rFonts w:cs="Times New Roman"/>
          <w:szCs w:val="24"/>
        </w:rPr>
      </w:pPr>
      <w:r w:rsidRPr="009156DC">
        <w:rPr>
          <w:rFonts w:cs="Times New Roman"/>
          <w:szCs w:val="24"/>
        </w:rPr>
        <w:t>Agata Zdobylak</w:t>
      </w:r>
      <w:r w:rsidRPr="009156DC">
        <w:rPr>
          <w:rFonts w:cs="Times New Roman"/>
          <w:b/>
          <w:szCs w:val="24"/>
        </w:rPr>
        <w:tab/>
      </w:r>
      <w:r w:rsidRPr="009156DC">
        <w:rPr>
          <w:rFonts w:cs="Times New Roman"/>
          <w:b/>
          <w:szCs w:val="24"/>
        </w:rPr>
        <w:tab/>
      </w:r>
      <w:r w:rsidRPr="009156DC">
        <w:rPr>
          <w:rFonts w:cs="Times New Roman"/>
          <w:b/>
          <w:szCs w:val="24"/>
        </w:rPr>
        <w:tab/>
      </w:r>
      <w:r w:rsidRPr="009156DC">
        <w:rPr>
          <w:rFonts w:cs="Times New Roman"/>
          <w:b/>
          <w:szCs w:val="24"/>
        </w:rPr>
        <w:tab/>
      </w:r>
      <w:r w:rsidRPr="009156DC">
        <w:rPr>
          <w:rFonts w:cs="Times New Roman"/>
          <w:b/>
          <w:szCs w:val="24"/>
        </w:rPr>
        <w:tab/>
      </w:r>
      <w:r w:rsidRPr="009156DC">
        <w:rPr>
          <w:rFonts w:cs="Times New Roman"/>
          <w:b/>
          <w:szCs w:val="24"/>
        </w:rPr>
        <w:tab/>
      </w:r>
      <w:r w:rsidRPr="002A7F9F">
        <w:rPr>
          <w:rFonts w:cs="Times New Roman"/>
          <w:szCs w:val="24"/>
        </w:rPr>
        <w:t>Przewodnicząca Rady Gminy</w:t>
      </w:r>
    </w:p>
    <w:p w14:paraId="48053451" w14:textId="77777777" w:rsidR="00B63BAE" w:rsidRPr="002A7F9F" w:rsidRDefault="00B63BAE" w:rsidP="0055388E">
      <w:pPr>
        <w:spacing w:before="100" w:beforeAutospacing="1" w:after="0"/>
        <w:ind w:left="1026"/>
        <w:contextualSpacing/>
        <w:jc w:val="center"/>
        <w:rPr>
          <w:rFonts w:cs="Times New Roman"/>
          <w:szCs w:val="24"/>
        </w:rPr>
      </w:pPr>
    </w:p>
    <w:p w14:paraId="0AB4F3ED" w14:textId="77777777" w:rsidR="00B63BAE" w:rsidRPr="002A7F9F" w:rsidRDefault="00B63BAE" w:rsidP="0055388E">
      <w:pPr>
        <w:spacing w:before="100" w:beforeAutospacing="1" w:after="0"/>
        <w:ind w:left="5381" w:firstLine="283"/>
        <w:contextualSpacing/>
        <w:rPr>
          <w:rFonts w:cs="Times New Roman"/>
          <w:szCs w:val="24"/>
        </w:rPr>
      </w:pPr>
      <w:r w:rsidRPr="002A7F9F">
        <w:rPr>
          <w:rFonts w:cs="Times New Roman"/>
          <w:szCs w:val="24"/>
        </w:rPr>
        <w:t xml:space="preserve">              Dorota Wysz</w:t>
      </w:r>
    </w:p>
    <w:p w14:paraId="5AFE7F2C" w14:textId="77777777" w:rsidR="00B63BAE" w:rsidRPr="007931A1" w:rsidRDefault="00B63BAE" w:rsidP="0055388E">
      <w:pPr>
        <w:spacing w:after="0"/>
      </w:pPr>
    </w:p>
    <w:p w14:paraId="70619E09" w14:textId="77777777" w:rsidR="00B63BAE" w:rsidRDefault="00B63BAE" w:rsidP="0055388E"/>
    <w:p w14:paraId="64573ACD" w14:textId="77777777" w:rsidR="00E519FD" w:rsidRPr="00B63BAE" w:rsidRDefault="00E519FD" w:rsidP="0055388E"/>
    <w:sectPr w:rsidR="00E519FD" w:rsidRPr="00B63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58D4C0"/>
    <w:lvl w:ilvl="0">
      <w:start w:val="1"/>
      <w:numFmt w:val="decimal"/>
      <w:lvlText w:val="%1."/>
      <w:lvlJc w:val="left"/>
      <w:pPr>
        <w:ind w:left="664" w:hanging="360"/>
      </w:pPr>
      <w:rPr>
        <w:rFonts w:ascii="Times New Roman" w:hAnsi="Times New Roman" w:cs="Times New Roman"/>
        <w:b w:val="0"/>
        <w:bCs w:val="0"/>
        <w:i w:val="0"/>
        <w:iCs w:val="0"/>
        <w:strike w:val="0"/>
        <w:color w:val="000000"/>
        <w:sz w:val="24"/>
        <w:szCs w:val="24"/>
        <w:u w:val="none"/>
      </w:rPr>
    </w:lvl>
    <w:lvl w:ilvl="1">
      <w:start w:val="1"/>
      <w:numFmt w:val="decimal"/>
      <w:lvlText w:val="%2)"/>
      <w:lvlJc w:val="left"/>
      <w:pPr>
        <w:ind w:left="1024" w:hanging="360"/>
      </w:pPr>
      <w:rPr>
        <w:rFonts w:ascii="Times New Roman" w:hAnsi="Times New Roman" w:cs="Times New Roman"/>
        <w:b w:val="0"/>
        <w:bCs w:val="0"/>
        <w:i w:val="0"/>
        <w:iCs w:val="0"/>
        <w:strike w:val="0"/>
        <w:color w:val="000000"/>
        <w:sz w:val="24"/>
        <w:szCs w:val="24"/>
        <w:u w:val="none"/>
      </w:rPr>
    </w:lvl>
    <w:lvl w:ilvl="2">
      <w:start w:val="1"/>
      <w:numFmt w:val="decimal"/>
      <w:lvlText w:val="%3)"/>
      <w:lvlJc w:val="left"/>
      <w:pPr>
        <w:ind w:left="1384" w:hanging="360"/>
      </w:pPr>
      <w:rPr>
        <w:rFonts w:hint="default"/>
        <w:b w:val="0"/>
        <w:bCs w:val="0"/>
        <w:i w:val="0"/>
        <w:iCs w:val="0"/>
        <w:strike w:val="0"/>
        <w:color w:val="000000"/>
        <w:sz w:val="24"/>
        <w:szCs w:val="24"/>
        <w:u w:val="none"/>
      </w:rPr>
    </w:lvl>
    <w:lvl w:ilvl="3">
      <w:start w:val="1"/>
      <w:numFmt w:val="decimal"/>
      <w:lvlText w:val="%4)"/>
      <w:lvlJc w:val="left"/>
      <w:pPr>
        <w:ind w:left="1744" w:hanging="360"/>
      </w:pPr>
      <w:rPr>
        <w:rFonts w:ascii="Times New Roman" w:hAnsi="Times New Roman" w:cs="Times New Roman"/>
        <w:b w:val="0"/>
        <w:bCs w:val="0"/>
        <w:i w:val="0"/>
        <w:iCs w:val="0"/>
        <w:strike w:val="0"/>
        <w:color w:val="000000"/>
        <w:sz w:val="24"/>
        <w:szCs w:val="24"/>
        <w:u w:val="none"/>
      </w:rPr>
    </w:lvl>
    <w:lvl w:ilvl="4">
      <w:start w:val="1"/>
      <w:numFmt w:val="decimal"/>
      <w:lvlText w:val="%5)"/>
      <w:lvlJc w:val="left"/>
      <w:pPr>
        <w:ind w:left="2104" w:hanging="360"/>
      </w:pPr>
      <w:rPr>
        <w:rFonts w:ascii="Times New Roman" w:hAnsi="Times New Roman" w:cs="Times New Roman"/>
        <w:b w:val="0"/>
        <w:bCs w:val="0"/>
        <w:i w:val="0"/>
        <w:iCs w:val="0"/>
        <w:strike w:val="0"/>
        <w:color w:val="000000"/>
        <w:sz w:val="24"/>
        <w:szCs w:val="24"/>
        <w:u w:val="none"/>
      </w:rPr>
    </w:lvl>
    <w:lvl w:ilvl="5">
      <w:start w:val="1"/>
      <w:numFmt w:val="decimal"/>
      <w:lvlText w:val="%6)"/>
      <w:lvlJc w:val="left"/>
      <w:pPr>
        <w:ind w:left="2464" w:hanging="360"/>
      </w:pPr>
      <w:rPr>
        <w:rFonts w:ascii="Times New Roman" w:hAnsi="Times New Roman" w:cs="Times New Roman"/>
        <w:b w:val="0"/>
        <w:bCs w:val="0"/>
        <w:i w:val="0"/>
        <w:iCs w:val="0"/>
        <w:strike w:val="0"/>
        <w:color w:val="000000"/>
        <w:sz w:val="24"/>
        <w:szCs w:val="24"/>
        <w:u w:val="none"/>
      </w:rPr>
    </w:lvl>
    <w:lvl w:ilvl="6">
      <w:start w:val="1"/>
      <w:numFmt w:val="decimal"/>
      <w:lvlText w:val="%7)"/>
      <w:lvlJc w:val="left"/>
      <w:pPr>
        <w:ind w:left="2824" w:hanging="360"/>
      </w:pPr>
      <w:rPr>
        <w:rFonts w:ascii="Times New Roman" w:hAnsi="Times New Roman" w:cs="Times New Roman"/>
        <w:b w:val="0"/>
        <w:bCs w:val="0"/>
        <w:i w:val="0"/>
        <w:iCs w:val="0"/>
        <w:strike w:val="0"/>
        <w:color w:val="000000"/>
        <w:sz w:val="24"/>
        <w:szCs w:val="24"/>
        <w:u w:val="none"/>
      </w:rPr>
    </w:lvl>
    <w:lvl w:ilvl="7">
      <w:start w:val="1"/>
      <w:numFmt w:val="decimal"/>
      <w:lvlText w:val="%8)"/>
      <w:lvlJc w:val="left"/>
      <w:pPr>
        <w:ind w:left="3184" w:hanging="360"/>
      </w:pPr>
      <w:rPr>
        <w:rFonts w:ascii="Times New Roman" w:hAnsi="Times New Roman" w:cs="Times New Roman"/>
        <w:b w:val="0"/>
        <w:bCs w:val="0"/>
        <w:i w:val="0"/>
        <w:iCs w:val="0"/>
        <w:strike w:val="0"/>
        <w:color w:val="000000"/>
        <w:sz w:val="24"/>
        <w:szCs w:val="24"/>
        <w:u w:val="none"/>
      </w:rPr>
    </w:lvl>
    <w:lvl w:ilvl="8">
      <w:start w:val="1"/>
      <w:numFmt w:val="decimal"/>
      <w:lvlText w:val="%9)"/>
      <w:lvlJc w:val="left"/>
      <w:pPr>
        <w:ind w:left="3544" w:hanging="360"/>
      </w:pPr>
      <w:rPr>
        <w:rFonts w:ascii="Times New Roman" w:hAnsi="Times New Roman" w:cs="Times New Roman"/>
        <w:b w:val="0"/>
        <w:bCs w:val="0"/>
        <w:i w:val="0"/>
        <w:iCs w:val="0"/>
        <w:strike w:val="0"/>
        <w:color w:val="000000"/>
        <w:sz w:val="24"/>
        <w:szCs w:val="24"/>
        <w:u w:val="none"/>
      </w:rPr>
    </w:lvl>
  </w:abstractNum>
  <w:abstractNum w:abstractNumId="1" w15:restartNumberingAfterBreak="0">
    <w:nsid w:val="00000003"/>
    <w:multiLevelType w:val="multilevel"/>
    <w:tmpl w:val="BE9A8DF6"/>
    <w:lvl w:ilvl="0">
      <w:start w:val="1"/>
      <w:numFmt w:val="decimal"/>
      <w:lvlText w:val="%1."/>
      <w:lvlJc w:val="left"/>
      <w:pPr>
        <w:ind w:left="709" w:hanging="425"/>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417" w:hanging="425"/>
      </w:pPr>
      <w:rPr>
        <w:rFonts w:ascii="Arial" w:hAnsi="Arial" w:cs="Arial" w:hint="default"/>
        <w:b w:val="0"/>
        <w:bCs w:val="0"/>
        <w:i w:val="0"/>
        <w:iCs w:val="0"/>
        <w:strike w:val="0"/>
        <w:color w:val="auto"/>
        <w:sz w:val="20"/>
        <w:szCs w:val="20"/>
        <w:u w:val="none"/>
      </w:rPr>
    </w:lvl>
    <w:lvl w:ilvl="2">
      <w:start w:val="1"/>
      <w:numFmt w:val="decimal"/>
      <w:lvlText w:val="%3)"/>
      <w:lvlJc w:val="left"/>
      <w:pPr>
        <w:ind w:left="1777" w:hanging="425"/>
      </w:pPr>
      <w:rPr>
        <w:rFonts w:ascii="Arial" w:hAnsi="Arial" w:cs="Arial" w:hint="default"/>
        <w:b w:val="0"/>
        <w:bCs w:val="0"/>
        <w:i w:val="0"/>
        <w:iCs w:val="0"/>
        <w:strike w:val="0"/>
        <w:color w:val="auto"/>
        <w:sz w:val="20"/>
        <w:szCs w:val="20"/>
        <w:u w:val="none"/>
      </w:rPr>
    </w:lvl>
    <w:lvl w:ilvl="3">
      <w:start w:val="1"/>
      <w:numFmt w:val="decimal"/>
      <w:lvlText w:val="%4)"/>
      <w:lvlJc w:val="left"/>
      <w:pPr>
        <w:ind w:left="2137" w:hanging="425"/>
      </w:pPr>
      <w:rPr>
        <w:rFonts w:ascii="Arial" w:hAnsi="Arial" w:cs="Arial" w:hint="default"/>
        <w:b w:val="0"/>
        <w:bCs w:val="0"/>
        <w:i w:val="0"/>
        <w:iCs w:val="0"/>
        <w:strike w:val="0"/>
        <w:color w:val="auto"/>
        <w:sz w:val="20"/>
        <w:szCs w:val="20"/>
        <w:u w:val="none"/>
      </w:rPr>
    </w:lvl>
    <w:lvl w:ilvl="4">
      <w:start w:val="1"/>
      <w:numFmt w:val="decimal"/>
      <w:lvlText w:val="%5)"/>
      <w:lvlJc w:val="left"/>
      <w:pPr>
        <w:ind w:left="2497" w:hanging="425"/>
      </w:pPr>
      <w:rPr>
        <w:rFonts w:ascii="Arial" w:hAnsi="Arial" w:cs="Arial" w:hint="default"/>
        <w:b w:val="0"/>
        <w:bCs w:val="0"/>
        <w:i w:val="0"/>
        <w:iCs w:val="0"/>
        <w:strike w:val="0"/>
        <w:color w:val="auto"/>
        <w:sz w:val="20"/>
        <w:szCs w:val="20"/>
        <w:u w:val="none"/>
      </w:rPr>
    </w:lvl>
    <w:lvl w:ilvl="5">
      <w:start w:val="1"/>
      <w:numFmt w:val="decimal"/>
      <w:lvlText w:val="%6)"/>
      <w:lvlJc w:val="left"/>
      <w:pPr>
        <w:ind w:left="2857" w:hanging="425"/>
      </w:pPr>
      <w:rPr>
        <w:rFonts w:ascii="Arial" w:hAnsi="Arial" w:cs="Arial" w:hint="default"/>
        <w:b w:val="0"/>
        <w:bCs w:val="0"/>
        <w:i w:val="0"/>
        <w:iCs w:val="0"/>
        <w:strike w:val="0"/>
        <w:color w:val="auto"/>
        <w:sz w:val="20"/>
        <w:szCs w:val="20"/>
        <w:u w:val="none"/>
      </w:rPr>
    </w:lvl>
    <w:lvl w:ilvl="6">
      <w:start w:val="1"/>
      <w:numFmt w:val="decimal"/>
      <w:lvlText w:val="%7)"/>
      <w:lvlJc w:val="left"/>
      <w:pPr>
        <w:ind w:left="3217" w:hanging="425"/>
      </w:pPr>
      <w:rPr>
        <w:rFonts w:ascii="Arial" w:hAnsi="Arial" w:cs="Arial" w:hint="default"/>
        <w:b w:val="0"/>
        <w:bCs w:val="0"/>
        <w:i w:val="0"/>
        <w:iCs w:val="0"/>
        <w:strike w:val="0"/>
        <w:color w:val="auto"/>
        <w:sz w:val="20"/>
        <w:szCs w:val="20"/>
        <w:u w:val="none"/>
      </w:rPr>
    </w:lvl>
    <w:lvl w:ilvl="7">
      <w:start w:val="1"/>
      <w:numFmt w:val="decimal"/>
      <w:lvlText w:val="%8)"/>
      <w:lvlJc w:val="left"/>
      <w:pPr>
        <w:ind w:left="3577" w:hanging="425"/>
      </w:pPr>
      <w:rPr>
        <w:rFonts w:ascii="Arial" w:hAnsi="Arial" w:cs="Arial" w:hint="default"/>
        <w:b w:val="0"/>
        <w:bCs w:val="0"/>
        <w:i w:val="0"/>
        <w:iCs w:val="0"/>
        <w:strike w:val="0"/>
        <w:color w:val="auto"/>
        <w:sz w:val="20"/>
        <w:szCs w:val="20"/>
        <w:u w:val="none"/>
      </w:rPr>
    </w:lvl>
    <w:lvl w:ilvl="8">
      <w:start w:val="1"/>
      <w:numFmt w:val="decimal"/>
      <w:lvlText w:val="%9)"/>
      <w:lvlJc w:val="left"/>
      <w:pPr>
        <w:ind w:left="3937" w:hanging="425"/>
      </w:pPr>
      <w:rPr>
        <w:rFonts w:ascii="Arial" w:hAnsi="Arial" w:cs="Arial" w:hint="default"/>
        <w:b w:val="0"/>
        <w:bCs w:val="0"/>
        <w:i w:val="0"/>
        <w:iCs w:val="0"/>
        <w:strike w:val="0"/>
        <w:color w:val="auto"/>
        <w:sz w:val="20"/>
        <w:szCs w:val="20"/>
        <w:u w:val="none"/>
      </w:rPr>
    </w:lvl>
  </w:abstractNum>
  <w:abstractNum w:abstractNumId="2" w15:restartNumberingAfterBreak="0">
    <w:nsid w:val="07B7246B"/>
    <w:multiLevelType w:val="multilevel"/>
    <w:tmpl w:val="DE981720"/>
    <w:lvl w:ilvl="0">
      <w:start w:val="1"/>
      <w:numFmt w:val="decimal"/>
      <w:lvlText w:val="%1."/>
      <w:lvlJc w:val="left"/>
      <w:pPr>
        <w:ind w:left="709" w:hanging="425"/>
      </w:pPr>
    </w:lvl>
    <w:lvl w:ilvl="1">
      <w:start w:val="1"/>
      <w:numFmt w:val="lowerLetter"/>
      <w:lvlText w:val="%2."/>
      <w:lvlJc w:val="left"/>
      <w:pPr>
        <w:ind w:left="1417" w:hanging="425"/>
      </w:pPr>
    </w:lvl>
    <w:lvl w:ilvl="2">
      <w:start w:val="1"/>
      <w:numFmt w:val="lowerRoman"/>
      <w:lvlText w:val="%3."/>
      <w:lvlJc w:val="left"/>
      <w:pPr>
        <w:ind w:left="2126" w:hanging="425"/>
      </w:pPr>
    </w:lvl>
    <w:lvl w:ilvl="3">
      <w:start w:val="1"/>
      <w:numFmt w:val="lowerRoman"/>
      <w:lvlText w:val="%4."/>
      <w:lvlJc w:val="left"/>
      <w:pPr>
        <w:ind w:left="2835" w:hanging="425"/>
      </w:pPr>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12FD161E"/>
    <w:multiLevelType w:val="hybridMultilevel"/>
    <w:tmpl w:val="4476B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A2C6AA"/>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5" w15:restartNumberingAfterBreak="0">
    <w:nsid w:val="1E2B2A41"/>
    <w:multiLevelType w:val="multilevel"/>
    <w:tmpl w:val="E838633E"/>
    <w:lvl w:ilvl="0">
      <w:start w:val="1"/>
      <w:numFmt w:val="decimal"/>
      <w:lvlText w:val="%1."/>
      <w:lvlJc w:val="left"/>
      <w:pPr>
        <w:ind w:left="709" w:hanging="425"/>
      </w:pPr>
    </w:lvl>
    <w:lvl w:ilvl="1">
      <w:start w:val="1"/>
      <w:numFmt w:val="lowerLetter"/>
      <w:lvlText w:val="%2."/>
      <w:lvlJc w:val="left"/>
      <w:pPr>
        <w:ind w:left="1417" w:hanging="425"/>
      </w:pPr>
    </w:lvl>
    <w:lvl w:ilvl="2">
      <w:start w:val="1"/>
      <w:numFmt w:val="lowerRoman"/>
      <w:lvlText w:val="%3."/>
      <w:lvlJc w:val="left"/>
      <w:pPr>
        <w:ind w:left="2126" w:hanging="425"/>
      </w:pPr>
    </w:lvl>
    <w:lvl w:ilvl="3">
      <w:start w:val="1"/>
      <w:numFmt w:val="lowerRoman"/>
      <w:lvlText w:val="%4."/>
      <w:lvlJc w:val="left"/>
      <w:pPr>
        <w:ind w:left="2835" w:hanging="425"/>
      </w:pPr>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1FE55BC0"/>
    <w:multiLevelType w:val="multilevel"/>
    <w:tmpl w:val="1458D4C0"/>
    <w:lvl w:ilvl="0">
      <w:start w:val="1"/>
      <w:numFmt w:val="decimal"/>
      <w:lvlText w:val="%1."/>
      <w:lvlJc w:val="left"/>
      <w:pPr>
        <w:ind w:left="664" w:hanging="360"/>
      </w:pPr>
      <w:rPr>
        <w:rFonts w:ascii="Times New Roman" w:hAnsi="Times New Roman" w:cs="Times New Roman"/>
        <w:b w:val="0"/>
        <w:bCs w:val="0"/>
        <w:i w:val="0"/>
        <w:iCs w:val="0"/>
        <w:strike w:val="0"/>
        <w:color w:val="000000"/>
        <w:sz w:val="24"/>
        <w:szCs w:val="24"/>
        <w:u w:val="none"/>
      </w:rPr>
    </w:lvl>
    <w:lvl w:ilvl="1">
      <w:start w:val="1"/>
      <w:numFmt w:val="decimal"/>
      <w:lvlText w:val="%2)"/>
      <w:lvlJc w:val="left"/>
      <w:pPr>
        <w:ind w:left="1024" w:hanging="360"/>
      </w:pPr>
      <w:rPr>
        <w:rFonts w:ascii="Times New Roman" w:hAnsi="Times New Roman" w:cs="Times New Roman"/>
        <w:b w:val="0"/>
        <w:bCs w:val="0"/>
        <w:i w:val="0"/>
        <w:iCs w:val="0"/>
        <w:strike w:val="0"/>
        <w:color w:val="000000"/>
        <w:sz w:val="24"/>
        <w:szCs w:val="24"/>
        <w:u w:val="none"/>
      </w:rPr>
    </w:lvl>
    <w:lvl w:ilvl="2">
      <w:start w:val="1"/>
      <w:numFmt w:val="decimal"/>
      <w:lvlText w:val="%3)"/>
      <w:lvlJc w:val="left"/>
      <w:pPr>
        <w:ind w:left="1384" w:hanging="360"/>
      </w:pPr>
      <w:rPr>
        <w:rFonts w:hint="default"/>
        <w:b w:val="0"/>
        <w:bCs w:val="0"/>
        <w:i w:val="0"/>
        <w:iCs w:val="0"/>
        <w:strike w:val="0"/>
        <w:color w:val="000000"/>
        <w:sz w:val="24"/>
        <w:szCs w:val="24"/>
        <w:u w:val="none"/>
      </w:rPr>
    </w:lvl>
    <w:lvl w:ilvl="3">
      <w:start w:val="1"/>
      <w:numFmt w:val="decimal"/>
      <w:lvlText w:val="%4)"/>
      <w:lvlJc w:val="left"/>
      <w:pPr>
        <w:ind w:left="1744" w:hanging="360"/>
      </w:pPr>
      <w:rPr>
        <w:rFonts w:ascii="Times New Roman" w:hAnsi="Times New Roman" w:cs="Times New Roman"/>
        <w:b w:val="0"/>
        <w:bCs w:val="0"/>
        <w:i w:val="0"/>
        <w:iCs w:val="0"/>
        <w:strike w:val="0"/>
        <w:color w:val="000000"/>
        <w:sz w:val="24"/>
        <w:szCs w:val="24"/>
        <w:u w:val="none"/>
      </w:rPr>
    </w:lvl>
    <w:lvl w:ilvl="4">
      <w:start w:val="1"/>
      <w:numFmt w:val="decimal"/>
      <w:lvlText w:val="%5)"/>
      <w:lvlJc w:val="left"/>
      <w:pPr>
        <w:ind w:left="2104" w:hanging="360"/>
      </w:pPr>
      <w:rPr>
        <w:rFonts w:ascii="Times New Roman" w:hAnsi="Times New Roman" w:cs="Times New Roman"/>
        <w:b w:val="0"/>
        <w:bCs w:val="0"/>
        <w:i w:val="0"/>
        <w:iCs w:val="0"/>
        <w:strike w:val="0"/>
        <w:color w:val="000000"/>
        <w:sz w:val="24"/>
        <w:szCs w:val="24"/>
        <w:u w:val="none"/>
      </w:rPr>
    </w:lvl>
    <w:lvl w:ilvl="5">
      <w:start w:val="1"/>
      <w:numFmt w:val="decimal"/>
      <w:lvlText w:val="%6)"/>
      <w:lvlJc w:val="left"/>
      <w:pPr>
        <w:ind w:left="2464" w:hanging="360"/>
      </w:pPr>
      <w:rPr>
        <w:rFonts w:ascii="Times New Roman" w:hAnsi="Times New Roman" w:cs="Times New Roman"/>
        <w:b w:val="0"/>
        <w:bCs w:val="0"/>
        <w:i w:val="0"/>
        <w:iCs w:val="0"/>
        <w:strike w:val="0"/>
        <w:color w:val="000000"/>
        <w:sz w:val="24"/>
        <w:szCs w:val="24"/>
        <w:u w:val="none"/>
      </w:rPr>
    </w:lvl>
    <w:lvl w:ilvl="6">
      <w:start w:val="1"/>
      <w:numFmt w:val="decimal"/>
      <w:lvlText w:val="%7)"/>
      <w:lvlJc w:val="left"/>
      <w:pPr>
        <w:ind w:left="2824" w:hanging="360"/>
      </w:pPr>
      <w:rPr>
        <w:rFonts w:ascii="Times New Roman" w:hAnsi="Times New Roman" w:cs="Times New Roman"/>
        <w:b w:val="0"/>
        <w:bCs w:val="0"/>
        <w:i w:val="0"/>
        <w:iCs w:val="0"/>
        <w:strike w:val="0"/>
        <w:color w:val="000000"/>
        <w:sz w:val="24"/>
        <w:szCs w:val="24"/>
        <w:u w:val="none"/>
      </w:rPr>
    </w:lvl>
    <w:lvl w:ilvl="7">
      <w:start w:val="1"/>
      <w:numFmt w:val="decimal"/>
      <w:lvlText w:val="%8)"/>
      <w:lvlJc w:val="left"/>
      <w:pPr>
        <w:ind w:left="3184" w:hanging="360"/>
      </w:pPr>
      <w:rPr>
        <w:rFonts w:ascii="Times New Roman" w:hAnsi="Times New Roman" w:cs="Times New Roman"/>
        <w:b w:val="0"/>
        <w:bCs w:val="0"/>
        <w:i w:val="0"/>
        <w:iCs w:val="0"/>
        <w:strike w:val="0"/>
        <w:color w:val="000000"/>
        <w:sz w:val="24"/>
        <w:szCs w:val="24"/>
        <w:u w:val="none"/>
      </w:rPr>
    </w:lvl>
    <w:lvl w:ilvl="8">
      <w:start w:val="1"/>
      <w:numFmt w:val="decimal"/>
      <w:lvlText w:val="%9)"/>
      <w:lvlJc w:val="left"/>
      <w:pPr>
        <w:ind w:left="3544" w:hanging="360"/>
      </w:pPr>
      <w:rPr>
        <w:rFonts w:ascii="Times New Roman" w:hAnsi="Times New Roman" w:cs="Times New Roman"/>
        <w:b w:val="0"/>
        <w:bCs w:val="0"/>
        <w:i w:val="0"/>
        <w:iCs w:val="0"/>
        <w:strike w:val="0"/>
        <w:color w:val="000000"/>
        <w:sz w:val="24"/>
        <w:szCs w:val="24"/>
        <w:u w:val="none"/>
      </w:rPr>
    </w:lvl>
  </w:abstractNum>
  <w:abstractNum w:abstractNumId="7" w15:restartNumberingAfterBreak="0">
    <w:nsid w:val="24B748C5"/>
    <w:multiLevelType w:val="multilevel"/>
    <w:tmpl w:val="704EC318"/>
    <w:lvl w:ilvl="0">
      <w:start w:val="1"/>
      <w:numFmt w:val="decimal"/>
      <w:lvlText w:val="%1."/>
      <w:lvlJc w:val="left"/>
      <w:pPr>
        <w:tabs>
          <w:tab w:val="num" w:pos="360"/>
        </w:tabs>
        <w:ind w:left="360" w:hanging="360"/>
      </w:pPr>
      <w:rPr>
        <w:b w:val="0"/>
      </w:rPr>
    </w:lvl>
    <w:lvl w:ilvl="1">
      <w:start w:val="1"/>
      <w:numFmt w:val="decimal"/>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8" w15:restartNumberingAfterBreak="0">
    <w:nsid w:val="265F4627"/>
    <w:multiLevelType w:val="hybridMultilevel"/>
    <w:tmpl w:val="58729A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EB7E5D"/>
    <w:multiLevelType w:val="multilevel"/>
    <w:tmpl w:val="1458D4C0"/>
    <w:lvl w:ilvl="0">
      <w:start w:val="1"/>
      <w:numFmt w:val="decimal"/>
      <w:lvlText w:val="%1."/>
      <w:lvlJc w:val="left"/>
      <w:pPr>
        <w:ind w:left="664" w:hanging="360"/>
      </w:pPr>
      <w:rPr>
        <w:rFonts w:ascii="Times New Roman" w:hAnsi="Times New Roman" w:cs="Times New Roman"/>
        <w:b w:val="0"/>
        <w:bCs w:val="0"/>
        <w:i w:val="0"/>
        <w:iCs w:val="0"/>
        <w:strike w:val="0"/>
        <w:color w:val="000000"/>
        <w:sz w:val="24"/>
        <w:szCs w:val="24"/>
        <w:u w:val="none"/>
      </w:rPr>
    </w:lvl>
    <w:lvl w:ilvl="1">
      <w:start w:val="1"/>
      <w:numFmt w:val="decimal"/>
      <w:lvlText w:val="%2)"/>
      <w:lvlJc w:val="left"/>
      <w:pPr>
        <w:ind w:left="1024" w:hanging="360"/>
      </w:pPr>
      <w:rPr>
        <w:rFonts w:ascii="Times New Roman" w:hAnsi="Times New Roman" w:cs="Times New Roman"/>
        <w:b w:val="0"/>
        <w:bCs w:val="0"/>
        <w:i w:val="0"/>
        <w:iCs w:val="0"/>
        <w:strike w:val="0"/>
        <w:color w:val="000000"/>
        <w:sz w:val="24"/>
        <w:szCs w:val="24"/>
        <w:u w:val="none"/>
      </w:rPr>
    </w:lvl>
    <w:lvl w:ilvl="2">
      <w:start w:val="1"/>
      <w:numFmt w:val="decimal"/>
      <w:lvlText w:val="%3)"/>
      <w:lvlJc w:val="left"/>
      <w:pPr>
        <w:ind w:left="1384" w:hanging="360"/>
      </w:pPr>
      <w:rPr>
        <w:rFonts w:hint="default"/>
        <w:b w:val="0"/>
        <w:bCs w:val="0"/>
        <w:i w:val="0"/>
        <w:iCs w:val="0"/>
        <w:strike w:val="0"/>
        <w:color w:val="000000"/>
        <w:sz w:val="24"/>
        <w:szCs w:val="24"/>
        <w:u w:val="none"/>
      </w:rPr>
    </w:lvl>
    <w:lvl w:ilvl="3">
      <w:start w:val="1"/>
      <w:numFmt w:val="decimal"/>
      <w:lvlText w:val="%4)"/>
      <w:lvlJc w:val="left"/>
      <w:pPr>
        <w:ind w:left="1744" w:hanging="360"/>
      </w:pPr>
      <w:rPr>
        <w:rFonts w:ascii="Times New Roman" w:hAnsi="Times New Roman" w:cs="Times New Roman"/>
        <w:b w:val="0"/>
        <w:bCs w:val="0"/>
        <w:i w:val="0"/>
        <w:iCs w:val="0"/>
        <w:strike w:val="0"/>
        <w:color w:val="000000"/>
        <w:sz w:val="24"/>
        <w:szCs w:val="24"/>
        <w:u w:val="none"/>
      </w:rPr>
    </w:lvl>
    <w:lvl w:ilvl="4">
      <w:start w:val="1"/>
      <w:numFmt w:val="decimal"/>
      <w:lvlText w:val="%5)"/>
      <w:lvlJc w:val="left"/>
      <w:pPr>
        <w:ind w:left="2104" w:hanging="360"/>
      </w:pPr>
      <w:rPr>
        <w:rFonts w:ascii="Times New Roman" w:hAnsi="Times New Roman" w:cs="Times New Roman"/>
        <w:b w:val="0"/>
        <w:bCs w:val="0"/>
        <w:i w:val="0"/>
        <w:iCs w:val="0"/>
        <w:strike w:val="0"/>
        <w:color w:val="000000"/>
        <w:sz w:val="24"/>
        <w:szCs w:val="24"/>
        <w:u w:val="none"/>
      </w:rPr>
    </w:lvl>
    <w:lvl w:ilvl="5">
      <w:start w:val="1"/>
      <w:numFmt w:val="decimal"/>
      <w:lvlText w:val="%6)"/>
      <w:lvlJc w:val="left"/>
      <w:pPr>
        <w:ind w:left="2464" w:hanging="360"/>
      </w:pPr>
      <w:rPr>
        <w:rFonts w:ascii="Times New Roman" w:hAnsi="Times New Roman" w:cs="Times New Roman"/>
        <w:b w:val="0"/>
        <w:bCs w:val="0"/>
        <w:i w:val="0"/>
        <w:iCs w:val="0"/>
        <w:strike w:val="0"/>
        <w:color w:val="000000"/>
        <w:sz w:val="24"/>
        <w:szCs w:val="24"/>
        <w:u w:val="none"/>
      </w:rPr>
    </w:lvl>
    <w:lvl w:ilvl="6">
      <w:start w:val="1"/>
      <w:numFmt w:val="decimal"/>
      <w:lvlText w:val="%7)"/>
      <w:lvlJc w:val="left"/>
      <w:pPr>
        <w:ind w:left="2824" w:hanging="360"/>
      </w:pPr>
      <w:rPr>
        <w:rFonts w:ascii="Times New Roman" w:hAnsi="Times New Roman" w:cs="Times New Roman"/>
        <w:b w:val="0"/>
        <w:bCs w:val="0"/>
        <w:i w:val="0"/>
        <w:iCs w:val="0"/>
        <w:strike w:val="0"/>
        <w:color w:val="000000"/>
        <w:sz w:val="24"/>
        <w:szCs w:val="24"/>
        <w:u w:val="none"/>
      </w:rPr>
    </w:lvl>
    <w:lvl w:ilvl="7">
      <w:start w:val="1"/>
      <w:numFmt w:val="decimal"/>
      <w:lvlText w:val="%8)"/>
      <w:lvlJc w:val="left"/>
      <w:pPr>
        <w:ind w:left="3184" w:hanging="360"/>
      </w:pPr>
      <w:rPr>
        <w:rFonts w:ascii="Times New Roman" w:hAnsi="Times New Roman" w:cs="Times New Roman"/>
        <w:b w:val="0"/>
        <w:bCs w:val="0"/>
        <w:i w:val="0"/>
        <w:iCs w:val="0"/>
        <w:strike w:val="0"/>
        <w:color w:val="000000"/>
        <w:sz w:val="24"/>
        <w:szCs w:val="24"/>
        <w:u w:val="none"/>
      </w:rPr>
    </w:lvl>
    <w:lvl w:ilvl="8">
      <w:start w:val="1"/>
      <w:numFmt w:val="decimal"/>
      <w:lvlText w:val="%9)"/>
      <w:lvlJc w:val="left"/>
      <w:pPr>
        <w:ind w:left="3544" w:hanging="360"/>
      </w:pPr>
      <w:rPr>
        <w:rFonts w:ascii="Times New Roman" w:hAnsi="Times New Roman" w:cs="Times New Roman"/>
        <w:b w:val="0"/>
        <w:bCs w:val="0"/>
        <w:i w:val="0"/>
        <w:iCs w:val="0"/>
        <w:strike w:val="0"/>
        <w:color w:val="000000"/>
        <w:sz w:val="24"/>
        <w:szCs w:val="24"/>
        <w:u w:val="none"/>
      </w:rPr>
    </w:lvl>
  </w:abstractNum>
  <w:abstractNum w:abstractNumId="10" w15:restartNumberingAfterBreak="0">
    <w:nsid w:val="330A5743"/>
    <w:multiLevelType w:val="hybridMultilevel"/>
    <w:tmpl w:val="9F0AAB4A"/>
    <w:lvl w:ilvl="0" w:tplc="5404AA8E">
      <w:start w:val="1"/>
      <w:numFmt w:val="lowerLetter"/>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1" w15:restartNumberingAfterBreak="0">
    <w:nsid w:val="3424BA69"/>
    <w:multiLevelType w:val="multilevel"/>
    <w:tmpl w:val="1F5211E8"/>
    <w:lvl w:ilvl="0">
      <w:start w:val="1"/>
      <w:numFmt w:val="decimal"/>
      <w:lvlText w:val="%1."/>
      <w:lvlJc w:val="left"/>
      <w:pPr>
        <w:ind w:left="709" w:hanging="425"/>
      </w:pPr>
    </w:lvl>
    <w:lvl w:ilvl="1">
      <w:start w:val="1"/>
      <w:numFmt w:val="lowerLetter"/>
      <w:lvlText w:val="%2."/>
      <w:lvlJc w:val="left"/>
      <w:pPr>
        <w:ind w:left="1417" w:hanging="425"/>
      </w:pPr>
    </w:lvl>
    <w:lvl w:ilvl="2">
      <w:start w:val="1"/>
      <w:numFmt w:val="lowerRoman"/>
      <w:lvlText w:val="%3."/>
      <w:lvlJc w:val="left"/>
      <w:pPr>
        <w:ind w:left="2126" w:hanging="425"/>
      </w:pPr>
    </w:lvl>
    <w:lvl w:ilvl="3">
      <w:start w:val="1"/>
      <w:numFmt w:val="lowerRoman"/>
      <w:lvlText w:val="%4."/>
      <w:lvlJc w:val="left"/>
      <w:pPr>
        <w:ind w:left="2835" w:hanging="425"/>
      </w:pPr>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2" w15:restartNumberingAfterBreak="0">
    <w:nsid w:val="36D4CE3A"/>
    <w:multiLevelType w:val="multilevel"/>
    <w:tmpl w:val="56707EF2"/>
    <w:lvl w:ilvl="0">
      <w:start w:val="1"/>
      <w:numFmt w:val="decimal"/>
      <w:lvlText w:val="%1."/>
      <w:lvlJc w:val="left"/>
      <w:pPr>
        <w:ind w:left="709" w:hanging="425"/>
      </w:pPr>
    </w:lvl>
    <w:lvl w:ilvl="1">
      <w:start w:val="1"/>
      <w:numFmt w:val="lowerLetter"/>
      <w:lvlText w:val="%2."/>
      <w:lvlJc w:val="left"/>
      <w:pPr>
        <w:ind w:left="1417" w:hanging="425"/>
      </w:pPr>
    </w:lvl>
    <w:lvl w:ilvl="2">
      <w:start w:val="1"/>
      <w:numFmt w:val="lowerRoman"/>
      <w:lvlText w:val="%3."/>
      <w:lvlJc w:val="left"/>
      <w:pPr>
        <w:ind w:left="2126" w:hanging="425"/>
      </w:pPr>
    </w:lvl>
    <w:lvl w:ilvl="3">
      <w:start w:val="1"/>
      <w:numFmt w:val="lowerRoman"/>
      <w:lvlText w:val="%4."/>
      <w:lvlJc w:val="left"/>
      <w:pPr>
        <w:ind w:left="2835" w:hanging="425"/>
      </w:pPr>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3" w15:restartNumberingAfterBreak="0">
    <w:nsid w:val="3A7D7E57"/>
    <w:multiLevelType w:val="multilevel"/>
    <w:tmpl w:val="DE981720"/>
    <w:lvl w:ilvl="0">
      <w:start w:val="1"/>
      <w:numFmt w:val="decimal"/>
      <w:lvlText w:val="%1."/>
      <w:lvlJc w:val="left"/>
      <w:pPr>
        <w:ind w:left="709" w:hanging="425"/>
      </w:pPr>
    </w:lvl>
    <w:lvl w:ilvl="1">
      <w:start w:val="1"/>
      <w:numFmt w:val="lowerLetter"/>
      <w:lvlText w:val="%2."/>
      <w:lvlJc w:val="left"/>
      <w:pPr>
        <w:ind w:left="1417" w:hanging="425"/>
      </w:pPr>
    </w:lvl>
    <w:lvl w:ilvl="2">
      <w:start w:val="1"/>
      <w:numFmt w:val="lowerRoman"/>
      <w:lvlText w:val="%3."/>
      <w:lvlJc w:val="left"/>
      <w:pPr>
        <w:ind w:left="2126" w:hanging="425"/>
      </w:pPr>
    </w:lvl>
    <w:lvl w:ilvl="3">
      <w:start w:val="1"/>
      <w:numFmt w:val="lowerRoman"/>
      <w:lvlText w:val="%4."/>
      <w:lvlJc w:val="left"/>
      <w:pPr>
        <w:ind w:left="2835" w:hanging="425"/>
      </w:pPr>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4" w15:restartNumberingAfterBreak="0">
    <w:nsid w:val="3EDD5922"/>
    <w:multiLevelType w:val="hybridMultilevel"/>
    <w:tmpl w:val="715C69F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F7C44FD"/>
    <w:multiLevelType w:val="multilevel"/>
    <w:tmpl w:val="3C68F53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CC18DD"/>
    <w:multiLevelType w:val="hybridMultilevel"/>
    <w:tmpl w:val="FFFFFFFF"/>
    <w:lvl w:ilvl="0" w:tplc="136291B4">
      <w:start w:val="1"/>
      <w:numFmt w:val="decimal"/>
      <w:lvlText w:val="%1."/>
      <w:lvlJc w:val="left"/>
      <w:pPr>
        <w:ind w:left="720" w:hanging="360"/>
      </w:pPr>
    </w:lvl>
    <w:lvl w:ilvl="1" w:tplc="62D1DE51">
      <w:start w:val="1"/>
      <w:numFmt w:val="decimal"/>
      <w:lvlText w:val="%2."/>
      <w:lvlJc w:val="left"/>
      <w:pPr>
        <w:ind w:left="1440" w:hanging="360"/>
      </w:pPr>
    </w:lvl>
    <w:lvl w:ilvl="2" w:tplc="69FB420E">
      <w:start w:val="1"/>
      <w:numFmt w:val="decimal"/>
      <w:lvlText w:val="%3."/>
      <w:lvlJc w:val="left"/>
      <w:pPr>
        <w:ind w:left="2160" w:hanging="360"/>
      </w:pPr>
    </w:lvl>
    <w:lvl w:ilvl="3" w:tplc="5939B3FD">
      <w:start w:val="1"/>
      <w:numFmt w:val="decimal"/>
      <w:lvlText w:val="%4."/>
      <w:lvlJc w:val="left"/>
      <w:pPr>
        <w:ind w:left="2880" w:hanging="360"/>
      </w:pPr>
    </w:lvl>
    <w:lvl w:ilvl="4" w:tplc="24DE3544">
      <w:start w:val="1"/>
      <w:numFmt w:val="decimal"/>
      <w:lvlText w:val="%5."/>
      <w:lvlJc w:val="left"/>
      <w:pPr>
        <w:ind w:left="3600" w:hanging="360"/>
      </w:pPr>
    </w:lvl>
    <w:lvl w:ilvl="5" w:tplc="563F9E40">
      <w:start w:val="1"/>
      <w:numFmt w:val="decimal"/>
      <w:lvlText w:val="%6."/>
      <w:lvlJc w:val="left"/>
      <w:pPr>
        <w:ind w:left="4320" w:hanging="360"/>
      </w:pPr>
    </w:lvl>
    <w:lvl w:ilvl="6" w:tplc="780E537B">
      <w:start w:val="1"/>
      <w:numFmt w:val="decimal"/>
      <w:lvlText w:val="%7."/>
      <w:lvlJc w:val="left"/>
      <w:pPr>
        <w:ind w:left="5040" w:hanging="360"/>
      </w:pPr>
    </w:lvl>
    <w:lvl w:ilvl="7" w:tplc="5C4F9D30">
      <w:start w:val="1"/>
      <w:numFmt w:val="decimal"/>
      <w:lvlText w:val="%8."/>
      <w:lvlJc w:val="left"/>
      <w:pPr>
        <w:ind w:left="5760" w:hanging="360"/>
      </w:pPr>
    </w:lvl>
    <w:lvl w:ilvl="8" w:tplc="6AF3017D">
      <w:start w:val="1"/>
      <w:numFmt w:val="decimal"/>
      <w:lvlText w:val="%9."/>
      <w:lvlJc w:val="left"/>
      <w:pPr>
        <w:ind w:left="6480" w:hanging="360"/>
      </w:pPr>
    </w:lvl>
  </w:abstractNum>
  <w:abstractNum w:abstractNumId="17" w15:restartNumberingAfterBreak="0">
    <w:nsid w:val="4808282A"/>
    <w:multiLevelType w:val="multilevel"/>
    <w:tmpl w:val="6FE4F72E"/>
    <w:lvl w:ilvl="0">
      <w:start w:val="1"/>
      <w:numFmt w:val="decimal"/>
      <w:lvlText w:val="%1."/>
      <w:lvlJc w:val="left"/>
      <w:pPr>
        <w:ind w:left="709" w:hanging="425"/>
      </w:pPr>
    </w:lvl>
    <w:lvl w:ilvl="1">
      <w:start w:val="1"/>
      <w:numFmt w:val="lowerLetter"/>
      <w:lvlText w:val="%2."/>
      <w:lvlJc w:val="left"/>
      <w:pPr>
        <w:ind w:left="1417" w:hanging="425"/>
      </w:pPr>
    </w:lvl>
    <w:lvl w:ilvl="2">
      <w:start w:val="1"/>
      <w:numFmt w:val="lowerRoman"/>
      <w:lvlText w:val="%3."/>
      <w:lvlJc w:val="left"/>
      <w:pPr>
        <w:ind w:left="2126" w:hanging="425"/>
      </w:pPr>
    </w:lvl>
    <w:lvl w:ilvl="3">
      <w:start w:val="1"/>
      <w:numFmt w:val="lowerRoman"/>
      <w:lvlText w:val="%4."/>
      <w:lvlJc w:val="left"/>
      <w:pPr>
        <w:ind w:left="2835" w:hanging="425"/>
      </w:pPr>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15:restartNumberingAfterBreak="0">
    <w:nsid w:val="4EAE40C0"/>
    <w:multiLevelType w:val="multilevel"/>
    <w:tmpl w:val="FFFFFFFF"/>
    <w:lvl w:ilvl="0">
      <w:start w:val="1"/>
      <w:numFmt w:val="decimal"/>
      <w:lvlText w:val="%1."/>
      <w:lvlJc w:val="left"/>
      <w:pPr>
        <w:ind w:left="1057" w:hanging="425"/>
      </w:pPr>
      <w:rPr>
        <w:rFonts w:ascii="Arial" w:hAnsi="Arial" w:cs="Arial"/>
        <w:b w:val="0"/>
        <w:bCs w:val="0"/>
        <w:i w:val="0"/>
        <w:iCs w:val="0"/>
        <w:strike w:val="0"/>
        <w:color w:val="auto"/>
        <w:sz w:val="20"/>
        <w:szCs w:val="20"/>
        <w:u w:val="none"/>
      </w:rPr>
    </w:lvl>
    <w:lvl w:ilvl="1">
      <w:start w:val="1"/>
      <w:numFmt w:val="decimal"/>
      <w:lvlText w:val="%2)"/>
      <w:lvlJc w:val="left"/>
      <w:pPr>
        <w:ind w:left="1417" w:hanging="425"/>
      </w:pPr>
      <w:rPr>
        <w:rFonts w:ascii="Arial" w:hAnsi="Arial" w:cs="Arial"/>
        <w:b w:val="0"/>
        <w:bCs w:val="0"/>
        <w:i w:val="0"/>
        <w:iCs w:val="0"/>
        <w:strike w:val="0"/>
        <w:color w:val="auto"/>
        <w:sz w:val="20"/>
        <w:szCs w:val="20"/>
        <w:u w:val="none"/>
      </w:rPr>
    </w:lvl>
    <w:lvl w:ilvl="2">
      <w:start w:val="1"/>
      <w:numFmt w:val="lowerLetter"/>
      <w:lvlText w:val="%3."/>
      <w:lvlJc w:val="left"/>
      <w:pPr>
        <w:ind w:left="2126" w:hanging="425"/>
      </w:pPr>
      <w:rPr>
        <w:rFonts w:ascii="Arial" w:hAnsi="Arial" w:cs="Arial"/>
        <w:b w:val="0"/>
        <w:bCs w:val="0"/>
        <w:i w:val="0"/>
        <w:iCs w:val="0"/>
        <w:strike w:val="0"/>
        <w:color w:val="auto"/>
        <w:sz w:val="20"/>
        <w:szCs w:val="20"/>
        <w:u w:val="none"/>
      </w:rPr>
    </w:lvl>
    <w:lvl w:ilvl="3">
      <w:start w:val="1"/>
      <w:numFmt w:val="lowerLetter"/>
      <w:lvlText w:val="%4."/>
      <w:lvlJc w:val="left"/>
      <w:pPr>
        <w:ind w:left="2486" w:hanging="425"/>
      </w:pPr>
      <w:rPr>
        <w:rFonts w:ascii="Arial" w:hAnsi="Arial" w:cs="Arial"/>
        <w:b w:val="0"/>
        <w:bCs w:val="0"/>
        <w:i w:val="0"/>
        <w:iCs w:val="0"/>
        <w:strike w:val="0"/>
        <w:color w:val="auto"/>
        <w:sz w:val="20"/>
        <w:szCs w:val="20"/>
        <w:u w:val="none"/>
      </w:rPr>
    </w:lvl>
    <w:lvl w:ilvl="4">
      <w:start w:val="1"/>
      <w:numFmt w:val="lowerLetter"/>
      <w:lvlText w:val="%5."/>
      <w:lvlJc w:val="left"/>
      <w:pPr>
        <w:ind w:left="2846" w:hanging="425"/>
      </w:pPr>
      <w:rPr>
        <w:rFonts w:ascii="Arial" w:hAnsi="Arial" w:cs="Arial"/>
        <w:b w:val="0"/>
        <w:bCs w:val="0"/>
        <w:i w:val="0"/>
        <w:iCs w:val="0"/>
        <w:strike w:val="0"/>
        <w:color w:val="auto"/>
        <w:sz w:val="20"/>
        <w:szCs w:val="20"/>
        <w:u w:val="none"/>
      </w:rPr>
    </w:lvl>
    <w:lvl w:ilvl="5">
      <w:start w:val="1"/>
      <w:numFmt w:val="lowerLetter"/>
      <w:lvlText w:val="%6."/>
      <w:lvlJc w:val="left"/>
      <w:pPr>
        <w:ind w:left="3206" w:hanging="425"/>
      </w:pPr>
      <w:rPr>
        <w:rFonts w:ascii="Arial" w:hAnsi="Arial" w:cs="Arial"/>
        <w:b w:val="0"/>
        <w:bCs w:val="0"/>
        <w:i w:val="0"/>
        <w:iCs w:val="0"/>
        <w:strike w:val="0"/>
        <w:color w:val="auto"/>
        <w:sz w:val="20"/>
        <w:szCs w:val="20"/>
        <w:u w:val="none"/>
      </w:rPr>
    </w:lvl>
    <w:lvl w:ilvl="6">
      <w:start w:val="1"/>
      <w:numFmt w:val="lowerLetter"/>
      <w:lvlText w:val="%7."/>
      <w:lvlJc w:val="left"/>
      <w:pPr>
        <w:ind w:left="3566" w:hanging="425"/>
      </w:pPr>
      <w:rPr>
        <w:rFonts w:ascii="Arial" w:hAnsi="Arial" w:cs="Arial"/>
        <w:b w:val="0"/>
        <w:bCs w:val="0"/>
        <w:i w:val="0"/>
        <w:iCs w:val="0"/>
        <w:strike w:val="0"/>
        <w:color w:val="auto"/>
        <w:sz w:val="20"/>
        <w:szCs w:val="20"/>
        <w:u w:val="none"/>
      </w:rPr>
    </w:lvl>
    <w:lvl w:ilvl="7">
      <w:start w:val="1"/>
      <w:numFmt w:val="lowerLetter"/>
      <w:lvlText w:val="%8."/>
      <w:lvlJc w:val="left"/>
      <w:pPr>
        <w:ind w:left="3926" w:hanging="425"/>
      </w:pPr>
      <w:rPr>
        <w:rFonts w:ascii="Arial" w:hAnsi="Arial" w:cs="Arial"/>
        <w:b w:val="0"/>
        <w:bCs w:val="0"/>
        <w:i w:val="0"/>
        <w:iCs w:val="0"/>
        <w:strike w:val="0"/>
        <w:color w:val="auto"/>
        <w:sz w:val="20"/>
        <w:szCs w:val="20"/>
        <w:u w:val="none"/>
      </w:rPr>
    </w:lvl>
    <w:lvl w:ilvl="8">
      <w:start w:val="1"/>
      <w:numFmt w:val="lowerLetter"/>
      <w:lvlText w:val="%9."/>
      <w:lvlJc w:val="left"/>
      <w:pPr>
        <w:ind w:left="4286" w:hanging="425"/>
      </w:pPr>
      <w:rPr>
        <w:rFonts w:ascii="Arial" w:hAnsi="Arial" w:cs="Arial"/>
        <w:b w:val="0"/>
        <w:bCs w:val="0"/>
        <w:i w:val="0"/>
        <w:iCs w:val="0"/>
        <w:strike w:val="0"/>
        <w:color w:val="auto"/>
        <w:sz w:val="20"/>
        <w:szCs w:val="20"/>
        <w:u w:val="none"/>
      </w:rPr>
    </w:lvl>
  </w:abstractNum>
  <w:abstractNum w:abstractNumId="19" w15:restartNumberingAfterBreak="0">
    <w:nsid w:val="4EB12B59"/>
    <w:multiLevelType w:val="hybridMultilevel"/>
    <w:tmpl w:val="B08A2D7C"/>
    <w:lvl w:ilvl="0" w:tplc="742E8EBE">
      <w:start w:val="1"/>
      <w:numFmt w:val="lowerLetter"/>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0" w15:restartNumberingAfterBreak="0">
    <w:nsid w:val="504D6CA3"/>
    <w:multiLevelType w:val="multilevel"/>
    <w:tmpl w:val="7DAEE1F0"/>
    <w:lvl w:ilvl="0">
      <w:start w:val="1"/>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rPr>
    </w:lvl>
    <w:lvl w:ilvl="2">
      <w:start w:val="1"/>
      <w:numFmt w:val="decimal"/>
      <w:lvlText w:val="%3."/>
      <w:lvlJc w:val="left"/>
      <w:pPr>
        <w:ind w:left="1440" w:hanging="360"/>
      </w:pPr>
      <w:rPr>
        <w:rFonts w:ascii="Arial" w:hAnsi="Arial" w:cs="Arial"/>
        <w:b w:val="0"/>
        <w:bCs w:val="0"/>
        <w:i w:val="0"/>
        <w:iCs w:val="0"/>
        <w:strike w:val="0"/>
        <w:color w:val="auto"/>
        <w:sz w:val="22"/>
        <w:szCs w:val="22"/>
        <w:u w:val="none"/>
      </w:rPr>
    </w:lvl>
    <w:lvl w:ilvl="3">
      <w:start w:val="1"/>
      <w:numFmt w:val="decimal"/>
      <w:lvlText w:val="%4."/>
      <w:lvlJc w:val="left"/>
      <w:pPr>
        <w:ind w:left="1800" w:hanging="360"/>
      </w:pPr>
      <w:rPr>
        <w:rFonts w:ascii="Arial" w:hAnsi="Arial" w:cs="Arial"/>
        <w:b w:val="0"/>
        <w:bCs w:val="0"/>
        <w:i w:val="0"/>
        <w:iCs w:val="0"/>
        <w:strike w:val="0"/>
        <w:color w:val="auto"/>
        <w:sz w:val="22"/>
        <w:szCs w:val="22"/>
        <w:u w:val="none"/>
      </w:rPr>
    </w:lvl>
    <w:lvl w:ilvl="4">
      <w:start w:val="1"/>
      <w:numFmt w:val="decimal"/>
      <w:lvlText w:val="%5."/>
      <w:lvlJc w:val="left"/>
      <w:pPr>
        <w:ind w:left="2160" w:hanging="360"/>
      </w:pPr>
      <w:rPr>
        <w:rFonts w:ascii="Arial" w:hAnsi="Arial" w:cs="Arial"/>
        <w:b w:val="0"/>
        <w:bCs w:val="0"/>
        <w:i w:val="0"/>
        <w:iCs w:val="0"/>
        <w:strike w:val="0"/>
        <w:color w:val="auto"/>
        <w:sz w:val="22"/>
        <w:szCs w:val="22"/>
        <w:u w:val="none"/>
      </w:rPr>
    </w:lvl>
    <w:lvl w:ilvl="5">
      <w:start w:val="1"/>
      <w:numFmt w:val="decimal"/>
      <w:lvlText w:val="%6."/>
      <w:lvlJc w:val="left"/>
      <w:pPr>
        <w:ind w:left="2520" w:hanging="360"/>
      </w:pPr>
      <w:rPr>
        <w:rFonts w:ascii="Arial" w:hAnsi="Arial" w:cs="Arial"/>
        <w:b w:val="0"/>
        <w:bCs w:val="0"/>
        <w:i w:val="0"/>
        <w:iCs w:val="0"/>
        <w:strike w:val="0"/>
        <w:color w:val="auto"/>
        <w:sz w:val="22"/>
        <w:szCs w:val="22"/>
        <w:u w:val="none"/>
      </w:rPr>
    </w:lvl>
    <w:lvl w:ilvl="6">
      <w:start w:val="1"/>
      <w:numFmt w:val="decimal"/>
      <w:lvlText w:val="%7."/>
      <w:lvlJc w:val="left"/>
      <w:pPr>
        <w:ind w:left="2880" w:hanging="360"/>
      </w:pPr>
      <w:rPr>
        <w:rFonts w:ascii="Arial" w:hAnsi="Arial" w:cs="Arial"/>
        <w:b w:val="0"/>
        <w:bCs w:val="0"/>
        <w:i w:val="0"/>
        <w:iCs w:val="0"/>
        <w:strike w:val="0"/>
        <w:color w:val="auto"/>
        <w:sz w:val="22"/>
        <w:szCs w:val="22"/>
        <w:u w:val="none"/>
      </w:rPr>
    </w:lvl>
    <w:lvl w:ilvl="7">
      <w:start w:val="1"/>
      <w:numFmt w:val="decimal"/>
      <w:lvlText w:val="%8."/>
      <w:lvlJc w:val="left"/>
      <w:pPr>
        <w:ind w:left="3240" w:hanging="360"/>
      </w:pPr>
      <w:rPr>
        <w:rFonts w:ascii="Arial" w:hAnsi="Arial" w:cs="Arial"/>
        <w:b w:val="0"/>
        <w:bCs w:val="0"/>
        <w:i w:val="0"/>
        <w:iCs w:val="0"/>
        <w:strike w:val="0"/>
        <w:color w:val="auto"/>
        <w:sz w:val="22"/>
        <w:szCs w:val="22"/>
        <w:u w:val="none"/>
      </w:rPr>
    </w:lvl>
    <w:lvl w:ilvl="8">
      <w:start w:val="1"/>
      <w:numFmt w:val="decimal"/>
      <w:lvlText w:val="%9."/>
      <w:lvlJc w:val="left"/>
      <w:pPr>
        <w:ind w:left="3600" w:hanging="360"/>
      </w:pPr>
      <w:rPr>
        <w:rFonts w:ascii="Arial" w:hAnsi="Arial" w:cs="Arial"/>
        <w:b w:val="0"/>
        <w:bCs w:val="0"/>
        <w:i w:val="0"/>
        <w:iCs w:val="0"/>
        <w:strike w:val="0"/>
        <w:color w:val="auto"/>
        <w:sz w:val="22"/>
        <w:szCs w:val="22"/>
        <w:u w:val="none"/>
      </w:rPr>
    </w:lvl>
  </w:abstractNum>
  <w:abstractNum w:abstractNumId="21" w15:restartNumberingAfterBreak="0">
    <w:nsid w:val="53AA66AC"/>
    <w:multiLevelType w:val="hybridMultilevel"/>
    <w:tmpl w:val="5F8E2AA4"/>
    <w:lvl w:ilvl="0" w:tplc="0415000F">
      <w:start w:val="1"/>
      <w:numFmt w:val="decimal"/>
      <w:lvlText w:val="%1."/>
      <w:lvlJc w:val="left"/>
      <w:pPr>
        <w:ind w:left="360" w:hanging="360"/>
      </w:pPr>
      <w:rPr>
        <w:b/>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55710790"/>
    <w:multiLevelType w:val="multilevel"/>
    <w:tmpl w:val="5D0AAE38"/>
    <w:lvl w:ilvl="0">
      <w:start w:val="1"/>
      <w:numFmt w:val="decimal"/>
      <w:lvlText w:val="%1."/>
      <w:lvlJc w:val="left"/>
      <w:pPr>
        <w:ind w:left="709" w:hanging="425"/>
      </w:pPr>
    </w:lvl>
    <w:lvl w:ilvl="1">
      <w:start w:val="1"/>
      <w:numFmt w:val="lowerLetter"/>
      <w:lvlText w:val="%2."/>
      <w:lvlJc w:val="left"/>
      <w:pPr>
        <w:ind w:left="1417" w:hanging="425"/>
      </w:pPr>
    </w:lvl>
    <w:lvl w:ilvl="2">
      <w:start w:val="1"/>
      <w:numFmt w:val="lowerRoman"/>
      <w:lvlText w:val="%3."/>
      <w:lvlJc w:val="left"/>
      <w:pPr>
        <w:ind w:left="2126" w:hanging="425"/>
      </w:pPr>
    </w:lvl>
    <w:lvl w:ilvl="3">
      <w:start w:val="1"/>
      <w:numFmt w:val="lowerRoman"/>
      <w:lvlText w:val="%4."/>
      <w:lvlJc w:val="left"/>
      <w:pPr>
        <w:ind w:left="2835" w:hanging="425"/>
      </w:pPr>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3" w15:restartNumberingAfterBreak="0">
    <w:nsid w:val="5E20E79E"/>
    <w:multiLevelType w:val="multilevel"/>
    <w:tmpl w:val="6FE4F72E"/>
    <w:lvl w:ilvl="0">
      <w:start w:val="1"/>
      <w:numFmt w:val="decimal"/>
      <w:lvlText w:val="%1."/>
      <w:lvlJc w:val="left"/>
      <w:pPr>
        <w:ind w:left="709" w:hanging="425"/>
      </w:pPr>
    </w:lvl>
    <w:lvl w:ilvl="1">
      <w:start w:val="1"/>
      <w:numFmt w:val="lowerLetter"/>
      <w:lvlText w:val="%2."/>
      <w:lvlJc w:val="left"/>
      <w:pPr>
        <w:ind w:left="1417" w:hanging="425"/>
      </w:pPr>
    </w:lvl>
    <w:lvl w:ilvl="2">
      <w:start w:val="1"/>
      <w:numFmt w:val="lowerRoman"/>
      <w:lvlText w:val="%3."/>
      <w:lvlJc w:val="left"/>
      <w:pPr>
        <w:ind w:left="2126" w:hanging="425"/>
      </w:pPr>
    </w:lvl>
    <w:lvl w:ilvl="3">
      <w:start w:val="1"/>
      <w:numFmt w:val="lowerRoman"/>
      <w:lvlText w:val="%4."/>
      <w:lvlJc w:val="left"/>
      <w:pPr>
        <w:ind w:left="2835" w:hanging="425"/>
      </w:pPr>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4" w15:restartNumberingAfterBreak="0">
    <w:nsid w:val="62BDEE15"/>
    <w:multiLevelType w:val="multilevel"/>
    <w:tmpl w:val="5F92F9BA"/>
    <w:lvl w:ilvl="0">
      <w:start w:val="1"/>
      <w:numFmt w:val="decimal"/>
      <w:lvlText w:val="%1."/>
      <w:lvlJc w:val="left"/>
      <w:pPr>
        <w:ind w:left="709" w:hanging="425"/>
      </w:pPr>
    </w:lvl>
    <w:lvl w:ilvl="1">
      <w:start w:val="1"/>
      <w:numFmt w:val="decimal"/>
      <w:lvlText w:val="%2)"/>
      <w:lvlJc w:val="left"/>
      <w:pPr>
        <w:ind w:left="1352" w:hanging="360"/>
      </w:pPr>
    </w:lvl>
    <w:lvl w:ilvl="2">
      <w:start w:val="1"/>
      <w:numFmt w:val="lowerRoman"/>
      <w:lvlText w:val="%3."/>
      <w:lvlJc w:val="left"/>
      <w:pPr>
        <w:ind w:left="2126" w:hanging="425"/>
      </w:pPr>
    </w:lvl>
    <w:lvl w:ilvl="3">
      <w:start w:val="1"/>
      <w:numFmt w:val="lowerRoman"/>
      <w:lvlText w:val="%4."/>
      <w:lvlJc w:val="left"/>
      <w:pPr>
        <w:ind w:left="2835" w:hanging="425"/>
      </w:pPr>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5" w15:restartNumberingAfterBreak="0">
    <w:nsid w:val="64DA4FCD"/>
    <w:multiLevelType w:val="hybridMultilevel"/>
    <w:tmpl w:val="822C5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F38A2D"/>
    <w:multiLevelType w:val="multilevel"/>
    <w:tmpl w:val="F41439B8"/>
    <w:lvl w:ilvl="0">
      <w:start w:val="1"/>
      <w:numFmt w:val="decimal"/>
      <w:lvlText w:val="%1."/>
      <w:lvlJc w:val="left"/>
      <w:pPr>
        <w:ind w:left="709" w:hanging="425"/>
      </w:pPr>
    </w:lvl>
    <w:lvl w:ilvl="1">
      <w:start w:val="1"/>
      <w:numFmt w:val="decimal"/>
      <w:lvlText w:val="%2)"/>
      <w:lvlJc w:val="left"/>
      <w:pPr>
        <w:ind w:left="1352" w:hanging="360"/>
      </w:pPr>
    </w:lvl>
    <w:lvl w:ilvl="2">
      <w:start w:val="1"/>
      <w:numFmt w:val="lowerRoman"/>
      <w:lvlText w:val="%3."/>
      <w:lvlJc w:val="left"/>
      <w:pPr>
        <w:ind w:left="2126" w:hanging="425"/>
      </w:pPr>
    </w:lvl>
    <w:lvl w:ilvl="3">
      <w:start w:val="1"/>
      <w:numFmt w:val="lowerRoman"/>
      <w:lvlText w:val="%4."/>
      <w:lvlJc w:val="left"/>
      <w:pPr>
        <w:ind w:left="2835" w:hanging="425"/>
      </w:pPr>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7" w15:restartNumberingAfterBreak="0">
    <w:nsid w:val="7901E409"/>
    <w:multiLevelType w:val="multilevel"/>
    <w:tmpl w:val="2F2885BE"/>
    <w:lvl w:ilvl="0">
      <w:start w:val="1"/>
      <w:numFmt w:val="decimal"/>
      <w:lvlText w:val="%1."/>
      <w:lvlJc w:val="left"/>
      <w:pPr>
        <w:ind w:left="709" w:hanging="425"/>
      </w:pPr>
    </w:lvl>
    <w:lvl w:ilvl="1">
      <w:start w:val="1"/>
      <w:numFmt w:val="lowerLetter"/>
      <w:lvlText w:val="%2."/>
      <w:lvlJc w:val="left"/>
      <w:pPr>
        <w:ind w:left="1417" w:hanging="425"/>
      </w:pPr>
    </w:lvl>
    <w:lvl w:ilvl="2">
      <w:start w:val="1"/>
      <w:numFmt w:val="lowerRoman"/>
      <w:lvlText w:val="%3."/>
      <w:lvlJc w:val="left"/>
      <w:pPr>
        <w:ind w:left="2126" w:hanging="425"/>
      </w:pPr>
    </w:lvl>
    <w:lvl w:ilvl="3">
      <w:start w:val="1"/>
      <w:numFmt w:val="lowerRoman"/>
      <w:lvlText w:val="%4."/>
      <w:lvlJc w:val="left"/>
      <w:pPr>
        <w:ind w:left="2835" w:hanging="425"/>
      </w:pPr>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16cid:durableId="105542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324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9964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487813">
    <w:abstractNumId w:val="25"/>
  </w:num>
  <w:num w:numId="5" w16cid:durableId="121584907">
    <w:abstractNumId w:val="0"/>
  </w:num>
  <w:num w:numId="6" w16cid:durableId="2066906668">
    <w:abstractNumId w:val="8"/>
  </w:num>
  <w:num w:numId="7" w16cid:durableId="57167186">
    <w:abstractNumId w:val="14"/>
  </w:num>
  <w:num w:numId="8" w16cid:durableId="1013071246">
    <w:abstractNumId w:val="4"/>
  </w:num>
  <w:num w:numId="9" w16cid:durableId="2147161406">
    <w:abstractNumId w:val="21"/>
  </w:num>
  <w:num w:numId="10" w16cid:durableId="1822384522">
    <w:abstractNumId w:val="20"/>
  </w:num>
  <w:num w:numId="11" w16cid:durableId="1341160686">
    <w:abstractNumId w:val="1"/>
  </w:num>
  <w:num w:numId="12" w16cid:durableId="79983554">
    <w:abstractNumId w:val="9"/>
  </w:num>
  <w:num w:numId="13" w16cid:durableId="2107846972">
    <w:abstractNumId w:val="16"/>
  </w:num>
  <w:num w:numId="14" w16cid:durableId="1451897750">
    <w:abstractNumId w:val="18"/>
  </w:num>
  <w:num w:numId="15" w16cid:durableId="278530409">
    <w:abstractNumId w:val="6"/>
  </w:num>
  <w:num w:numId="16" w16cid:durableId="933051633">
    <w:abstractNumId w:val="24"/>
  </w:num>
  <w:num w:numId="17" w16cid:durableId="2134715501">
    <w:abstractNumId w:val="26"/>
  </w:num>
  <w:num w:numId="18" w16cid:durableId="7831269">
    <w:abstractNumId w:val="22"/>
  </w:num>
  <w:num w:numId="19" w16cid:durableId="672297316">
    <w:abstractNumId w:val="27"/>
  </w:num>
  <w:num w:numId="20" w16cid:durableId="1269578619">
    <w:abstractNumId w:val="5"/>
  </w:num>
  <w:num w:numId="21" w16cid:durableId="11810393">
    <w:abstractNumId w:val="11"/>
  </w:num>
  <w:num w:numId="22" w16cid:durableId="785929885">
    <w:abstractNumId w:val="3"/>
  </w:num>
  <w:num w:numId="23" w16cid:durableId="103890052">
    <w:abstractNumId w:val="23"/>
  </w:num>
  <w:num w:numId="24" w16cid:durableId="1439065117">
    <w:abstractNumId w:val="2"/>
  </w:num>
  <w:num w:numId="25" w16cid:durableId="400446372">
    <w:abstractNumId w:val="17"/>
  </w:num>
  <w:num w:numId="26" w16cid:durableId="285238117">
    <w:abstractNumId w:val="13"/>
  </w:num>
  <w:num w:numId="27" w16cid:durableId="1855530164">
    <w:abstractNumId w:val="12"/>
  </w:num>
  <w:num w:numId="28" w16cid:durableId="1313295154">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58"/>
    <w:rsid w:val="00013522"/>
    <w:rsid w:val="000751E3"/>
    <w:rsid w:val="000814C6"/>
    <w:rsid w:val="000C3457"/>
    <w:rsid w:val="001550BA"/>
    <w:rsid w:val="00164B7B"/>
    <w:rsid w:val="001F7682"/>
    <w:rsid w:val="0022302E"/>
    <w:rsid w:val="0028720B"/>
    <w:rsid w:val="002A544B"/>
    <w:rsid w:val="002C40AA"/>
    <w:rsid w:val="002E0B97"/>
    <w:rsid w:val="002E2137"/>
    <w:rsid w:val="0035268E"/>
    <w:rsid w:val="00352FE1"/>
    <w:rsid w:val="003A5437"/>
    <w:rsid w:val="004251AB"/>
    <w:rsid w:val="00430058"/>
    <w:rsid w:val="00455B4B"/>
    <w:rsid w:val="00477C58"/>
    <w:rsid w:val="004D4743"/>
    <w:rsid w:val="004F0AF9"/>
    <w:rsid w:val="0055388E"/>
    <w:rsid w:val="0058463F"/>
    <w:rsid w:val="00595ED0"/>
    <w:rsid w:val="00596F47"/>
    <w:rsid w:val="005C29DD"/>
    <w:rsid w:val="005F4206"/>
    <w:rsid w:val="006A6866"/>
    <w:rsid w:val="006B138D"/>
    <w:rsid w:val="006B4850"/>
    <w:rsid w:val="00736A1C"/>
    <w:rsid w:val="007A3743"/>
    <w:rsid w:val="007A4226"/>
    <w:rsid w:val="007D1483"/>
    <w:rsid w:val="007D7F6D"/>
    <w:rsid w:val="007F0D75"/>
    <w:rsid w:val="00835984"/>
    <w:rsid w:val="00847F8A"/>
    <w:rsid w:val="008E484F"/>
    <w:rsid w:val="00923CF8"/>
    <w:rsid w:val="00980E7F"/>
    <w:rsid w:val="00984927"/>
    <w:rsid w:val="009F43C5"/>
    <w:rsid w:val="00A12B59"/>
    <w:rsid w:val="00A159BF"/>
    <w:rsid w:val="00A50FC8"/>
    <w:rsid w:val="00A745F6"/>
    <w:rsid w:val="00A979CF"/>
    <w:rsid w:val="00AA2AB8"/>
    <w:rsid w:val="00B63557"/>
    <w:rsid w:val="00B63BAE"/>
    <w:rsid w:val="00B84E0D"/>
    <w:rsid w:val="00BA4652"/>
    <w:rsid w:val="00BA4A4F"/>
    <w:rsid w:val="00BD12AD"/>
    <w:rsid w:val="00BF054B"/>
    <w:rsid w:val="00C66086"/>
    <w:rsid w:val="00C83C78"/>
    <w:rsid w:val="00CC3AC1"/>
    <w:rsid w:val="00CE71D8"/>
    <w:rsid w:val="00D22EC5"/>
    <w:rsid w:val="00D515B5"/>
    <w:rsid w:val="00D575C6"/>
    <w:rsid w:val="00DA7293"/>
    <w:rsid w:val="00E20EF9"/>
    <w:rsid w:val="00E362B7"/>
    <w:rsid w:val="00E44DE2"/>
    <w:rsid w:val="00E500BC"/>
    <w:rsid w:val="00E5100B"/>
    <w:rsid w:val="00E519FD"/>
    <w:rsid w:val="00E73252"/>
    <w:rsid w:val="00EE2CF2"/>
    <w:rsid w:val="00F9770A"/>
    <w:rsid w:val="00FD71DD"/>
    <w:rsid w:val="00FF6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AC53"/>
  <w15:chartTrackingRefBased/>
  <w15:docId w15:val="{0BE1F4F8-C04A-4E2F-A59A-36C7DCF2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0B97"/>
    <w:pPr>
      <w:spacing w:after="200" w:line="276" w:lineRule="auto"/>
      <w:jc w:val="both"/>
    </w:pPr>
    <w:rPr>
      <w:rFonts w:ascii="Times New Roman" w:eastAsiaTheme="minorEastAsia" w:hAnsi="Times New Roman"/>
      <w:kern w:val="0"/>
      <w:szCs w:val="22"/>
      <w:lang w:eastAsia="pl-PL"/>
      <w14:ligatures w14:val="none"/>
    </w:rPr>
  </w:style>
  <w:style w:type="paragraph" w:styleId="Nagwek1">
    <w:name w:val="heading 1"/>
    <w:basedOn w:val="Normalny"/>
    <w:next w:val="Normalny"/>
    <w:link w:val="Nagwek1Znak"/>
    <w:qFormat/>
    <w:rsid w:val="00477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77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77C5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77C5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77C5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77C5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77C5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77C5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77C5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77C5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77C5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77C5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77C5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77C5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77C5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77C5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77C5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77C58"/>
    <w:rPr>
      <w:rFonts w:eastAsiaTheme="majorEastAsia" w:cstheme="majorBidi"/>
      <w:color w:val="272727" w:themeColor="text1" w:themeTint="D8"/>
    </w:rPr>
  </w:style>
  <w:style w:type="paragraph" w:styleId="Tytu">
    <w:name w:val="Title"/>
    <w:basedOn w:val="Normalny"/>
    <w:next w:val="Normalny"/>
    <w:link w:val="TytuZnak"/>
    <w:uiPriority w:val="10"/>
    <w:qFormat/>
    <w:rsid w:val="00477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77C5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77C5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77C5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77C58"/>
    <w:pPr>
      <w:spacing w:before="160"/>
      <w:jc w:val="center"/>
    </w:pPr>
    <w:rPr>
      <w:i/>
      <w:iCs/>
      <w:color w:val="404040" w:themeColor="text1" w:themeTint="BF"/>
    </w:rPr>
  </w:style>
  <w:style w:type="character" w:customStyle="1" w:styleId="CytatZnak">
    <w:name w:val="Cytat Znak"/>
    <w:basedOn w:val="Domylnaczcionkaakapitu"/>
    <w:link w:val="Cytat"/>
    <w:uiPriority w:val="29"/>
    <w:rsid w:val="00477C58"/>
    <w:rPr>
      <w:i/>
      <w:iCs/>
      <w:color w:val="404040" w:themeColor="text1" w:themeTint="BF"/>
    </w:rPr>
  </w:style>
  <w:style w:type="paragraph" w:styleId="Akapitzlist">
    <w:name w:val="List Paragraph"/>
    <w:basedOn w:val="Normalny"/>
    <w:uiPriority w:val="34"/>
    <w:qFormat/>
    <w:rsid w:val="00477C58"/>
    <w:pPr>
      <w:ind w:left="720"/>
      <w:contextualSpacing/>
    </w:pPr>
  </w:style>
  <w:style w:type="character" w:styleId="Wyrnienieintensywne">
    <w:name w:val="Intense Emphasis"/>
    <w:basedOn w:val="Domylnaczcionkaakapitu"/>
    <w:uiPriority w:val="21"/>
    <w:qFormat/>
    <w:rsid w:val="00477C58"/>
    <w:rPr>
      <w:i/>
      <w:iCs/>
      <w:color w:val="2F5496" w:themeColor="accent1" w:themeShade="BF"/>
    </w:rPr>
  </w:style>
  <w:style w:type="paragraph" w:styleId="Cytatintensywny">
    <w:name w:val="Intense Quote"/>
    <w:basedOn w:val="Normalny"/>
    <w:next w:val="Normalny"/>
    <w:link w:val="CytatintensywnyZnak"/>
    <w:uiPriority w:val="30"/>
    <w:qFormat/>
    <w:rsid w:val="00477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77C58"/>
    <w:rPr>
      <w:i/>
      <w:iCs/>
      <w:color w:val="2F5496" w:themeColor="accent1" w:themeShade="BF"/>
    </w:rPr>
  </w:style>
  <w:style w:type="character" w:styleId="Odwoanieintensywne">
    <w:name w:val="Intense Reference"/>
    <w:basedOn w:val="Domylnaczcionkaakapitu"/>
    <w:uiPriority w:val="32"/>
    <w:qFormat/>
    <w:rsid w:val="00477C58"/>
    <w:rPr>
      <w:b/>
      <w:bCs/>
      <w:smallCaps/>
      <w:color w:val="2F5496" w:themeColor="accent1" w:themeShade="BF"/>
      <w:spacing w:val="5"/>
    </w:rPr>
  </w:style>
  <w:style w:type="paragraph" w:customStyle="1" w:styleId="Default">
    <w:name w:val="Default"/>
    <w:rsid w:val="004251AB"/>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Tekstpodstawowywcity2">
    <w:name w:val="Body Text Indent 2"/>
    <w:basedOn w:val="Normalny"/>
    <w:link w:val="Tekstpodstawowywcity2Znak"/>
    <w:unhideWhenUsed/>
    <w:rsid w:val="004251AB"/>
    <w:pPr>
      <w:widowControl w:val="0"/>
      <w:spacing w:after="0" w:line="240" w:lineRule="auto"/>
      <w:ind w:left="720"/>
    </w:pPr>
    <w:rPr>
      <w:rFonts w:eastAsia="Times New Roman" w:cs="Times New Roman"/>
      <w:szCs w:val="24"/>
    </w:rPr>
  </w:style>
  <w:style w:type="character" w:customStyle="1" w:styleId="Tekstpodstawowywcity2Znak">
    <w:name w:val="Tekst podstawowy wcięty 2 Znak"/>
    <w:basedOn w:val="Domylnaczcionkaakapitu"/>
    <w:link w:val="Tekstpodstawowywcity2"/>
    <w:rsid w:val="004251AB"/>
    <w:rPr>
      <w:rFonts w:ascii="Times New Roman" w:eastAsia="Times New Roman" w:hAnsi="Times New Roman" w:cs="Times New Roman"/>
      <w:kern w:val="0"/>
      <w:lang w:eastAsia="pl-PL"/>
      <w14:ligatures w14:val="none"/>
    </w:rPr>
  </w:style>
  <w:style w:type="paragraph" w:customStyle="1" w:styleId="ListaPublink">
    <w:name w:val="Lista (Publink)"/>
    <w:basedOn w:val="Normalny"/>
    <w:uiPriority w:val="99"/>
    <w:rsid w:val="004251AB"/>
    <w:pPr>
      <w:widowControl w:val="0"/>
      <w:autoSpaceDE w:val="0"/>
      <w:autoSpaceDN w:val="0"/>
      <w:adjustRightInd w:val="0"/>
      <w:spacing w:after="0" w:line="240" w:lineRule="auto"/>
      <w:jc w:val="left"/>
    </w:pPr>
    <w:rPr>
      <w:rFonts w:ascii="Arial" w:hAnsi="Arial" w:cs="Arial"/>
      <w:sz w:val="20"/>
      <w:szCs w:val="20"/>
    </w:rPr>
  </w:style>
  <w:style w:type="paragraph" w:customStyle="1" w:styleId="ListParagraph">
    <w:name w:val="ListParagraph"/>
    <w:basedOn w:val="Normalny"/>
    <w:rsid w:val="004251AB"/>
    <w:pPr>
      <w:widowControl w:val="0"/>
      <w:autoSpaceDE w:val="0"/>
      <w:autoSpaceDN w:val="0"/>
      <w:adjustRightInd w:val="0"/>
      <w:spacing w:after="160"/>
      <w:contextualSpacing/>
    </w:pPr>
    <w:rPr>
      <w:rFonts w:cs="Times New Roman"/>
    </w:rPr>
  </w:style>
  <w:style w:type="paragraph" w:customStyle="1" w:styleId="TekstPublink">
    <w:name w:val="Tekst (Publink)"/>
    <w:basedOn w:val="Normalny"/>
    <w:uiPriority w:val="99"/>
    <w:rsid w:val="00E20EF9"/>
    <w:pPr>
      <w:widowControl w:val="0"/>
      <w:autoSpaceDE w:val="0"/>
      <w:autoSpaceDN w:val="0"/>
      <w:adjustRightInd w:val="0"/>
      <w:spacing w:after="160" w:line="240" w:lineRule="auto"/>
    </w:pPr>
    <w:rPr>
      <w:rFonts w:ascii="Arial" w:hAnsi="Arial" w:cs="Arial"/>
      <w:sz w:val="20"/>
      <w:szCs w:val="20"/>
    </w:rPr>
  </w:style>
  <w:style w:type="paragraph" w:styleId="NormalnyWeb">
    <w:name w:val="Normal (Web)"/>
    <w:basedOn w:val="Normalny"/>
    <w:uiPriority w:val="99"/>
    <w:unhideWhenUsed/>
    <w:rsid w:val="004D4743"/>
    <w:pPr>
      <w:widowControl w:val="0"/>
      <w:autoSpaceDE w:val="0"/>
      <w:autoSpaceDN w:val="0"/>
      <w:adjustRightInd w:val="0"/>
      <w:spacing w:before="100" w:beforeAutospacing="1" w:after="100" w:afterAutospacing="1" w:line="240" w:lineRule="auto"/>
    </w:pPr>
    <w:rPr>
      <w:rFonts w:eastAsia="Times New Roman" w:cs="Times New Roman"/>
      <w:szCs w:val="24"/>
    </w:rPr>
  </w:style>
  <w:style w:type="paragraph" w:customStyle="1" w:styleId="ResolutionParagraphSymbolCenter">
    <w:name w:val="ResolutionParagraphSymbolCenter"/>
    <w:rsid w:val="004D4743"/>
    <w:pPr>
      <w:keepNext/>
      <w:spacing w:line="240" w:lineRule="auto"/>
      <w:jc w:val="center"/>
    </w:pPr>
    <w:rPr>
      <w:rFonts w:ascii="Times New Roman" w:eastAsiaTheme="minorEastAsia" w:hAnsi="Times New Roman" w:cs="Times New Roman"/>
      <w:kern w:val="0"/>
      <w:sz w:val="22"/>
      <w:szCs w:val="22"/>
      <w:lang w:eastAsia="pl-PL"/>
      <w14:ligatures w14:val="none"/>
    </w:rPr>
  </w:style>
  <w:style w:type="paragraph" w:customStyle="1" w:styleId="DefaultKeyCell">
    <w:name w:val="Default_KeyCell"/>
    <w:basedOn w:val="Normalny"/>
    <w:rsid w:val="00C66086"/>
    <w:pPr>
      <w:spacing w:before="17" w:after="17"/>
      <w:ind w:left="113" w:right="113"/>
      <w:jc w:val="center"/>
    </w:pPr>
    <w:rPr>
      <w:rFonts w:cs="Times New Roman"/>
      <w:sz w:val="15"/>
      <w:szCs w:val="15"/>
    </w:rPr>
  </w:style>
  <w:style w:type="paragraph" w:customStyle="1" w:styleId="DefaultDescriptionCell">
    <w:name w:val="Default_DescriptionCell"/>
    <w:basedOn w:val="Normalny"/>
    <w:rsid w:val="00C66086"/>
    <w:pPr>
      <w:spacing w:before="17" w:after="17"/>
      <w:ind w:left="113" w:right="113"/>
      <w:jc w:val="left"/>
    </w:pPr>
    <w:rPr>
      <w:rFonts w:cs="Times New Roman"/>
      <w:sz w:val="15"/>
      <w:szCs w:val="15"/>
    </w:rPr>
  </w:style>
  <w:style w:type="paragraph" w:customStyle="1" w:styleId="DefaultValueCell">
    <w:name w:val="Default_ValueCell"/>
    <w:basedOn w:val="Normalny"/>
    <w:rsid w:val="00C66086"/>
    <w:pPr>
      <w:spacing w:before="17" w:after="17"/>
      <w:ind w:left="113" w:right="113"/>
      <w:jc w:val="right"/>
    </w:pPr>
    <w:rPr>
      <w:rFonts w:cs="Times New Roman"/>
      <w:sz w:val="15"/>
      <w:szCs w:val="15"/>
    </w:rPr>
  </w:style>
  <w:style w:type="paragraph" w:customStyle="1" w:styleId="DefaultHeadingCell">
    <w:name w:val="Default_HeadingCell"/>
    <w:basedOn w:val="Normalny"/>
    <w:rsid w:val="00C66086"/>
    <w:pPr>
      <w:spacing w:before="113" w:after="113"/>
      <w:ind w:left="113" w:right="113"/>
      <w:jc w:val="center"/>
    </w:pPr>
    <w:rPr>
      <w:rFonts w:cs="Times New Roman"/>
      <w:b/>
      <w:color w:val="FFFFFF"/>
      <w:sz w:val="15"/>
      <w:szCs w:val="15"/>
    </w:rPr>
  </w:style>
  <w:style w:type="paragraph" w:customStyle="1" w:styleId="DefaultFooterCaptionCell">
    <w:name w:val="Default_FooterCaptionCell"/>
    <w:basedOn w:val="Normalny"/>
    <w:rsid w:val="00C66086"/>
    <w:pPr>
      <w:spacing w:before="17" w:after="17"/>
      <w:ind w:left="113" w:right="113"/>
      <w:jc w:val="right"/>
    </w:pPr>
    <w:rPr>
      <w:rFonts w:cs="Times New Roman"/>
      <w:b/>
      <w:color w:val="FFFFFF"/>
      <w:sz w:val="15"/>
      <w:szCs w:val="15"/>
    </w:rPr>
  </w:style>
  <w:style w:type="paragraph" w:customStyle="1" w:styleId="DefaultFooterValueCell">
    <w:name w:val="Default_FooterValueCell"/>
    <w:basedOn w:val="Normalny"/>
    <w:rsid w:val="00C66086"/>
    <w:pPr>
      <w:spacing w:before="17" w:after="17"/>
      <w:ind w:left="113" w:right="113"/>
      <w:jc w:val="right"/>
    </w:pPr>
    <w:rPr>
      <w:rFonts w:cs="Times New Roman"/>
      <w:b/>
      <w:sz w:val="15"/>
      <w:szCs w:val="15"/>
    </w:rPr>
  </w:style>
  <w:style w:type="paragraph" w:customStyle="1" w:styleId="TableAttachment">
    <w:name w:val="TableAttachment"/>
    <w:basedOn w:val="Normalny"/>
    <w:rsid w:val="00C66086"/>
    <w:pPr>
      <w:spacing w:after="160"/>
      <w:jc w:val="right"/>
    </w:pPr>
    <w:rPr>
      <w:rFonts w:cs="Times New Roman"/>
      <w:b/>
      <w:sz w:val="18"/>
      <w:szCs w:val="18"/>
    </w:rPr>
  </w:style>
  <w:style w:type="table" w:customStyle="1" w:styleId="DefaultTablePublink">
    <w:name w:val="Default_Table_Publink"/>
    <w:rsid w:val="00C66086"/>
    <w:pPr>
      <w:spacing w:after="0" w:line="240" w:lineRule="auto"/>
    </w:pPr>
    <w:rPr>
      <w:rFonts w:eastAsiaTheme="minorEastAsia"/>
      <w:kern w:val="0"/>
      <w:sz w:val="22"/>
      <w:szCs w:val="22"/>
      <w:lang w:eastAsia="pl-PL"/>
      <w14:ligatures w14:val="none"/>
    </w:rPr>
    <w:tblPr>
      <w:tblBorders>
        <w:top w:val="single" w:sz="4" w:space="0" w:color="FFFFFF"/>
        <w:left w:val="single" w:sz="4" w:space="0" w:color="FFFFFF"/>
        <w:bottom w:val="single" w:sz="4" w:space="0" w:color="FFFFFF"/>
        <w:right w:val="single" w:sz="4" w:space="0" w:color="FFFFFF"/>
        <w:insideH w:val="single" w:sz="4" w:space="0" w:color="DADBDC"/>
        <w:insideV w:val="single" w:sz="4" w:space="0" w:color="DADBDC"/>
      </w:tblBorders>
      <w:tblCellMar>
        <w:top w:w="0" w:type="dxa"/>
        <w:left w:w="0" w:type="dxa"/>
        <w:bottom w:w="0" w:type="dxa"/>
        <w:right w:w="0" w:type="dxa"/>
      </w:tblCellMar>
    </w:tblPr>
    <w:tcPr>
      <w:vAlign w:val="center"/>
    </w:tcPr>
  </w:style>
  <w:style w:type="paragraph" w:customStyle="1" w:styleId="ParagraphLeftAlign">
    <w:name w:val="ParagraphLeftAlign"/>
    <w:rsid w:val="003A5437"/>
    <w:pPr>
      <w:spacing w:line="276" w:lineRule="auto"/>
    </w:pPr>
    <w:rPr>
      <w:rFonts w:ascii="Times New Roman" w:eastAsiaTheme="minorEastAsia" w:hAnsi="Times New Roman" w:cs="Times New Roman"/>
      <w:kern w:val="0"/>
      <w:sz w:val="22"/>
      <w:szCs w:val="22"/>
      <w:lang w:eastAsia="pl-PL"/>
      <w14:ligatures w14:val="none"/>
    </w:rPr>
  </w:style>
  <w:style w:type="paragraph" w:customStyle="1" w:styleId="DefaultGrantsFooterCaptionCell">
    <w:name w:val="Default_Grants_FooterCaptionCell"/>
    <w:basedOn w:val="DefaultFooterCaptionCell"/>
    <w:rsid w:val="003A5437"/>
    <w:pPr>
      <w:ind w:left="57" w:right="57"/>
    </w:pPr>
  </w:style>
  <w:style w:type="paragraph" w:customStyle="1" w:styleId="DefaultGrantsFooterValueCell">
    <w:name w:val="Default_Grants_FooterValueCell"/>
    <w:basedOn w:val="DefaultFooterValueCell"/>
    <w:rsid w:val="003A5437"/>
    <w:pPr>
      <w:ind w:left="57" w:right="57"/>
    </w:pPr>
  </w:style>
  <w:style w:type="paragraph" w:customStyle="1" w:styleId="DefaultGrantsHeadingCell">
    <w:name w:val="Default_Grants_HeadingCell"/>
    <w:basedOn w:val="DefaultHeadingCell"/>
    <w:rsid w:val="003A5437"/>
    <w:pPr>
      <w:spacing w:before="57" w:after="57"/>
      <w:ind w:left="57" w:right="57"/>
    </w:pPr>
  </w:style>
  <w:style w:type="paragraph" w:customStyle="1" w:styleId="DefaultGrantsCell">
    <w:name w:val="Default_Grants_Cell"/>
    <w:basedOn w:val="Normalny"/>
    <w:rsid w:val="003A5437"/>
    <w:pPr>
      <w:spacing w:before="17" w:after="17"/>
      <w:ind w:left="57" w:right="57"/>
      <w:jc w:val="center"/>
    </w:pPr>
    <w:rPr>
      <w:rFonts w:cs="Times New Roman"/>
      <w:sz w:val="15"/>
      <w:szCs w:val="15"/>
    </w:rPr>
  </w:style>
  <w:style w:type="paragraph" w:customStyle="1" w:styleId="DefaultGrantsDescriptionCell">
    <w:name w:val="Default_Grants_DescriptionCell"/>
    <w:basedOn w:val="DefaultDescriptionCell"/>
    <w:rsid w:val="003A5437"/>
    <w:pPr>
      <w:ind w:left="57" w:right="57"/>
    </w:pPr>
  </w:style>
  <w:style w:type="paragraph" w:customStyle="1" w:styleId="DefaultGrantsValueCell">
    <w:name w:val="Default_Grants_ValueCell"/>
    <w:basedOn w:val="DefaultValueCell"/>
    <w:rsid w:val="003A5437"/>
    <w:pPr>
      <w:ind w:left="57" w:right="57"/>
    </w:pPr>
  </w:style>
  <w:style w:type="character" w:styleId="Pogrubienie">
    <w:name w:val="Strong"/>
    <w:basedOn w:val="Domylnaczcionkaakapitu"/>
    <w:uiPriority w:val="22"/>
    <w:qFormat/>
    <w:rsid w:val="00980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3020</TotalTime>
  <Pages>43</Pages>
  <Words>13745</Words>
  <Characters>82471</Characters>
  <Application>Microsoft Office Word</Application>
  <DocSecurity>0</DocSecurity>
  <Lines>687</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Zdobylak</dc:creator>
  <cp:keywords/>
  <dc:description/>
  <cp:lastModifiedBy>Agata Zdobylak</cp:lastModifiedBy>
  <cp:revision>15</cp:revision>
  <cp:lastPrinted>2025-12-23T09:45:00Z</cp:lastPrinted>
  <dcterms:created xsi:type="dcterms:W3CDTF">2026-01-20T11:18:00Z</dcterms:created>
  <dcterms:modified xsi:type="dcterms:W3CDTF">2026-01-26T15:01:00Z</dcterms:modified>
</cp:coreProperties>
</file>